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18C5" w14:textId="287BA05D" w:rsidR="00C172B1" w:rsidRDefault="00294191" w:rsidP="00C172B1">
      <w:pPr>
        <w:pStyle w:val="AnschriftBrief"/>
        <w:tabs>
          <w:tab w:val="right" w:pos="9043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Pressemitteilung</w:t>
      </w:r>
      <w:r w:rsidRPr="00F866D8">
        <w:rPr>
          <w:rFonts w:ascii="Verdana" w:hAnsi="Verdana"/>
          <w:sz w:val="48"/>
        </w:rPr>
        <w:t xml:space="preserve"> </w:t>
      </w:r>
      <w:r>
        <w:rPr>
          <w:rFonts w:ascii="Verdana" w:hAnsi="Verdana"/>
          <w:sz w:val="48"/>
        </w:rPr>
        <w:tab/>
      </w:r>
      <w:r w:rsidRPr="00F83FEF">
        <w:rPr>
          <w:rFonts w:ascii="Verdana" w:hAnsi="Verdana"/>
        </w:rPr>
        <w:t>1</w:t>
      </w:r>
      <w:r w:rsidR="005F0848">
        <w:rPr>
          <w:rFonts w:ascii="Verdana" w:hAnsi="Verdana"/>
        </w:rPr>
        <w:t>5</w:t>
      </w:r>
      <w:r w:rsidR="0060121C">
        <w:rPr>
          <w:rFonts w:ascii="Verdana" w:hAnsi="Verdana"/>
        </w:rPr>
        <w:t>ZW</w:t>
      </w:r>
      <w:r w:rsidR="004B0281">
        <w:rPr>
          <w:rFonts w:ascii="Verdana" w:hAnsi="Verdana"/>
        </w:rPr>
        <w:t>1</w:t>
      </w:r>
      <w:r w:rsidR="005F0848">
        <w:rPr>
          <w:rFonts w:ascii="Verdana" w:hAnsi="Verdana"/>
        </w:rPr>
        <w:t>5</w:t>
      </w:r>
      <w:r w:rsidRPr="00F83FEF">
        <w:rPr>
          <w:rFonts w:ascii="Verdana" w:hAnsi="Verdana"/>
        </w:rPr>
        <w:br/>
      </w:r>
      <w:r w:rsidR="00BA5F69">
        <w:rPr>
          <w:rFonts w:ascii="Verdana" w:hAnsi="Verdana"/>
        </w:rPr>
        <w:t>Aktuell 1</w:t>
      </w:r>
      <w:r w:rsidR="005D10B5">
        <w:rPr>
          <w:rFonts w:ascii="Verdana" w:hAnsi="Verdana"/>
        </w:rPr>
        <w:t>. von 3</w:t>
      </w:r>
      <w:r w:rsidR="00BA5F69">
        <w:rPr>
          <w:rFonts w:ascii="Verdana" w:hAnsi="Verdana"/>
        </w:rPr>
        <w:t xml:space="preserve"> </w:t>
      </w:r>
      <w:r w:rsidR="0060121C">
        <w:rPr>
          <w:rFonts w:ascii="Verdana" w:hAnsi="Verdana"/>
        </w:rPr>
        <w:t xml:space="preserve">zur </w:t>
      </w:r>
      <w:r w:rsidR="005F0848">
        <w:rPr>
          <w:rFonts w:ascii="Verdana" w:hAnsi="Verdana"/>
        </w:rPr>
        <w:t>CONTROL</w:t>
      </w:r>
      <w:r w:rsidR="0060121C">
        <w:rPr>
          <w:rFonts w:ascii="Verdana" w:hAnsi="Verdana"/>
        </w:rPr>
        <w:t xml:space="preserve"> 201</w:t>
      </w:r>
      <w:r w:rsidR="005F0848">
        <w:rPr>
          <w:rFonts w:ascii="Verdana" w:hAnsi="Verdana"/>
        </w:rPr>
        <w:t>5</w:t>
      </w:r>
      <w:r w:rsidRPr="00F83FEF">
        <w:rPr>
          <w:rFonts w:ascii="Verdana" w:hAnsi="Verdana"/>
        </w:rPr>
        <w:tab/>
      </w:r>
      <w:r w:rsidR="008C7F26">
        <w:rPr>
          <w:rFonts w:ascii="Verdana" w:hAnsi="Verdana"/>
          <w:sz w:val="20"/>
        </w:rPr>
        <w:t>Febr</w:t>
      </w:r>
      <w:r w:rsidR="005F0848">
        <w:rPr>
          <w:rFonts w:ascii="Verdana" w:hAnsi="Verdana"/>
          <w:sz w:val="20"/>
        </w:rPr>
        <w:t>uar</w:t>
      </w:r>
      <w:r>
        <w:rPr>
          <w:rFonts w:ascii="Verdana" w:hAnsi="Verdana"/>
          <w:sz w:val="20"/>
        </w:rPr>
        <w:t xml:space="preserve"> 20</w:t>
      </w:r>
      <w:r w:rsidR="00EE3BD1">
        <w:rPr>
          <w:rFonts w:ascii="Verdana" w:hAnsi="Verdana"/>
          <w:sz w:val="20"/>
        </w:rPr>
        <w:t>1</w:t>
      </w:r>
      <w:r w:rsidR="005F0848">
        <w:rPr>
          <w:rFonts w:ascii="Verdana" w:hAnsi="Verdana"/>
          <w:sz w:val="20"/>
        </w:rPr>
        <w:t>5</w:t>
      </w:r>
    </w:p>
    <w:p w14:paraId="244FF5EA" w14:textId="4F8C76D6" w:rsidR="00C172B1" w:rsidRPr="00BA5F69" w:rsidRDefault="00F01F7B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ZELTWANGER</w:t>
      </w:r>
      <w:r w:rsidR="00B564A6" w:rsidRPr="00D018C1">
        <w:rPr>
          <w:rFonts w:ascii="Verdana" w:hAnsi="Verdana"/>
          <w:sz w:val="20"/>
        </w:rPr>
        <w:t xml:space="preserve"> zeigt auf </w:t>
      </w:r>
      <w:r w:rsidR="00426A2B">
        <w:rPr>
          <w:rFonts w:ascii="Verdana" w:hAnsi="Verdana"/>
          <w:sz w:val="20"/>
        </w:rPr>
        <w:t>CONTROL</w:t>
      </w:r>
      <w:r w:rsidR="00B564A6" w:rsidRPr="00D018C1">
        <w:rPr>
          <w:rFonts w:ascii="Verdana" w:hAnsi="Verdana"/>
          <w:sz w:val="20"/>
        </w:rPr>
        <w:t xml:space="preserve"> </w:t>
      </w:r>
      <w:r w:rsidR="005F0848">
        <w:rPr>
          <w:rFonts w:ascii="Verdana" w:hAnsi="Verdana"/>
          <w:sz w:val="20"/>
        </w:rPr>
        <w:t xml:space="preserve">neues </w:t>
      </w:r>
      <w:r w:rsidR="00777DB5">
        <w:rPr>
          <w:rFonts w:ascii="Verdana" w:hAnsi="Verdana"/>
          <w:sz w:val="20"/>
        </w:rPr>
        <w:t>Dichtheitsprüfgerät</w:t>
      </w:r>
      <w:r w:rsidR="00BA5F69" w:rsidRPr="00BA5F69">
        <w:rPr>
          <w:rFonts w:ascii="Verdana" w:hAnsi="Verdana"/>
          <w:sz w:val="20"/>
        </w:rPr>
        <w:t xml:space="preserve"> </w:t>
      </w:r>
      <w:r w:rsidR="008C7F26">
        <w:rPr>
          <w:rFonts w:ascii="Verdana" w:hAnsi="Verdana"/>
          <w:sz w:val="20"/>
        </w:rPr>
        <w:t xml:space="preserve">mit </w:t>
      </w:r>
      <w:r w:rsidR="00BA5F69" w:rsidRPr="00BA5F69">
        <w:rPr>
          <w:rFonts w:ascii="Verdana" w:hAnsi="Verdana"/>
          <w:sz w:val="20"/>
        </w:rPr>
        <w:t>erweiterten Funktionen</w:t>
      </w:r>
    </w:p>
    <w:p w14:paraId="21647E40" w14:textId="43B4C36E" w:rsidR="004B0281" w:rsidRDefault="005D10B5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 w:rsidRPr="002273D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9C4326" wp14:editId="56B83182">
                <wp:simplePos x="0" y="0"/>
                <wp:positionH relativeFrom="column">
                  <wp:posOffset>4751705</wp:posOffset>
                </wp:positionH>
                <wp:positionV relativeFrom="paragraph">
                  <wp:posOffset>1951990</wp:posOffset>
                </wp:positionV>
                <wp:extent cx="1371600" cy="1828800"/>
                <wp:effectExtent l="0" t="0" r="25400" b="2540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382D" w14:textId="51EF455F" w:rsidR="00A66AC3" w:rsidRPr="00C878AF" w:rsidRDefault="00A66AC3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118DC1F7" wp14:editId="72D1ED86">
                                  <wp:extent cx="821902" cy="1020528"/>
                                  <wp:effectExtent l="0" t="0" r="0" b="0"/>
                                  <wp:docPr id="9" name="Bild 9" descr="Macintosh HD:Users:jfuerst:Desktop:Messe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fuerst:Desktop:Messe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902" cy="1020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DE0F0" w14:textId="69939B6F" w:rsidR="00A66AC3" w:rsidRPr="0060121C" w:rsidRDefault="00A66AC3" w:rsidP="0060121C">
                            <w:pP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Internationale Fachmesse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für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Qualitätssicher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ung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05.-08.05.2015, Stuttgart</w:t>
                            </w:r>
                          </w:p>
                          <w:p w14:paraId="50F9E938" w14:textId="1F2F595F" w:rsidR="00A66AC3" w:rsidRPr="00B87336" w:rsidRDefault="00A66AC3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Wir sind dabei: </w:t>
                            </w: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Halle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1, 1718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374.15pt;margin-top:153.7pt;width:108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">
                <v:textbox>
                  <w:txbxContent>
                    <w:p w14:paraId="476A382D" w14:textId="51EF455F" w:rsidR="00A66AC3" w:rsidRPr="00C878AF" w:rsidRDefault="00A66AC3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118DC1F7" wp14:editId="72D1ED86">
                            <wp:extent cx="821902" cy="1020528"/>
                            <wp:effectExtent l="0" t="0" r="0" b="0"/>
                            <wp:docPr id="9" name="Bild 9" descr="Macintosh HD:Users:jfuerst:Desktop:Messe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fuerst:Desktop:Messe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902" cy="1020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DE0F0" w14:textId="69939B6F" w:rsidR="00A66AC3" w:rsidRPr="0060121C" w:rsidRDefault="00A66AC3" w:rsidP="0060121C">
                      <w:pPr>
                        <w:rPr>
                          <w:rFonts w:ascii="Arial Narrow" w:hAnsi="Arial Narrow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Internationale Fachmesse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für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Qualitätssicher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ung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05.-08.05.2015, Stuttgart</w:t>
                      </w:r>
                    </w:p>
                    <w:p w14:paraId="50F9E938" w14:textId="1F2F595F" w:rsidR="00A66AC3" w:rsidRPr="00B87336" w:rsidRDefault="00A66AC3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Wir sind dabei: </w:t>
                      </w: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 xml:space="preserve">Halle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1, 1718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w:drawing>
          <wp:inline distT="0" distB="0" distL="0" distR="0" wp14:anchorId="309BEA83" wp14:editId="703D5CB0">
            <wp:extent cx="5740400" cy="3820160"/>
            <wp:effectExtent l="0" t="0" r="0" b="0"/>
            <wp:docPr id="7" name="Bild 7" descr="Server_Daten:Alle:01 KUNDEN:  INDUSTRIE-D:10901 ZELTWANGER:01 ZW_PRESSEARBEIT:15 ZW_ZED-BASE+:BILDER THUMBS:15-001 ZW_ZEDbase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er_Daten:Alle:01 KUNDEN:  INDUSTRIE-D:10901 ZELTWANGER:01 ZW_PRESSEARBEIT:15 ZW_ZED-BASE+:BILDER THUMBS:15-001 ZW_ZEDbase+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D067" w14:textId="53C4E5E7" w:rsidR="00C172B1" w:rsidRDefault="0060121C" w:rsidP="00EE3BD1">
      <w:pPr>
        <w:pStyle w:val="01PMHeadline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D06BE4" wp14:editId="7746E864">
                <wp:simplePos x="0" y="0"/>
                <wp:positionH relativeFrom="column">
                  <wp:posOffset>4408805</wp:posOffset>
                </wp:positionH>
                <wp:positionV relativeFrom="paragraph">
                  <wp:posOffset>362585</wp:posOffset>
                </wp:positionV>
                <wp:extent cx="1600200" cy="1828800"/>
                <wp:effectExtent l="0" t="0" r="0" b="0"/>
                <wp:wrapThrough wrapText="bothSides">
                  <wp:wrapPolygon edited="0">
                    <wp:start x="343" y="0"/>
                    <wp:lineTo x="343" y="21300"/>
                    <wp:lineTo x="20914" y="21300"/>
                    <wp:lineTo x="20914" y="0"/>
                    <wp:lineTo x="343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312627" w14:textId="77777777" w:rsidR="00A66AC3" w:rsidRPr="00D04D7D" w:rsidRDefault="00A66AC3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Kontakt und Informationen:</w:t>
                            </w:r>
                          </w:p>
                          <w:p w14:paraId="13918195" w14:textId="48EB1849" w:rsidR="00A66AC3" w:rsidRDefault="00A66AC3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60121C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Dichtheits- und Funktionsprüfsysteme GmbH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Amrei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Maltschachstr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. 32,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  <w:t xml:space="preserve">D-72144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Duß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lingen</w:t>
                            </w:r>
                            <w:proofErr w:type="spellEnd"/>
                            <w:r w:rsidRPr="00284384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Tel. +49 7071 3663-104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a.zeltwanger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@zeltwanger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.de</w:t>
                            </w:r>
                            <w:r w:rsidRPr="00D04D7D">
                              <w:rPr>
                                <w:rFonts w:ascii="Verdana" w:hAnsi="Verdana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zeltwanger.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de</w:t>
                            </w:r>
                          </w:p>
                          <w:p w14:paraId="5024FBAF" w14:textId="77777777" w:rsidR="00A66AC3" w:rsidRPr="008C0081" w:rsidRDefault="00A66AC3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</w:pP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Text </w:t>
                            </w:r>
                            <w:r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+</w:t>
                            </w: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 Bilder unter</w:t>
                            </w:r>
                            <w:hyperlink w:history="1">
                              <w:r w:rsidRPr="008C0081">
                                <w:rPr>
                                  <w:rStyle w:val="Link"/>
                                  <w:rFonts w:ascii="Verdana" w:hAnsi="Verdana"/>
                                  <w:b w:val="0"/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 xml:space="preserve"> www.</w:t>
                              </w:r>
                            </w:hyperlink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pressearbeit.org</w:t>
                            </w:r>
                          </w:p>
                          <w:p w14:paraId="35D83826" w14:textId="77777777" w:rsidR="00A66AC3" w:rsidRDefault="00A66AC3" w:rsidP="003145EC"/>
                          <w:p w14:paraId="42EEDFE6" w14:textId="77777777" w:rsidR="00A66AC3" w:rsidRPr="00D04D7D" w:rsidRDefault="00A66AC3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4" o:spid="_x0000_s1026" type="#_x0000_t202" style="position:absolute;margin-left:347.15pt;margin-top:28.55pt;width:126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" filled="f" stroked="f">
                <v:textbox>
                  <w:txbxContent>
                    <w:p w14:paraId="57312627" w14:textId="77777777" w:rsidR="00A66AC3" w:rsidRPr="00D04D7D" w:rsidRDefault="00A66AC3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Kontakt und Informationen:</w:t>
                      </w:r>
                    </w:p>
                    <w:p w14:paraId="13918195" w14:textId="48EB1849" w:rsidR="00A66AC3" w:rsidRDefault="00A66AC3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</w:t>
                      </w:r>
                      <w:r w:rsidRPr="0060121C">
                        <w:rPr>
                          <w:rFonts w:ascii="Arial Narrow" w:hAnsi="Arial Narrow"/>
                          <w:b w:val="0"/>
                          <w:sz w:val="18"/>
                        </w:rPr>
                        <w:t>Dichtheits- und Funktionsprüfsysteme GmbH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Amrei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Maltschachstr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. 32,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  <w:t xml:space="preserve">D-72144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Duß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>lingen</w:t>
                      </w:r>
                      <w:proofErr w:type="spellEnd"/>
                      <w:r w:rsidRPr="00284384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Tel. +49 7071 3663-104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a.zeltwanger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@zeltwanger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.de</w:t>
                      </w:r>
                      <w:r w:rsidRPr="00D04D7D">
                        <w:rPr>
                          <w:rFonts w:ascii="Verdana" w:hAnsi="Verdana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www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zeltwanger.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de</w:t>
                      </w:r>
                    </w:p>
                    <w:p w14:paraId="5024FBAF" w14:textId="77777777" w:rsidR="00A66AC3" w:rsidRPr="008C0081" w:rsidRDefault="00A66AC3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sz w:val="18"/>
                        </w:rPr>
                      </w:pP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Text </w:t>
                      </w:r>
                      <w:r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+</w:t>
                      </w: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 Bilder unter</w:t>
                      </w:r>
                      <w:hyperlink w:history="1">
                        <w:r w:rsidRPr="008C0081">
                          <w:rPr>
                            <w:rStyle w:val="Link"/>
                            <w:rFonts w:ascii="Verdana" w:hAnsi="Verdana"/>
                            <w:b w:val="0"/>
                            <w:i/>
                            <w:color w:val="000000"/>
                            <w:sz w:val="20"/>
                            <w:u w:val="none"/>
                          </w:rPr>
                          <w:t xml:space="preserve"> www.</w:t>
                        </w:r>
                      </w:hyperlink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pressearbeit.org</w:t>
                      </w:r>
                    </w:p>
                    <w:p w14:paraId="35D83826" w14:textId="77777777" w:rsidR="00A66AC3" w:rsidRDefault="00A66AC3" w:rsidP="003145EC"/>
                    <w:p w14:paraId="42EEDFE6" w14:textId="77777777" w:rsidR="00A66AC3" w:rsidRPr="00D04D7D" w:rsidRDefault="00A66AC3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B707E">
        <w:t>Dichtheitsprüfung noch flexibler</w:t>
      </w:r>
    </w:p>
    <w:p w14:paraId="067EE600" w14:textId="183B3222" w:rsidR="00C172B1" w:rsidRDefault="00294191" w:rsidP="00EE3BD1">
      <w:pPr>
        <w:pStyle w:val="02PMSummary"/>
      </w:pPr>
      <w:r>
        <w:t>(</w:t>
      </w:r>
      <w:r w:rsidR="0060121C">
        <w:rPr>
          <w:sz w:val="16"/>
          <w:szCs w:val="16"/>
        </w:rPr>
        <w:t>Dußlingen</w:t>
      </w:r>
      <w:r>
        <w:t xml:space="preserve">) </w:t>
      </w:r>
      <w:bookmarkStart w:id="0" w:name="_GoBack"/>
      <w:r w:rsidR="00B564A6">
        <w:t xml:space="preserve">Die </w:t>
      </w:r>
      <w:r w:rsidR="001E4534">
        <w:t>ZELTWANGER</w:t>
      </w:r>
      <w:r w:rsidR="00B564A6">
        <w:t xml:space="preserve"> Dichtheits- und Funktionsprüfsysteme GmbH präs</w:t>
      </w:r>
      <w:r w:rsidR="00D80476">
        <w:t xml:space="preserve">entiert auf der </w:t>
      </w:r>
      <w:r w:rsidR="00943CA6">
        <w:t>Control eine rundum erneuerte Version ihres Standard-Dichtheitsprüfgeräts. Das neue ZEDbase</w:t>
      </w:r>
      <w:r w:rsidR="00943CA6" w:rsidRPr="001E4534">
        <w:rPr>
          <w:vertAlign w:val="superscript"/>
        </w:rPr>
        <w:t>+</w:t>
      </w:r>
      <w:r w:rsidR="00943CA6">
        <w:t xml:space="preserve"> verfügt über einen deutlich erweiter</w:t>
      </w:r>
      <w:r w:rsidR="005D10B5">
        <w:softHyphen/>
      </w:r>
      <w:r w:rsidR="00943CA6">
        <w:t xml:space="preserve">ten Funktionsumfang und ist </w:t>
      </w:r>
      <w:r w:rsidR="00777DB5">
        <w:t xml:space="preserve">noch </w:t>
      </w:r>
      <w:r w:rsidR="00943CA6">
        <w:t>flexibler in der Anwendung</w:t>
      </w:r>
      <w:r w:rsidR="00777DB5">
        <w:t xml:space="preserve"> als der Vorgänger</w:t>
      </w:r>
      <w:r w:rsidR="00943CA6">
        <w:t xml:space="preserve">. </w:t>
      </w:r>
      <w:r w:rsidR="008A5BE0">
        <w:t>Mit komplett neuer Software und erweiterten Schnittstellen lassen sich jetzt noch feinere Messergebnisse realisieren. So kommen Anwen</w:t>
      </w:r>
      <w:r w:rsidR="00F23452">
        <w:t>d</w:t>
      </w:r>
      <w:r w:rsidR="008A5BE0">
        <w:t>er mit ZEDbase</w:t>
      </w:r>
      <w:r w:rsidR="008A5BE0" w:rsidRPr="008A5BE0">
        <w:rPr>
          <w:vertAlign w:val="superscript"/>
        </w:rPr>
        <w:t>+</w:t>
      </w:r>
      <w:r w:rsidR="008A5BE0">
        <w:t xml:space="preserve"> </w:t>
      </w:r>
      <w:r w:rsidR="00D80476">
        <w:t>im Labor genauso wie an Montageplätzen und in automatisierten Anlagen schnel</w:t>
      </w:r>
      <w:r w:rsidR="004604D7">
        <w:t>l zu zuverlässigen Prüfergebnis</w:t>
      </w:r>
      <w:r w:rsidR="00D80476">
        <w:t>sen</w:t>
      </w:r>
      <w:r w:rsidR="004604D7">
        <w:t xml:space="preserve">. </w:t>
      </w:r>
      <w:bookmarkEnd w:id="0"/>
    </w:p>
    <w:p w14:paraId="2C1ACEE8" w14:textId="34C0E82B" w:rsidR="008A5BE0" w:rsidRDefault="00116DE2" w:rsidP="00EE3BD1">
      <w:pPr>
        <w:pStyle w:val="03PMCopytext"/>
      </w:pPr>
      <w:r>
        <w:t>Das neue Dichtheitsprüfgerät der ZELTWANGER Dichtheits- und Funktionsprüfsysteme GmbH hat ei</w:t>
      </w:r>
      <w:r w:rsidR="00777DB5">
        <w:softHyphen/>
      </w:r>
      <w:r>
        <w:t xml:space="preserve">ne komplett neue Software mit deutlich erweiterten </w:t>
      </w:r>
      <w:r>
        <w:lastRenderedPageBreak/>
        <w:t xml:space="preserve">Funktionalitäten. </w:t>
      </w:r>
      <w:r w:rsidR="001E4534">
        <w:t xml:space="preserve">So justiert  </w:t>
      </w:r>
      <w:proofErr w:type="spellStart"/>
      <w:r w:rsidR="001E4534">
        <w:t>ZEDbase</w:t>
      </w:r>
      <w:proofErr w:type="spellEnd"/>
      <w:r w:rsidR="001E4534" w:rsidRPr="00F23452">
        <w:rPr>
          <w:vertAlign w:val="superscript"/>
        </w:rPr>
        <w:t>+</w:t>
      </w:r>
      <w:r w:rsidR="001E4534">
        <w:t xml:space="preserve"> jetzt den Druckgeber selbstständig ohne einen externen Referenzwert. Konfigurierbare Benutzerebenen mit eigenem Passwort erhöhen die (Daten-)</w:t>
      </w:r>
      <w:proofErr w:type="spellStart"/>
      <w:r w:rsidR="001E4534">
        <w:t>sicherheit</w:t>
      </w:r>
      <w:proofErr w:type="spellEnd"/>
      <w:r w:rsidR="001E4534">
        <w:t xml:space="preserve"> des Systems. Konfigurationen und Kalibrierungen werden servicefreundlich auf der Messmodulkarte gespeichert. Außerdem kann die Sprache umgestellt werden und die allgemeine Bedienbarkeit ist sehr viel anwendungsfreundlicher geworden, betont der Hersteller.</w:t>
      </w:r>
    </w:p>
    <w:p w14:paraId="2555B569" w14:textId="524EADDC" w:rsidR="007C667E" w:rsidRDefault="007C667E" w:rsidP="007C667E">
      <w:pPr>
        <w:pStyle w:val="04PMSubhead"/>
      </w:pPr>
      <w:r>
        <w:t>Ein- und Ausgänge lassen sich frei belegen</w:t>
      </w:r>
    </w:p>
    <w:p w14:paraId="2BDD12D2" w14:textId="5AB9FAD7" w:rsidR="00A66AC3" w:rsidRDefault="00FF1A46" w:rsidP="00EE3BD1">
      <w:pPr>
        <w:pStyle w:val="03PMCopytext"/>
      </w:pPr>
      <w:r>
        <w:t xml:space="preserve">Durch eine neue digitale I/O-Schnittstelle lassen sich die </w:t>
      </w:r>
      <w:r w:rsidR="001E4534">
        <w:t>acht</w:t>
      </w:r>
      <w:r>
        <w:t xml:space="preserve"> Ein- und Ausgänge jetzt parametrisch belegen und sind nicht mehr starr belegt wie be</w:t>
      </w:r>
      <w:r w:rsidR="00F954FC">
        <w:t>im Vorgängermodell. Das macht d</w:t>
      </w:r>
      <w:r>
        <w:t>e</w:t>
      </w:r>
      <w:r w:rsidR="00F954FC">
        <w:t>n</w:t>
      </w:r>
      <w:r>
        <w:t xml:space="preserve"> Einsatz</w:t>
      </w:r>
      <w:r w:rsidR="00F954FC">
        <w:t xml:space="preserve"> noch</w:t>
      </w:r>
      <w:r>
        <w:t xml:space="preserve"> flex</w:t>
      </w:r>
      <w:r w:rsidR="001E4534">
        <w:softHyphen/>
      </w:r>
      <w:r>
        <w:t xml:space="preserve">ibler. Anwender können mit </w:t>
      </w:r>
      <w:proofErr w:type="spellStart"/>
      <w:r>
        <w:t>ZEDbase</w:t>
      </w:r>
      <w:proofErr w:type="spellEnd"/>
      <w:r w:rsidRPr="0027595B">
        <w:rPr>
          <w:vertAlign w:val="superscript"/>
        </w:rPr>
        <w:t>+</w:t>
      </w:r>
      <w:r>
        <w:t xml:space="preserve"> beispielsweise auch kleinere Vorrichtungen automatisch steuern.</w:t>
      </w:r>
      <w:r w:rsidR="0027595B">
        <w:t xml:space="preserve"> Die Elektronik hinter </w:t>
      </w:r>
      <w:r w:rsidR="001B520F">
        <w:t xml:space="preserve">dem modernen Gehäuse wurde von </w:t>
      </w:r>
      <w:proofErr w:type="spellStart"/>
      <w:r w:rsidR="001B520F">
        <w:t>Zeltwanger</w:t>
      </w:r>
      <w:proofErr w:type="spellEnd"/>
      <w:r w:rsidR="001B520F">
        <w:t xml:space="preserve"> selbst entwickelt. </w:t>
      </w:r>
      <w:proofErr w:type="gramStart"/>
      <w:r w:rsidR="001B520F">
        <w:t>Aufgrund</w:t>
      </w:r>
      <w:r w:rsidR="00A66AC3">
        <w:t xml:space="preserve"> </w:t>
      </w:r>
      <w:r w:rsidR="001B520F">
        <w:t xml:space="preserve">der </w:t>
      </w:r>
      <w:r w:rsidR="001E4534">
        <w:t xml:space="preserve">neuen </w:t>
      </w:r>
      <w:r w:rsidR="001B520F">
        <w:t>24 Bit-Auflösung</w:t>
      </w:r>
      <w:r w:rsidR="001E4534">
        <w:t>skarte</w:t>
      </w:r>
      <w:r w:rsidR="001B520F">
        <w:t xml:space="preserve"> </w:t>
      </w:r>
      <w:r w:rsidR="00A66AC3">
        <w:t>ist</w:t>
      </w:r>
      <w:proofErr w:type="gramEnd"/>
      <w:r w:rsidR="001B520F">
        <w:t xml:space="preserve"> die Erfassung und </w:t>
      </w:r>
      <w:r w:rsidR="00A66AC3">
        <w:t xml:space="preserve">die </w:t>
      </w:r>
      <w:r w:rsidR="001B520F">
        <w:t>Darst</w:t>
      </w:r>
      <w:r w:rsidR="001E4534">
        <w:t>ellung sehr feiner Messungen</w:t>
      </w:r>
      <w:r w:rsidR="001B520F">
        <w:t xml:space="preserve"> möglich.</w:t>
      </w:r>
    </w:p>
    <w:p w14:paraId="5A33BCDB" w14:textId="43025CF0" w:rsidR="00C172B1" w:rsidRDefault="003B52CA" w:rsidP="00EE3BD1">
      <w:pPr>
        <w:pStyle w:val="03PMCopytext"/>
      </w:pPr>
      <w:r>
        <w:t xml:space="preserve">Mit </w:t>
      </w:r>
      <w:proofErr w:type="spellStart"/>
      <w:r>
        <w:t>ZEDbase</w:t>
      </w:r>
      <w:proofErr w:type="spellEnd"/>
      <w:r w:rsidRPr="001E4534">
        <w:rPr>
          <w:vertAlign w:val="superscript"/>
        </w:rPr>
        <w:t>+</w:t>
      </w:r>
      <w:r>
        <w:t xml:space="preserve"> lassen sich Undichtigkeiten von Produkten und Teilen </w:t>
      </w:r>
      <w:r w:rsidR="001E4534">
        <w:t xml:space="preserve">aufspüren. Das neue Basis-Dichtheitsprüfgerät von ZELTWANGER ist </w:t>
      </w:r>
      <w:r>
        <w:t>mit den Messmethoden Relativdruck, Unterdruck, Differenzdruck, Massefluss oder Durchfluss</w:t>
      </w:r>
      <w:r w:rsidR="001E4534">
        <w:t xml:space="preserve"> erhältlich</w:t>
      </w:r>
      <w:r>
        <w:t xml:space="preserve">. </w:t>
      </w:r>
      <w:r w:rsidR="00A66AC3">
        <w:t xml:space="preserve">Das auf der </w:t>
      </w:r>
      <w:proofErr w:type="spellStart"/>
      <w:r w:rsidR="00A66AC3">
        <w:t>Control</w:t>
      </w:r>
      <w:proofErr w:type="spellEnd"/>
      <w:r w:rsidR="00A66AC3">
        <w:t xml:space="preserve"> erstmals gezeigte</w:t>
      </w:r>
      <w:r>
        <w:t>, neue</w:t>
      </w:r>
      <w:r w:rsidR="00A66AC3">
        <w:t xml:space="preserve"> </w:t>
      </w:r>
      <w:r w:rsidR="001E4534">
        <w:t>Produkt</w:t>
      </w:r>
      <w:r w:rsidR="00A66AC3">
        <w:t xml:space="preserve"> kann </w:t>
      </w:r>
      <w:r w:rsidR="001B520F">
        <w:t>über zahlrei</w:t>
      </w:r>
      <w:r w:rsidR="00A66AC3">
        <w:t>che Standardprotokolle wie unter anderem CANBUS</w:t>
      </w:r>
      <w:r w:rsidR="001B520F">
        <w:t xml:space="preserve">, PROFIBUS oder PROFINET </w:t>
      </w:r>
      <w:r w:rsidR="00A66AC3">
        <w:t xml:space="preserve">kommunizieren. Freie Steckplätze erlauben die Erweiterung mit weiteren </w:t>
      </w:r>
      <w:r w:rsidR="001E4534">
        <w:t>Optionen</w:t>
      </w:r>
      <w:r w:rsidR="00A66AC3">
        <w:t xml:space="preserve">. </w:t>
      </w:r>
      <w:r w:rsidR="00FE5467">
        <w:t>Es ist als autarkes Einzelgerät konzipiert, das sich in Laboren, an Montageplätzen oder in vollautomatisierten Produktionslinien einsetzen lässt. Mit fünf möglichen Messmethoden kommen Anwender</w:t>
      </w:r>
      <w:r w:rsidR="004175A4">
        <w:t xml:space="preserve"> </w:t>
      </w:r>
      <w:r w:rsidR="00A66AC3">
        <w:t xml:space="preserve">mit </w:t>
      </w:r>
      <w:proofErr w:type="spellStart"/>
      <w:r w:rsidR="00A66AC3">
        <w:t>ZEDbase</w:t>
      </w:r>
      <w:proofErr w:type="spellEnd"/>
      <w:r w:rsidR="00A66AC3" w:rsidRPr="001E4534">
        <w:rPr>
          <w:vertAlign w:val="superscript"/>
        </w:rPr>
        <w:t>+</w:t>
      </w:r>
      <w:r w:rsidR="00FE5467">
        <w:t xml:space="preserve"> </w:t>
      </w:r>
      <w:r w:rsidR="008E7E17">
        <w:t xml:space="preserve">in </w:t>
      </w:r>
      <w:proofErr w:type="spellStart"/>
      <w:r w:rsidR="008E7E17">
        <w:t>Leckagetests</w:t>
      </w:r>
      <w:proofErr w:type="spellEnd"/>
      <w:r w:rsidR="008E7E17">
        <w:t xml:space="preserve"> </w:t>
      </w:r>
      <w:r w:rsidR="00FE5467">
        <w:t xml:space="preserve">schnell und </w:t>
      </w:r>
      <w:r w:rsidR="008E7E17">
        <w:t xml:space="preserve">preisgünstig zu zuverlässigen Prüfergebnissen. </w:t>
      </w:r>
      <w:r>
        <w:t>Des W</w:t>
      </w:r>
      <w:r w:rsidR="004175A4">
        <w:t xml:space="preserve">eiteren zeigt </w:t>
      </w:r>
      <w:r w:rsidR="001E4534">
        <w:t xml:space="preserve">ZELTWANGER </w:t>
      </w:r>
      <w:r w:rsidR="004175A4">
        <w:t>sein</w:t>
      </w:r>
      <w:r w:rsidR="00E84953">
        <w:t xml:space="preserve"> </w:t>
      </w:r>
      <w:r w:rsidR="004175A4">
        <w:t>gesamtes</w:t>
      </w:r>
      <w:r w:rsidR="00E84953">
        <w:t xml:space="preserve"> Produktspektrum auf der </w:t>
      </w:r>
      <w:proofErr w:type="spellStart"/>
      <w:r>
        <w:t>Control</w:t>
      </w:r>
      <w:proofErr w:type="spellEnd"/>
      <w:r w:rsidR="00E84953">
        <w:t xml:space="preserve"> in Halle </w:t>
      </w:r>
      <w:r>
        <w:t>1</w:t>
      </w:r>
      <w:r w:rsidR="00E84953">
        <w:t xml:space="preserve">, Stand </w:t>
      </w:r>
      <w:r>
        <w:t>1718</w:t>
      </w:r>
      <w:r w:rsidR="00E84953">
        <w:t>.</w:t>
      </w:r>
    </w:p>
    <w:p w14:paraId="4808F46D" w14:textId="62DE0866" w:rsidR="00C172B1" w:rsidRDefault="001E4534" w:rsidP="00C172B1">
      <w:pPr>
        <w:pStyle w:val="BetreffBrief"/>
        <w:spacing w:before="120"/>
        <w:ind w:right="4365"/>
        <w:rPr>
          <w:rFonts w:ascii="Verdana" w:hAnsi="Verdana"/>
          <w:b w:val="0"/>
          <w:i/>
          <w:sz w:val="18"/>
        </w:rPr>
      </w:pPr>
      <w:r>
        <w:rPr>
          <w:rFonts w:ascii="Verdana" w:hAnsi="Verdana"/>
          <w:b w:val="0"/>
          <w:i/>
          <w:sz w:val="18"/>
        </w:rPr>
        <w:t>314</w:t>
      </w:r>
      <w:r w:rsidR="00ED5BC3">
        <w:rPr>
          <w:rFonts w:ascii="Verdana" w:hAnsi="Verdana"/>
          <w:b w:val="0"/>
          <w:i/>
          <w:sz w:val="18"/>
        </w:rPr>
        <w:t xml:space="preserve"> Wörter, 2</w:t>
      </w:r>
      <w:r w:rsidR="00294191">
        <w:rPr>
          <w:rFonts w:ascii="Verdana" w:hAnsi="Verdana"/>
          <w:b w:val="0"/>
          <w:i/>
          <w:sz w:val="18"/>
        </w:rPr>
        <w:t>.</w:t>
      </w:r>
      <w:r w:rsidR="003B52CA">
        <w:rPr>
          <w:rFonts w:ascii="Verdana" w:hAnsi="Verdana"/>
          <w:b w:val="0"/>
          <w:i/>
          <w:sz w:val="18"/>
        </w:rPr>
        <w:t>5</w:t>
      </w:r>
      <w:r>
        <w:rPr>
          <w:rFonts w:ascii="Verdana" w:hAnsi="Verdana"/>
          <w:b w:val="0"/>
          <w:i/>
          <w:sz w:val="18"/>
        </w:rPr>
        <w:t>55</w:t>
      </w:r>
      <w:r w:rsidR="00294191">
        <w:rPr>
          <w:rFonts w:ascii="Verdana" w:hAnsi="Verdana"/>
          <w:b w:val="0"/>
          <w:i/>
          <w:sz w:val="18"/>
        </w:rPr>
        <w:t xml:space="preserve"> Zeichen </w:t>
      </w:r>
      <w:r w:rsidR="00294191">
        <w:rPr>
          <w:rFonts w:ascii="Verdana" w:hAnsi="Verdana"/>
          <w:b w:val="0"/>
          <w:i/>
          <w:sz w:val="18"/>
        </w:rPr>
        <w:br/>
        <w:t>Bei Abdruck bitte zwei Belegexemplare an SUXES</w:t>
      </w:r>
    </w:p>
    <w:p w14:paraId="1A95D8D6" w14:textId="77777777" w:rsidR="00C172B1" w:rsidRPr="00E52496" w:rsidRDefault="00294191" w:rsidP="00C172B1">
      <w:pPr>
        <w:pStyle w:val="BetreffBrief"/>
        <w:spacing w:before="120"/>
        <w:ind w:right="3940"/>
        <w:rPr>
          <w:rFonts w:ascii="Verdana" w:hAnsi="Verdana"/>
          <w:i/>
          <w:color w:val="000000"/>
          <w:sz w:val="18"/>
        </w:rPr>
      </w:pPr>
      <w:r w:rsidRPr="00E52496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E52496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E52496">
        <w:rPr>
          <w:rFonts w:ascii="Verdana" w:hAnsi="Verdana"/>
          <w:i/>
          <w:color w:val="000000"/>
          <w:sz w:val="18"/>
        </w:rPr>
        <w:t>pressearbeit.org</w:t>
      </w:r>
    </w:p>
    <w:p w14:paraId="01AC380D" w14:textId="77777777" w:rsidR="00EE3BD1" w:rsidRDefault="00EE3BD1" w:rsidP="00C172B1">
      <w:pPr>
        <w:pStyle w:val="BetreffBrief"/>
        <w:spacing w:before="0" w:after="120"/>
        <w:ind w:right="-11"/>
        <w:rPr>
          <w:rFonts w:ascii="Arial Black" w:hAnsi="Arial Black"/>
          <w:lang w:val="de-CH"/>
        </w:rPr>
      </w:pPr>
    </w:p>
    <w:p w14:paraId="31280AFC" w14:textId="0035688B" w:rsidR="008A510B" w:rsidRPr="002E51E7" w:rsidRDefault="001E4534" w:rsidP="008A510B">
      <w:pPr>
        <w:pStyle w:val="BetreffBrief"/>
        <w:spacing w:before="120"/>
        <w:ind w:right="679"/>
        <w:rPr>
          <w:color w:val="1D1B11" w:themeColor="background2" w:themeShade="1A"/>
          <w:sz w:val="20"/>
        </w:rPr>
      </w:pPr>
      <w:r w:rsidRPr="002E51E7">
        <w:rPr>
          <w:color w:val="1D1B11" w:themeColor="background2" w:themeShade="1A"/>
          <w:sz w:val="20"/>
        </w:rPr>
        <w:t xml:space="preserve"> </w:t>
      </w:r>
      <w:r w:rsidR="008A510B" w:rsidRPr="002E51E7">
        <w:rPr>
          <w:color w:val="1D1B11" w:themeColor="background2" w:themeShade="1A"/>
          <w:sz w:val="20"/>
        </w:rPr>
        <w:t>((Firmeninfo z</w:t>
      </w:r>
      <w:r w:rsidR="008A510B">
        <w:rPr>
          <w:color w:val="1D1B11" w:themeColor="background2" w:themeShade="1A"/>
          <w:sz w:val="20"/>
        </w:rPr>
        <w:t>u</w:t>
      </w:r>
      <w:r w:rsidR="008A510B" w:rsidRPr="002E51E7">
        <w:rPr>
          <w:color w:val="1D1B11" w:themeColor="background2" w:themeShade="1A"/>
          <w:sz w:val="20"/>
        </w:rPr>
        <w:t xml:space="preserve">r </w:t>
      </w:r>
      <w:r>
        <w:rPr>
          <w:color w:val="1D1B11" w:themeColor="background2" w:themeShade="1A"/>
          <w:sz w:val="20"/>
        </w:rPr>
        <w:t>ZELTWANGER</w:t>
      </w:r>
      <w:r w:rsidR="008A510B">
        <w:rPr>
          <w:color w:val="1D1B11" w:themeColor="background2" w:themeShade="1A"/>
          <w:sz w:val="20"/>
        </w:rPr>
        <w:t xml:space="preserve"> </w:t>
      </w:r>
      <w:r w:rsidR="008A510B">
        <w:rPr>
          <w:rFonts w:ascii="Verdana" w:hAnsi="Verdana"/>
          <w:sz w:val="18"/>
        </w:rPr>
        <w:t xml:space="preserve">Dichtheits- und Funktionsprüfungssysteme </w:t>
      </w:r>
      <w:r w:rsidR="008A510B">
        <w:rPr>
          <w:color w:val="1D1B11" w:themeColor="background2" w:themeShade="1A"/>
          <w:sz w:val="20"/>
        </w:rPr>
        <w:t>GmbH))</w:t>
      </w:r>
    </w:p>
    <w:p w14:paraId="683A2E9A" w14:textId="0F117720" w:rsidR="008A510B" w:rsidRPr="006416B7" w:rsidRDefault="008C2DE6" w:rsidP="008C2DE6">
      <w:pPr>
        <w:pStyle w:val="BetreffBrief"/>
        <w:spacing w:before="120"/>
        <w:ind w:right="2522"/>
        <w:rPr>
          <w:rFonts w:ascii="Verdana" w:hAnsi="Verdana"/>
          <w:sz w:val="16"/>
          <w:szCs w:val="16"/>
          <w:lang w:val="de-CH"/>
        </w:rPr>
      </w:pPr>
      <w:r w:rsidRPr="006416B7">
        <w:rPr>
          <w:rFonts w:ascii="Verdana" w:hAnsi="Verdana"/>
          <w:sz w:val="16"/>
          <w:szCs w:val="16"/>
        </w:rPr>
        <w:t>Dichtheits- und Funktionsprüfung als Kostensenker</w:t>
      </w:r>
    </w:p>
    <w:p w14:paraId="69A1AB56" w14:textId="555D1D86" w:rsidR="008A510B" w:rsidRPr="006416B7" w:rsidRDefault="008A510B" w:rsidP="008A510B">
      <w:pPr>
        <w:rPr>
          <w:rFonts w:ascii="Verdana" w:hAnsi="Verdana"/>
          <w:sz w:val="16"/>
          <w:szCs w:val="16"/>
        </w:rPr>
      </w:pPr>
      <w:r w:rsidRPr="006416B7">
        <w:rPr>
          <w:rFonts w:ascii="Verdana" w:hAnsi="Verdana"/>
          <w:sz w:val="16"/>
          <w:szCs w:val="16"/>
        </w:rPr>
        <w:t xml:space="preserve">Die </w:t>
      </w:r>
      <w:r w:rsidR="001E4534">
        <w:rPr>
          <w:rFonts w:ascii="Verdana" w:hAnsi="Verdana"/>
          <w:sz w:val="16"/>
          <w:szCs w:val="16"/>
        </w:rPr>
        <w:t>ZELTWANGER</w:t>
      </w:r>
      <w:r w:rsidRPr="006416B7">
        <w:rPr>
          <w:rFonts w:ascii="Verdana" w:hAnsi="Verdana"/>
          <w:sz w:val="16"/>
          <w:szCs w:val="16"/>
        </w:rPr>
        <w:t xml:space="preserve"> Dichtheits- und Funktionsprüfungssysteme GmbH </w:t>
      </w:r>
      <w:r w:rsidR="00ED5BC3" w:rsidRPr="006416B7">
        <w:rPr>
          <w:rFonts w:ascii="Verdana" w:hAnsi="Verdana"/>
          <w:sz w:val="16"/>
          <w:szCs w:val="16"/>
        </w:rPr>
        <w:t xml:space="preserve">gehört zur Tübinger </w:t>
      </w:r>
      <w:r w:rsidR="001E4534">
        <w:rPr>
          <w:rFonts w:ascii="Verdana" w:hAnsi="Verdana"/>
          <w:sz w:val="16"/>
          <w:szCs w:val="16"/>
        </w:rPr>
        <w:t>ZELTWANGER</w:t>
      </w:r>
      <w:r w:rsidR="00ED5BC3" w:rsidRPr="006416B7">
        <w:rPr>
          <w:rFonts w:ascii="Verdana" w:hAnsi="Verdana"/>
          <w:sz w:val="16"/>
          <w:szCs w:val="16"/>
        </w:rPr>
        <w:t xml:space="preserve"> Gruppe und ist einer der führenden Hersteller von Dichtheits- und Funktionsprüfungssystemen. Zum Programm </w:t>
      </w:r>
      <w:r w:rsidR="00ED5BC3" w:rsidRPr="006416B7">
        <w:rPr>
          <w:rFonts w:ascii="Verdana" w:hAnsi="Verdana"/>
          <w:sz w:val="16"/>
          <w:szCs w:val="16"/>
        </w:rPr>
        <w:lastRenderedPageBreak/>
        <w:t>gehören modulare</w:t>
      </w:r>
      <w:r w:rsidRPr="006416B7">
        <w:rPr>
          <w:rFonts w:ascii="Verdana" w:hAnsi="Verdana"/>
          <w:sz w:val="16"/>
          <w:szCs w:val="16"/>
        </w:rPr>
        <w:t xml:space="preserve"> Prüfsystemen</w:t>
      </w:r>
      <w:proofErr w:type="gramStart"/>
      <w:r w:rsidRPr="006416B7">
        <w:rPr>
          <w:rFonts w:ascii="Verdana" w:hAnsi="Verdana"/>
          <w:sz w:val="16"/>
          <w:szCs w:val="16"/>
        </w:rPr>
        <w:t>, die</w:t>
      </w:r>
      <w:proofErr w:type="gramEnd"/>
      <w:r w:rsidRPr="006416B7">
        <w:rPr>
          <w:rFonts w:ascii="Verdana" w:hAnsi="Verdana"/>
          <w:sz w:val="16"/>
          <w:szCs w:val="16"/>
        </w:rPr>
        <w:t xml:space="preserve"> individuell und flexibel aufgebaut werden</w:t>
      </w:r>
      <w:r w:rsidR="00ED5BC3" w:rsidRPr="006416B7">
        <w:rPr>
          <w:rFonts w:ascii="Verdana" w:hAnsi="Verdana"/>
          <w:sz w:val="16"/>
          <w:szCs w:val="16"/>
        </w:rPr>
        <w:t xml:space="preserve"> können</w:t>
      </w:r>
      <w:r w:rsidRPr="006416B7">
        <w:rPr>
          <w:rFonts w:ascii="Verdana" w:hAnsi="Verdana"/>
          <w:sz w:val="16"/>
          <w:szCs w:val="16"/>
        </w:rPr>
        <w:t xml:space="preserve">, </w:t>
      </w:r>
      <w:r w:rsidR="00ED5BC3" w:rsidRPr="006416B7">
        <w:rPr>
          <w:rFonts w:ascii="Verdana" w:hAnsi="Verdana"/>
          <w:sz w:val="16"/>
          <w:szCs w:val="16"/>
        </w:rPr>
        <w:t>genauso wie komplette Dichtheitsprüfanlagen für die vollautomatisierte Prüfung in Produktionsanlagen</w:t>
      </w:r>
      <w:r w:rsidRPr="006416B7">
        <w:rPr>
          <w:rFonts w:ascii="Verdana" w:hAnsi="Verdana"/>
          <w:sz w:val="16"/>
          <w:szCs w:val="16"/>
        </w:rPr>
        <w:t xml:space="preserve">. </w:t>
      </w:r>
      <w:r w:rsidR="00ED5BC3" w:rsidRPr="006416B7">
        <w:rPr>
          <w:rFonts w:ascii="Verdana" w:hAnsi="Verdana"/>
          <w:sz w:val="16"/>
          <w:szCs w:val="16"/>
        </w:rPr>
        <w:t>Anwender komme</w:t>
      </w:r>
      <w:r w:rsidR="004175A4" w:rsidRPr="006416B7">
        <w:rPr>
          <w:rFonts w:ascii="Verdana" w:hAnsi="Verdana"/>
          <w:sz w:val="16"/>
          <w:szCs w:val="16"/>
        </w:rPr>
        <w:t>n aus den Bereichen Automotive,</w:t>
      </w:r>
      <w:r w:rsidR="00ED5BC3" w:rsidRPr="006416B7">
        <w:rPr>
          <w:rFonts w:ascii="Verdana" w:hAnsi="Verdana"/>
          <w:sz w:val="16"/>
          <w:szCs w:val="16"/>
        </w:rPr>
        <w:t xml:space="preserve"> Medizintechnik, Hausgeräte, Verpackung, Kosmetik, Hydraulik, Pneumatik oder Elektronik. </w:t>
      </w:r>
      <w:r w:rsidR="004175A4" w:rsidRPr="006416B7">
        <w:rPr>
          <w:rFonts w:ascii="Verdana" w:hAnsi="Verdana"/>
          <w:sz w:val="16"/>
          <w:szCs w:val="16"/>
        </w:rPr>
        <w:t>Auf der</w:t>
      </w:r>
      <w:r w:rsidR="00ED5BC3" w:rsidRPr="006416B7">
        <w:rPr>
          <w:rFonts w:ascii="Verdana" w:hAnsi="Verdana"/>
          <w:sz w:val="16"/>
          <w:szCs w:val="16"/>
        </w:rPr>
        <w:t xml:space="preserve"> Kunden</w:t>
      </w:r>
      <w:r w:rsidR="004175A4" w:rsidRPr="006416B7">
        <w:rPr>
          <w:rFonts w:ascii="Verdana" w:hAnsi="Verdana"/>
          <w:sz w:val="16"/>
          <w:szCs w:val="16"/>
        </w:rPr>
        <w:t>liste</w:t>
      </w:r>
      <w:r w:rsidR="00ED5BC3" w:rsidRPr="006416B7">
        <w:rPr>
          <w:rFonts w:ascii="Verdana" w:hAnsi="Verdana"/>
          <w:sz w:val="16"/>
          <w:szCs w:val="16"/>
        </w:rPr>
        <w:t xml:space="preserve"> </w:t>
      </w:r>
      <w:proofErr w:type="gramStart"/>
      <w:r w:rsidR="004175A4" w:rsidRPr="006416B7">
        <w:rPr>
          <w:rFonts w:ascii="Verdana" w:hAnsi="Verdana"/>
          <w:sz w:val="16"/>
          <w:szCs w:val="16"/>
        </w:rPr>
        <w:t>steh</w:t>
      </w:r>
      <w:r w:rsidR="00ED5BC3" w:rsidRPr="006416B7">
        <w:rPr>
          <w:rFonts w:ascii="Verdana" w:hAnsi="Verdana"/>
          <w:sz w:val="16"/>
          <w:szCs w:val="16"/>
        </w:rPr>
        <w:t>en unter anderem so renommierte Namen wie Audi, Bosch, B.</w:t>
      </w:r>
      <w:proofErr w:type="gramEnd"/>
      <w:r w:rsidR="00ED5BC3" w:rsidRPr="006416B7">
        <w:rPr>
          <w:rFonts w:ascii="Verdana" w:hAnsi="Verdana"/>
          <w:sz w:val="16"/>
          <w:szCs w:val="16"/>
        </w:rPr>
        <w:t xml:space="preserve"> Braun, Continental, Daimler, </w:t>
      </w:r>
      <w:r w:rsidR="008C2DE6" w:rsidRPr="006416B7">
        <w:rPr>
          <w:rFonts w:ascii="Verdana" w:hAnsi="Verdana"/>
          <w:sz w:val="16"/>
          <w:szCs w:val="16"/>
        </w:rPr>
        <w:t xml:space="preserve">Dürr, </w:t>
      </w:r>
      <w:proofErr w:type="spellStart"/>
      <w:r w:rsidR="008C2DE6" w:rsidRPr="006416B7">
        <w:rPr>
          <w:rFonts w:ascii="Verdana" w:hAnsi="Verdana"/>
          <w:sz w:val="16"/>
          <w:szCs w:val="16"/>
        </w:rPr>
        <w:t>Getrag</w:t>
      </w:r>
      <w:proofErr w:type="spellEnd"/>
      <w:r w:rsidR="008C2DE6" w:rsidRPr="006416B7">
        <w:rPr>
          <w:rFonts w:ascii="Verdana" w:hAnsi="Verdana"/>
          <w:sz w:val="16"/>
          <w:szCs w:val="16"/>
        </w:rPr>
        <w:t xml:space="preserve"> oder Kuka und viele mehr.</w:t>
      </w:r>
    </w:p>
    <w:p w14:paraId="07AC3D42" w14:textId="77777777" w:rsidR="00EE3BD1" w:rsidRDefault="00EE3BD1" w:rsidP="00C172B1">
      <w:pPr>
        <w:pStyle w:val="BetreffBrief"/>
        <w:spacing w:before="0" w:after="120"/>
        <w:ind w:right="-11"/>
        <w:rPr>
          <w:rFonts w:ascii="Arial Black" w:hAnsi="Arial Black"/>
          <w:lang w:val="de-CH"/>
        </w:rPr>
      </w:pPr>
    </w:p>
    <w:p w14:paraId="75B6B5BC" w14:textId="51507833" w:rsidR="00C172B1" w:rsidRPr="00636889" w:rsidRDefault="00294191" w:rsidP="00C172B1">
      <w:pPr>
        <w:pStyle w:val="BetreffBrief"/>
        <w:spacing w:before="0" w:after="12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t xml:space="preserve">Bilderverzeichnis </w:t>
      </w:r>
      <w:r w:rsidR="001E4534">
        <w:rPr>
          <w:rFonts w:ascii="Arial Black" w:hAnsi="Arial Black"/>
          <w:lang w:val="de-CH"/>
        </w:rPr>
        <w:t>ZELTWANGER</w:t>
      </w:r>
      <w:r w:rsidR="008A510B">
        <w:rPr>
          <w:rFonts w:ascii="Arial Black" w:hAnsi="Arial Black"/>
          <w:lang w:val="de-CH"/>
        </w:rPr>
        <w:t xml:space="preserve">, </w:t>
      </w:r>
      <w:proofErr w:type="spellStart"/>
      <w:r w:rsidR="005F0848">
        <w:rPr>
          <w:rFonts w:ascii="Arial Black" w:hAnsi="Arial Black"/>
          <w:lang w:val="de-CH"/>
        </w:rPr>
        <w:t>ZEDbase</w:t>
      </w:r>
      <w:proofErr w:type="spellEnd"/>
      <w:r w:rsidR="005F0848" w:rsidRPr="001E4534">
        <w:rPr>
          <w:rFonts w:ascii="Arial Black" w:hAnsi="Arial Black"/>
          <w:vertAlign w:val="superscript"/>
          <w:lang w:val="de-CH"/>
        </w:rPr>
        <w:t>+</w:t>
      </w:r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3"/>
      </w:tblGrid>
      <w:tr w:rsidR="008A510B" w:rsidRPr="00ED5BC3" w14:paraId="215EA55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7D66E64D" w14:textId="47C2C38E" w:rsidR="008A510B" w:rsidRPr="00ED5BC3" w:rsidRDefault="005D10B5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1C1E43B8" wp14:editId="3B04F1F3">
                  <wp:extent cx="5740400" cy="3820160"/>
                  <wp:effectExtent l="0" t="0" r="0" b="0"/>
                  <wp:docPr id="10" name="Bild 10" descr="Server_Daten:Alle:01 KUNDEN:  INDUSTRIE-D:10901 ZELTWANGER:01 ZW_PRESSEARBEIT:15 ZW_ZED-BASE+:BILDER THUMBS:15-001 ZW_ZEDbase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ver_Daten:Alle:01 KUNDEN:  INDUSTRIE-D:10901 ZELTWANGER:01 ZW_PRESSEARBEIT:15 ZW_ZED-BASE+:BILDER THUMBS:15-001 ZW_ZEDbase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0" cy="382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25A9" w14:textId="6B6BB0C3" w:rsidR="008A510B" w:rsidRPr="00ED5BC3" w:rsidRDefault="008A510B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 w:rsidRPr="00ED5BC3">
              <w:rPr>
                <w:rFonts w:ascii="Verdana" w:hAnsi="Verdana"/>
                <w:sz w:val="16"/>
                <w:szCs w:val="16"/>
                <w:lang w:val="cs-CZ"/>
              </w:rPr>
              <w:t xml:space="preserve">Bild Nr. </w:t>
            </w:r>
            <w:r w:rsidR="005F0848">
              <w:rPr>
                <w:rFonts w:ascii="Verdana" w:hAnsi="Verdana"/>
                <w:color w:val="000000"/>
                <w:sz w:val="16"/>
                <w:szCs w:val="16"/>
              </w:rPr>
              <w:t>15</w:t>
            </w:r>
            <w:r w:rsidRPr="00ED5BC3">
              <w:rPr>
                <w:rFonts w:ascii="Verdana" w:hAnsi="Verdana"/>
                <w:color w:val="000000"/>
                <w:sz w:val="16"/>
                <w:szCs w:val="16"/>
              </w:rPr>
              <w:t>-01 ZW_ZED-base</w:t>
            </w:r>
            <w:r w:rsidR="005F0848" w:rsidRPr="00116DE2"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+</w:t>
            </w:r>
            <w:r w:rsidRPr="00ED5BC3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2117B0D1" w14:textId="3BD7CD39" w:rsidR="008A510B" w:rsidRPr="00ED5BC3" w:rsidRDefault="00116DE2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</w:rPr>
              <w:t>Rundum erneuert und mit deutlich erweitertem Funktionsumfang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>: Das</w:t>
            </w:r>
            <w:r w:rsidR="004175A4">
              <w:rPr>
                <w:rFonts w:ascii="Verdana" w:hAnsi="Verdana"/>
                <w:sz w:val="16"/>
                <w:szCs w:val="16"/>
              </w:rPr>
              <w:t xml:space="preserve"> autarke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 Dichtheitsprüfgerät </w:t>
            </w:r>
            <w:proofErr w:type="spellStart"/>
            <w:r w:rsidR="00ED5BC3" w:rsidRPr="00ED5BC3">
              <w:rPr>
                <w:rFonts w:ascii="Verdana" w:hAnsi="Verdana"/>
                <w:sz w:val="16"/>
                <w:szCs w:val="16"/>
              </w:rPr>
              <w:t>ZEDbase</w:t>
            </w:r>
            <w:proofErr w:type="spellEnd"/>
            <w:r>
              <w:rPr>
                <w:rFonts w:ascii="Verdana" w:hAnsi="Verdana"/>
                <w:sz w:val="16"/>
                <w:szCs w:val="16"/>
                <w:vertAlign w:val="superscript"/>
              </w:rPr>
              <w:t>+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 der </w:t>
            </w:r>
            <w:r w:rsidR="001E4534">
              <w:rPr>
                <w:rFonts w:ascii="Verdana" w:hAnsi="Verdana"/>
                <w:sz w:val="16"/>
                <w:szCs w:val="16"/>
              </w:rPr>
              <w:t>ZELTWANGER</w:t>
            </w:r>
            <w:r w:rsidR="00ED5BC3" w:rsidRPr="00ED5BC3">
              <w:rPr>
                <w:rFonts w:ascii="Verdana" w:hAnsi="Verdana"/>
                <w:sz w:val="16"/>
                <w:szCs w:val="16"/>
              </w:rPr>
              <w:t xml:space="preserve"> Dichtheits- und Funktionsprüfungssysteme GmbH</w:t>
            </w:r>
            <w:r w:rsidR="008A510B" w:rsidRPr="00ED5BC3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14:paraId="24E71579" w14:textId="77777777" w:rsidR="008A510B" w:rsidRPr="00ED5BC3" w:rsidRDefault="008A510B" w:rsidP="008A510B">
            <w:pPr>
              <w:autoSpaceDE w:val="0"/>
              <w:autoSpaceDN w:val="0"/>
              <w:adjustRightInd w:val="0"/>
              <w:ind w:right="112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</w:tbl>
    <w:p w14:paraId="46F8F169" w14:textId="77777777" w:rsidR="00C172B1" w:rsidRPr="00E52496" w:rsidRDefault="00C172B1" w:rsidP="00C172B1">
      <w:pPr>
        <w:pStyle w:val="BetreffBrief"/>
        <w:spacing w:before="120"/>
        <w:ind w:right="3940"/>
        <w:rPr>
          <w:rFonts w:ascii="Verdana" w:hAnsi="Verdana"/>
          <w:i/>
          <w:sz w:val="18"/>
        </w:rPr>
      </w:pPr>
    </w:p>
    <w:sectPr w:rsidR="00C172B1" w:rsidRPr="00E52496">
      <w:headerReference w:type="default" r:id="rId11"/>
      <w:footerReference w:type="default" r:id="rId12"/>
      <w:headerReference w:type="first" r:id="rId13"/>
      <w:footerReference w:type="first" r:id="rId14"/>
      <w:pgSz w:w="11879" w:h="16817"/>
      <w:pgMar w:top="2552" w:right="1418" w:bottom="1418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13D4" w14:textId="77777777" w:rsidR="00A66AC3" w:rsidRDefault="00A66AC3">
      <w:r>
        <w:separator/>
      </w:r>
    </w:p>
  </w:endnote>
  <w:endnote w:type="continuationSeparator" w:id="0">
    <w:p w14:paraId="076501BE" w14:textId="77777777" w:rsidR="00A66AC3" w:rsidRDefault="00A6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5560" w14:textId="631AB4EA" w:rsidR="00A66AC3" w:rsidRPr="009F264C" w:rsidRDefault="00A66AC3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A81231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A81231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43993" w14:textId="026FA873" w:rsidR="00A66AC3" w:rsidRPr="009F264C" w:rsidRDefault="00A66AC3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A81231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A81231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2B72" w14:textId="77777777" w:rsidR="00A66AC3" w:rsidRDefault="00A66AC3">
      <w:r>
        <w:separator/>
      </w:r>
    </w:p>
  </w:footnote>
  <w:footnote w:type="continuationSeparator" w:id="0">
    <w:p w14:paraId="77C97406" w14:textId="77777777" w:rsidR="00A66AC3" w:rsidRDefault="00A66A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2BDE0" w14:textId="7FD2A78D" w:rsidR="00A66AC3" w:rsidRDefault="00A66AC3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088F73DF" wp14:editId="025CDDD9">
          <wp:extent cx="1209040" cy="568960"/>
          <wp:effectExtent l="0" t="0" r="10160" b="0"/>
          <wp:docPr id="2" name="Bild 2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4F72B8A5" wp14:editId="7F22657C">
          <wp:extent cx="2800904" cy="483235"/>
          <wp:effectExtent l="0" t="0" r="0" b="0"/>
          <wp:docPr id="11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0141" w14:textId="77777777" w:rsidR="00A66AC3" w:rsidRDefault="00A66AC3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0D2C1460" w14:textId="77777777" w:rsidR="00A66AC3" w:rsidRDefault="00A66AC3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D077" w14:textId="7CE8FF16" w:rsidR="00A66AC3" w:rsidRDefault="00A66AC3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3FB78B46" wp14:editId="7F66D42B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118EF4E4" wp14:editId="228EF4C4">
          <wp:extent cx="2800904" cy="483235"/>
          <wp:effectExtent l="0" t="0" r="0" b="0"/>
          <wp:docPr id="6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A5924"/>
    <w:rsid w:val="000E31A1"/>
    <w:rsid w:val="00116DE2"/>
    <w:rsid w:val="00164470"/>
    <w:rsid w:val="001B520F"/>
    <w:rsid w:val="001E4534"/>
    <w:rsid w:val="0027595B"/>
    <w:rsid w:val="00294191"/>
    <w:rsid w:val="003145EC"/>
    <w:rsid w:val="003B52CA"/>
    <w:rsid w:val="004175A4"/>
    <w:rsid w:val="00426A2B"/>
    <w:rsid w:val="00445B4B"/>
    <w:rsid w:val="004604D7"/>
    <w:rsid w:val="004B0281"/>
    <w:rsid w:val="005A50A4"/>
    <w:rsid w:val="005D10B5"/>
    <w:rsid w:val="005F0848"/>
    <w:rsid w:val="0060121C"/>
    <w:rsid w:val="006416B7"/>
    <w:rsid w:val="00777DB5"/>
    <w:rsid w:val="007C667E"/>
    <w:rsid w:val="00834BA7"/>
    <w:rsid w:val="00886FBD"/>
    <w:rsid w:val="008A510B"/>
    <w:rsid w:val="008A5BE0"/>
    <w:rsid w:val="008C2DE6"/>
    <w:rsid w:val="008C7F26"/>
    <w:rsid w:val="008E7E17"/>
    <w:rsid w:val="00914081"/>
    <w:rsid w:val="00943CA6"/>
    <w:rsid w:val="00996508"/>
    <w:rsid w:val="009F264C"/>
    <w:rsid w:val="00A03359"/>
    <w:rsid w:val="00A66AC3"/>
    <w:rsid w:val="00A75DA3"/>
    <w:rsid w:val="00A81231"/>
    <w:rsid w:val="00AD24F5"/>
    <w:rsid w:val="00B564A6"/>
    <w:rsid w:val="00BA5F69"/>
    <w:rsid w:val="00C172B1"/>
    <w:rsid w:val="00C92126"/>
    <w:rsid w:val="00D018C1"/>
    <w:rsid w:val="00D80476"/>
    <w:rsid w:val="00DB707E"/>
    <w:rsid w:val="00E16877"/>
    <w:rsid w:val="00E84953"/>
    <w:rsid w:val="00E93EA6"/>
    <w:rsid w:val="00EA1308"/>
    <w:rsid w:val="00ED5BC3"/>
    <w:rsid w:val="00EE3BD1"/>
    <w:rsid w:val="00F01F7B"/>
    <w:rsid w:val="00F23452"/>
    <w:rsid w:val="00F36B68"/>
    <w:rsid w:val="00F66393"/>
    <w:rsid w:val="00F954FC"/>
    <w:rsid w:val="00FE5467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084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EE3BD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3944</CharactersWithSpaces>
  <SharedDoc>false</SharedDoc>
  <HLinks>
    <vt:vector size="36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7864440</vt:i4>
      </vt:variant>
      <vt:variant>
        <vt:i4>2194</vt:i4>
      </vt:variant>
      <vt:variant>
        <vt:i4>1026</vt:i4>
      </vt:variant>
      <vt:variant>
        <vt:i4>1</vt:i4>
      </vt:variant>
      <vt:variant>
        <vt:lpwstr>LOGOsx</vt:lpwstr>
      </vt:variant>
      <vt:variant>
        <vt:lpwstr/>
      </vt:variant>
      <vt:variant>
        <vt:i4>7864440</vt:i4>
      </vt:variant>
      <vt:variant>
        <vt:i4>2399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4</cp:revision>
  <cp:lastPrinted>2015-02-03T17:19:00Z</cp:lastPrinted>
  <dcterms:created xsi:type="dcterms:W3CDTF">2015-02-03T17:16:00Z</dcterms:created>
  <dcterms:modified xsi:type="dcterms:W3CDTF">2015-02-05T10:06:00Z</dcterms:modified>
</cp:coreProperties>
</file>