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E55A5" w14:textId="1606F267" w:rsidR="00C6267F" w:rsidRPr="00C6267F" w:rsidRDefault="00C6267F">
      <w:pPr>
        <w:rPr>
          <w:rFonts w:ascii="Hind Regular" w:hAnsi="Hind Regular"/>
        </w:rPr>
      </w:pPr>
    </w:p>
    <w:p w14:paraId="7F1580F3" w14:textId="76A97F9A" w:rsidR="008F5787" w:rsidRPr="008F5787" w:rsidRDefault="008F5787" w:rsidP="005124FC">
      <w:pPr>
        <w:widowControl w:val="0"/>
        <w:autoSpaceDE w:val="0"/>
        <w:autoSpaceDN w:val="0"/>
        <w:adjustRightInd w:val="0"/>
        <w:rPr>
          <w:rFonts w:cs="Arial"/>
          <w:b/>
          <w:bCs/>
          <w:sz w:val="28"/>
          <w:szCs w:val="28"/>
        </w:rPr>
      </w:pPr>
      <w:r w:rsidRPr="008F5787">
        <w:rPr>
          <w:rFonts w:cs="Arial"/>
          <w:b/>
          <w:bCs/>
          <w:sz w:val="28"/>
          <w:szCs w:val="28"/>
        </w:rPr>
        <w:t>PRESSEMITTEILUNG</w:t>
      </w:r>
    </w:p>
    <w:p w14:paraId="5F9124DD" w14:textId="3A2A77C5" w:rsidR="008F5787" w:rsidRDefault="008F5787" w:rsidP="005124FC">
      <w:pPr>
        <w:widowControl w:val="0"/>
        <w:autoSpaceDE w:val="0"/>
        <w:autoSpaceDN w:val="0"/>
        <w:adjustRightInd w:val="0"/>
        <w:rPr>
          <w:rFonts w:cs="Arial"/>
          <w:b/>
          <w:bCs/>
          <w:sz w:val="22"/>
        </w:rPr>
      </w:pPr>
    </w:p>
    <w:p w14:paraId="1A785E43" w14:textId="77777777" w:rsidR="005124FC" w:rsidRPr="005124FC" w:rsidRDefault="005124FC" w:rsidP="005124FC">
      <w:pPr>
        <w:widowControl w:val="0"/>
        <w:autoSpaceDE w:val="0"/>
        <w:autoSpaceDN w:val="0"/>
        <w:adjustRightInd w:val="0"/>
        <w:rPr>
          <w:rFonts w:cs="Arial"/>
          <w:b/>
          <w:bCs/>
          <w:sz w:val="22"/>
        </w:rPr>
      </w:pPr>
    </w:p>
    <w:p w14:paraId="1E4A2A19" w14:textId="4563BCD5" w:rsidR="002C25F8" w:rsidRDefault="006D4F57" w:rsidP="00A17F7C">
      <w:pPr>
        <w:widowControl w:val="0"/>
        <w:autoSpaceDE w:val="0"/>
        <w:autoSpaceDN w:val="0"/>
        <w:adjustRightInd w:val="0"/>
        <w:rPr>
          <w:rFonts w:cs="Arial"/>
          <w:b/>
          <w:bCs/>
          <w:sz w:val="28"/>
          <w:szCs w:val="28"/>
        </w:rPr>
      </w:pPr>
      <w:r w:rsidRPr="00FE1937">
        <w:rPr>
          <w:rFonts w:cs="Arial"/>
          <w:b/>
          <w:bCs/>
          <w:sz w:val="28"/>
          <w:szCs w:val="28"/>
        </w:rPr>
        <w:t>Haus der Technik:</w:t>
      </w:r>
      <w:r w:rsidR="003759B6">
        <w:rPr>
          <w:rFonts w:cs="Arial"/>
          <w:b/>
          <w:bCs/>
          <w:sz w:val="28"/>
          <w:szCs w:val="28"/>
        </w:rPr>
        <w:t xml:space="preserve"> </w:t>
      </w:r>
      <w:r w:rsidR="00652615">
        <w:rPr>
          <w:rFonts w:cs="Arial"/>
          <w:b/>
          <w:bCs/>
          <w:sz w:val="28"/>
          <w:szCs w:val="28"/>
        </w:rPr>
        <w:t>Steigerung der Effektivität im Einkauf und Effizienz in der Logistik durch konsequente Prozessorientierung und Einsatz von</w:t>
      </w:r>
      <w:r w:rsidR="001701DE">
        <w:rPr>
          <w:rFonts w:cs="Arial"/>
          <w:b/>
          <w:bCs/>
          <w:sz w:val="28"/>
          <w:szCs w:val="28"/>
        </w:rPr>
        <w:t xml:space="preserve"> Digitalisierung</w:t>
      </w:r>
    </w:p>
    <w:p w14:paraId="265D8213" w14:textId="77777777" w:rsidR="00652615" w:rsidRDefault="00652615" w:rsidP="00A17F7C">
      <w:pPr>
        <w:widowControl w:val="0"/>
        <w:autoSpaceDE w:val="0"/>
        <w:autoSpaceDN w:val="0"/>
        <w:adjustRightInd w:val="0"/>
        <w:rPr>
          <w:rFonts w:cs="Arial"/>
          <w:b/>
          <w:bCs/>
          <w:sz w:val="28"/>
          <w:szCs w:val="28"/>
        </w:rPr>
      </w:pPr>
    </w:p>
    <w:p w14:paraId="6791CA84" w14:textId="1C5ED1E1" w:rsidR="00652615" w:rsidRPr="00652615" w:rsidRDefault="00652615" w:rsidP="00A17F7C">
      <w:pPr>
        <w:widowControl w:val="0"/>
        <w:autoSpaceDE w:val="0"/>
        <w:autoSpaceDN w:val="0"/>
        <w:adjustRightInd w:val="0"/>
        <w:rPr>
          <w:rFonts w:cs="Arial"/>
          <w:b/>
          <w:bCs/>
          <w:i/>
          <w:sz w:val="22"/>
        </w:rPr>
      </w:pPr>
      <w:r w:rsidRPr="00652615">
        <w:rPr>
          <w:rFonts w:cs="Arial"/>
          <w:b/>
          <w:bCs/>
          <w:i/>
          <w:sz w:val="22"/>
        </w:rPr>
        <w:t xml:space="preserve">Workshop „Prozessmanagement in Einkauf und Logistik“ </w:t>
      </w:r>
      <w:r w:rsidR="004A65E7">
        <w:rPr>
          <w:rFonts w:cs="Arial"/>
          <w:b/>
          <w:bCs/>
          <w:i/>
          <w:sz w:val="22"/>
        </w:rPr>
        <w:t xml:space="preserve">vermittelt </w:t>
      </w:r>
      <w:r w:rsidRPr="00652615">
        <w:rPr>
          <w:rFonts w:cs="Arial"/>
          <w:b/>
          <w:bCs/>
          <w:i/>
          <w:sz w:val="22"/>
        </w:rPr>
        <w:t>spezifische Erfolgsfaktoren zur Einführung von Prozessmanagements in Einkauf und Logistik</w:t>
      </w:r>
    </w:p>
    <w:p w14:paraId="1306B304" w14:textId="77777777" w:rsidR="001701DE" w:rsidRPr="001701DE" w:rsidRDefault="001701DE" w:rsidP="00A17F7C">
      <w:pPr>
        <w:widowControl w:val="0"/>
        <w:autoSpaceDE w:val="0"/>
        <w:autoSpaceDN w:val="0"/>
        <w:adjustRightInd w:val="0"/>
        <w:rPr>
          <w:rFonts w:cs="Arial"/>
          <w:b/>
          <w:bCs/>
          <w:sz w:val="28"/>
          <w:szCs w:val="28"/>
        </w:rPr>
      </w:pPr>
    </w:p>
    <w:p w14:paraId="0F65E958" w14:textId="1BE825F9" w:rsidR="00FB3BC5" w:rsidRPr="00FB3BC5" w:rsidRDefault="006D4F57" w:rsidP="00652615">
      <w:pPr>
        <w:widowControl w:val="0"/>
        <w:autoSpaceDE w:val="0"/>
        <w:autoSpaceDN w:val="0"/>
        <w:adjustRightInd w:val="0"/>
        <w:spacing w:after="120" w:line="360" w:lineRule="auto"/>
        <w:rPr>
          <w:rFonts w:cs="Arial"/>
          <w:b/>
          <w:sz w:val="22"/>
        </w:rPr>
      </w:pPr>
      <w:r w:rsidRPr="002C25F8">
        <w:rPr>
          <w:rFonts w:cs="Arial"/>
          <w:b/>
          <w:sz w:val="22"/>
        </w:rPr>
        <w:t xml:space="preserve">München, </w:t>
      </w:r>
      <w:r w:rsidR="00B32778">
        <w:rPr>
          <w:rFonts w:cs="Arial"/>
          <w:b/>
          <w:sz w:val="22"/>
        </w:rPr>
        <w:t>31</w:t>
      </w:r>
      <w:r w:rsidR="002F4AB4" w:rsidRPr="00117442">
        <w:rPr>
          <w:rFonts w:cs="Arial"/>
          <w:b/>
          <w:sz w:val="22"/>
        </w:rPr>
        <w:t>.</w:t>
      </w:r>
      <w:r w:rsidR="002F4AB4" w:rsidRPr="000E7E30">
        <w:rPr>
          <w:rFonts w:cs="Arial"/>
          <w:b/>
          <w:sz w:val="22"/>
        </w:rPr>
        <w:t xml:space="preserve"> </w:t>
      </w:r>
      <w:r w:rsidR="00B32778">
        <w:rPr>
          <w:rFonts w:cs="Arial"/>
          <w:b/>
          <w:sz w:val="22"/>
        </w:rPr>
        <w:t>Januar</w:t>
      </w:r>
      <w:r w:rsidR="002F4AB4" w:rsidRPr="000E7E30">
        <w:rPr>
          <w:rFonts w:cs="Arial"/>
          <w:b/>
          <w:sz w:val="22"/>
        </w:rPr>
        <w:t xml:space="preserve"> 20</w:t>
      </w:r>
      <w:r w:rsidR="00B32778">
        <w:rPr>
          <w:rFonts w:cs="Arial"/>
          <w:b/>
          <w:sz w:val="22"/>
        </w:rPr>
        <w:t>20</w:t>
      </w:r>
      <w:r w:rsidR="00DF63E3">
        <w:rPr>
          <w:rFonts w:cs="Arial"/>
          <w:b/>
          <w:sz w:val="22"/>
        </w:rPr>
        <w:t xml:space="preserve"> </w:t>
      </w:r>
      <w:r w:rsidRPr="002C25F8">
        <w:rPr>
          <w:rFonts w:cs="Arial"/>
          <w:b/>
          <w:sz w:val="22"/>
        </w:rPr>
        <w:t xml:space="preserve">– </w:t>
      </w:r>
      <w:r w:rsidR="00652615" w:rsidRPr="00FB3BC5">
        <w:rPr>
          <w:rFonts w:cs="Arial"/>
          <w:b/>
          <w:sz w:val="22"/>
        </w:rPr>
        <w:t>Prozessorientierung ist besonders in Einkauf und Logistik wichtig. Lean Management in Verbindung mit Industrie 4.0 Digitalisierung bietet neue Ansatzpunkte, um ein nachhaltiges Prozessmanagement in Einkauf und Logistik zu implementieren. Der Workshop „Prozessmanagement in Einkauf und Logistik“</w:t>
      </w:r>
      <w:r w:rsidR="00FB3BC5" w:rsidRPr="00FB3BC5">
        <w:rPr>
          <w:rFonts w:cs="Arial"/>
          <w:b/>
          <w:sz w:val="22"/>
        </w:rPr>
        <w:t xml:space="preserve"> vom Haus der Technik </w:t>
      </w:r>
      <w:r w:rsidR="00652615" w:rsidRPr="00FB3BC5">
        <w:rPr>
          <w:rFonts w:cs="Arial"/>
          <w:b/>
          <w:sz w:val="22"/>
        </w:rPr>
        <w:t xml:space="preserve">vermittelt </w:t>
      </w:r>
      <w:r w:rsidR="00FB3BC5" w:rsidRPr="00FB3BC5">
        <w:rPr>
          <w:rFonts w:cs="Arial"/>
          <w:b/>
          <w:sz w:val="22"/>
        </w:rPr>
        <w:t>den Teilnehmern</w:t>
      </w:r>
      <w:r w:rsidR="00652615" w:rsidRPr="00FB3BC5">
        <w:rPr>
          <w:rFonts w:cs="Arial"/>
          <w:b/>
          <w:sz w:val="22"/>
        </w:rPr>
        <w:t xml:space="preserve"> Prozessmanagement</w:t>
      </w:r>
      <w:r w:rsidR="004A65E7">
        <w:rPr>
          <w:rFonts w:cs="Arial"/>
          <w:b/>
          <w:sz w:val="22"/>
        </w:rPr>
        <w:t>g</w:t>
      </w:r>
      <w:r w:rsidR="004A65E7" w:rsidRPr="00FB3BC5">
        <w:rPr>
          <w:rFonts w:cs="Arial"/>
          <w:b/>
          <w:sz w:val="22"/>
        </w:rPr>
        <w:t>rundlagen</w:t>
      </w:r>
      <w:r w:rsidR="00652615" w:rsidRPr="00FB3BC5">
        <w:rPr>
          <w:rFonts w:cs="Arial"/>
          <w:b/>
          <w:sz w:val="22"/>
        </w:rPr>
        <w:t xml:space="preserve"> sowie spezifische Erfolgsfaktoren zur Einführung </w:t>
      </w:r>
      <w:r w:rsidR="004A65E7">
        <w:rPr>
          <w:rFonts w:cs="Arial"/>
          <w:b/>
          <w:sz w:val="22"/>
        </w:rPr>
        <w:t>eines</w:t>
      </w:r>
      <w:r w:rsidR="00652615" w:rsidRPr="00FB3BC5">
        <w:rPr>
          <w:rFonts w:cs="Arial"/>
          <w:b/>
          <w:sz w:val="22"/>
        </w:rPr>
        <w:t xml:space="preserve"> Prozessmanagements in Einkauf und Logistik, welche</w:t>
      </w:r>
      <w:r w:rsidR="00FB3BC5" w:rsidRPr="00FB3BC5">
        <w:rPr>
          <w:rFonts w:cs="Arial"/>
          <w:b/>
          <w:sz w:val="22"/>
        </w:rPr>
        <w:t xml:space="preserve"> sie</w:t>
      </w:r>
      <w:r w:rsidR="00652615" w:rsidRPr="00FB3BC5">
        <w:rPr>
          <w:rFonts w:cs="Arial"/>
          <w:b/>
          <w:sz w:val="22"/>
        </w:rPr>
        <w:t xml:space="preserve"> zielgerichtet auf Prozesse in </w:t>
      </w:r>
      <w:r w:rsidR="00FB3BC5" w:rsidRPr="00FB3BC5">
        <w:rPr>
          <w:rFonts w:cs="Arial"/>
          <w:b/>
          <w:sz w:val="22"/>
        </w:rPr>
        <w:t>ihren</w:t>
      </w:r>
      <w:r w:rsidR="00652615" w:rsidRPr="00FB3BC5">
        <w:rPr>
          <w:rFonts w:cs="Arial"/>
          <w:b/>
          <w:sz w:val="22"/>
        </w:rPr>
        <w:t xml:space="preserve"> Unternehmen anwenden können. </w:t>
      </w:r>
    </w:p>
    <w:p w14:paraId="3D65CE70" w14:textId="39EB2C7A" w:rsidR="00FB3BC5" w:rsidRDefault="00FB3BC5" w:rsidP="00FB3BC5">
      <w:pPr>
        <w:widowControl w:val="0"/>
        <w:autoSpaceDE w:val="0"/>
        <w:autoSpaceDN w:val="0"/>
        <w:adjustRightInd w:val="0"/>
        <w:spacing w:after="120" w:line="360" w:lineRule="auto"/>
        <w:rPr>
          <w:rFonts w:cs="Arial"/>
          <w:sz w:val="22"/>
        </w:rPr>
      </w:pPr>
      <w:r w:rsidRPr="00652615">
        <w:rPr>
          <w:rFonts w:cs="Arial"/>
          <w:sz w:val="22"/>
        </w:rPr>
        <w:t>Prozessorientierung ist notwendig, um Kundenwünsche adäquat zu befriedigen. Eine Studie der Gesellschaft für Organisation zeigt, dass Prozessorientierung in Unternehmen noch nicht konsequent umgesetzt ist. Hürden liegen häufig in der Funktionsorientierung</w:t>
      </w:r>
      <w:r w:rsidR="002B6F00">
        <w:rPr>
          <w:rFonts w:cs="Arial"/>
          <w:sz w:val="22"/>
        </w:rPr>
        <w:t>,</w:t>
      </w:r>
      <w:r w:rsidRPr="00652615">
        <w:rPr>
          <w:rFonts w:cs="Arial"/>
          <w:sz w:val="22"/>
        </w:rPr>
        <w:t xml:space="preserve"> aber auch in der mangelnden Kenntnis über Methoden und Instrumente. Prozesse in der Logistik und im Einkauf sind eng mit der eigentlichen Wertschöpfung verknüpft. Deshalb ist ein konsequentes Prozessmanagement hier besonders lohnend. Gleichzeitig ist am Markt für IT-gestützte Prozessmanagement-</w:t>
      </w:r>
      <w:r w:rsidR="002B6F00">
        <w:rPr>
          <w:rFonts w:cs="Arial"/>
          <w:sz w:val="22"/>
        </w:rPr>
        <w:t xml:space="preserve"> </w:t>
      </w:r>
      <w:r w:rsidRPr="00652615">
        <w:rPr>
          <w:rFonts w:cs="Arial"/>
          <w:sz w:val="22"/>
        </w:rPr>
        <w:t>sowie Digitalisierungstools in Einkauf und Logistik eine hohe Dynamik spürbar. Jedoch müssen Unternehmen die Grundlagen beherrschen, um die Tools sinnvoll in ein organisatorisch verankertes Prozessmanagement einbinden zu können.</w:t>
      </w:r>
    </w:p>
    <w:p w14:paraId="021F4A0E" w14:textId="2BB9BFF6" w:rsidR="002B6F00" w:rsidRPr="00587901" w:rsidRDefault="002B6F00" w:rsidP="002B6F00">
      <w:pPr>
        <w:widowControl w:val="0"/>
        <w:autoSpaceDE w:val="0"/>
        <w:autoSpaceDN w:val="0"/>
        <w:adjustRightInd w:val="0"/>
        <w:spacing w:after="120" w:line="360" w:lineRule="auto"/>
        <w:rPr>
          <w:rFonts w:cs="Arial"/>
          <w:sz w:val="22"/>
        </w:rPr>
      </w:pPr>
      <w:r w:rsidRPr="004A65E7">
        <w:rPr>
          <w:rFonts w:cs="Arial"/>
          <w:sz w:val="22"/>
        </w:rPr>
        <w:t>Das Haus der Technik bietet jetzt einen Workshop unter der Leitung von</w:t>
      </w:r>
      <w:r>
        <w:rPr>
          <w:rFonts w:cs="Arial"/>
          <w:b/>
          <w:sz w:val="22"/>
        </w:rPr>
        <w:t xml:space="preserve"> </w:t>
      </w:r>
      <w:r w:rsidRPr="00587901">
        <w:rPr>
          <w:rFonts w:cs="Arial"/>
          <w:sz w:val="22"/>
        </w:rPr>
        <w:t xml:space="preserve">Prof. Dr. Thomas </w:t>
      </w:r>
      <w:proofErr w:type="spellStart"/>
      <w:r w:rsidRPr="00587901">
        <w:rPr>
          <w:rFonts w:cs="Arial"/>
          <w:sz w:val="22"/>
        </w:rPr>
        <w:t>Liebetruth</w:t>
      </w:r>
      <w:proofErr w:type="spellEnd"/>
      <w:r>
        <w:rPr>
          <w:rFonts w:cs="Arial"/>
          <w:sz w:val="22"/>
        </w:rPr>
        <w:t xml:space="preserve"> von der </w:t>
      </w:r>
      <w:r w:rsidRPr="00587901">
        <w:rPr>
          <w:rFonts w:cs="Arial"/>
          <w:sz w:val="22"/>
        </w:rPr>
        <w:t>Ostbayerische</w:t>
      </w:r>
      <w:r>
        <w:rPr>
          <w:rFonts w:cs="Arial"/>
          <w:sz w:val="22"/>
        </w:rPr>
        <w:t>n</w:t>
      </w:r>
      <w:r w:rsidRPr="00587901">
        <w:rPr>
          <w:rFonts w:cs="Arial"/>
          <w:sz w:val="22"/>
        </w:rPr>
        <w:t xml:space="preserve"> Technische</w:t>
      </w:r>
      <w:r>
        <w:rPr>
          <w:rFonts w:cs="Arial"/>
          <w:sz w:val="22"/>
        </w:rPr>
        <w:t>n</w:t>
      </w:r>
      <w:r w:rsidRPr="00587901">
        <w:rPr>
          <w:rFonts w:cs="Arial"/>
          <w:sz w:val="22"/>
        </w:rPr>
        <w:t xml:space="preserve"> Hochschule Regensburg</w:t>
      </w:r>
      <w:r>
        <w:rPr>
          <w:rFonts w:cs="Arial"/>
          <w:sz w:val="22"/>
        </w:rPr>
        <w:t xml:space="preserve">, </w:t>
      </w:r>
      <w:r w:rsidRPr="00587901">
        <w:rPr>
          <w:rFonts w:cs="Arial"/>
          <w:sz w:val="22"/>
        </w:rPr>
        <w:t>Lehrbereich Internationale Betriebswirtschaft mit Schwerpunkt Logistik</w:t>
      </w:r>
      <w:r>
        <w:rPr>
          <w:rFonts w:cs="Arial"/>
          <w:sz w:val="22"/>
        </w:rPr>
        <w:t>,</w:t>
      </w:r>
      <w:r w:rsidR="004A65E7">
        <w:rPr>
          <w:rFonts w:cs="Arial"/>
          <w:sz w:val="22"/>
        </w:rPr>
        <w:t xml:space="preserve"> an,</w:t>
      </w:r>
      <w:r>
        <w:rPr>
          <w:rFonts w:cs="Arial"/>
          <w:sz w:val="22"/>
        </w:rPr>
        <w:t xml:space="preserve"> in dem sowohl die Grundlagen als auch </w:t>
      </w:r>
      <w:r w:rsidRPr="004A65E7">
        <w:rPr>
          <w:rFonts w:cs="Arial"/>
          <w:sz w:val="22"/>
        </w:rPr>
        <w:t xml:space="preserve">spezifische Erfolgsfaktoren zur Einführung </w:t>
      </w:r>
      <w:r w:rsidR="004A65E7">
        <w:rPr>
          <w:rFonts w:cs="Arial"/>
          <w:sz w:val="22"/>
        </w:rPr>
        <w:t>eines</w:t>
      </w:r>
      <w:r w:rsidRPr="004A65E7">
        <w:rPr>
          <w:rFonts w:cs="Arial"/>
          <w:sz w:val="22"/>
        </w:rPr>
        <w:t xml:space="preserve"> Prozessmanagement</w:t>
      </w:r>
      <w:r w:rsidR="004A65E7">
        <w:rPr>
          <w:rFonts w:cs="Arial"/>
          <w:sz w:val="22"/>
        </w:rPr>
        <w:t>s</w:t>
      </w:r>
      <w:r w:rsidRPr="004A65E7">
        <w:rPr>
          <w:rFonts w:cs="Arial"/>
          <w:sz w:val="22"/>
        </w:rPr>
        <w:t xml:space="preserve"> in Einkauf und Logistik vermittelt werden. Darüber hinaus sind die Teilnehmer</w:t>
      </w:r>
      <w:r>
        <w:rPr>
          <w:rFonts w:cs="Arial"/>
          <w:b/>
          <w:sz w:val="22"/>
        </w:rPr>
        <w:t xml:space="preserve"> </w:t>
      </w:r>
      <w:r>
        <w:rPr>
          <w:rFonts w:cs="Arial"/>
          <w:sz w:val="22"/>
        </w:rPr>
        <w:t>anschließend in der Lage, fokussiert</w:t>
      </w:r>
      <w:r w:rsidRPr="00587901">
        <w:rPr>
          <w:rFonts w:cs="Arial"/>
          <w:sz w:val="22"/>
        </w:rPr>
        <w:t xml:space="preserve"> Ansatzpunkte zu Digitalisierung in Prozessen in Einkauf und Logistik </w:t>
      </w:r>
      <w:r>
        <w:rPr>
          <w:rFonts w:cs="Arial"/>
          <w:sz w:val="22"/>
        </w:rPr>
        <w:t>zu identifizieren und sie w</w:t>
      </w:r>
      <w:r w:rsidRPr="00587901">
        <w:rPr>
          <w:rFonts w:cs="Arial"/>
          <w:sz w:val="22"/>
        </w:rPr>
        <w:t xml:space="preserve">issen um die Optionen zur nachhaltigen Konsolidierung des Erreichten durch organisatorische Verankerung und ein ergebnisorientiertes Controlling. </w:t>
      </w:r>
      <w:r>
        <w:rPr>
          <w:rFonts w:cs="Arial"/>
          <w:sz w:val="22"/>
        </w:rPr>
        <w:t>Damit können s</w:t>
      </w:r>
      <w:r w:rsidRPr="00587901">
        <w:rPr>
          <w:rFonts w:cs="Arial"/>
          <w:sz w:val="22"/>
        </w:rPr>
        <w:t>ie wesentlich zur Steigerung der Effizienz in der Logistik und zur Erhöhung der Effektivität im Einkauf beitragen.</w:t>
      </w:r>
    </w:p>
    <w:p w14:paraId="00B22CE4" w14:textId="1761B377" w:rsidR="002B6F00" w:rsidRDefault="00DA60A1" w:rsidP="00425578">
      <w:pPr>
        <w:widowControl w:val="0"/>
        <w:autoSpaceDE w:val="0"/>
        <w:autoSpaceDN w:val="0"/>
        <w:adjustRightInd w:val="0"/>
        <w:spacing w:after="120" w:line="360" w:lineRule="auto"/>
        <w:rPr>
          <w:rFonts w:cs="Arial"/>
          <w:sz w:val="22"/>
        </w:rPr>
      </w:pPr>
      <w:r>
        <w:rPr>
          <w:rFonts w:cs="Arial"/>
          <w:sz w:val="22"/>
        </w:rPr>
        <w:lastRenderedPageBreak/>
        <w:t xml:space="preserve">Die Veranstaltung richtet sich insbesondere </w:t>
      </w:r>
      <w:r w:rsidRPr="00DA60A1">
        <w:rPr>
          <w:rFonts w:cs="Arial"/>
          <w:sz w:val="22"/>
        </w:rPr>
        <w:t xml:space="preserve">an </w:t>
      </w:r>
      <w:r w:rsidR="002B6F00" w:rsidRPr="002B6F00">
        <w:rPr>
          <w:rFonts w:cs="Arial"/>
          <w:sz w:val="22"/>
        </w:rPr>
        <w:t>Fachspezialisten und Gruppen-</w:t>
      </w:r>
      <w:r w:rsidR="002B6F00">
        <w:rPr>
          <w:rFonts w:cs="Arial"/>
          <w:sz w:val="22"/>
        </w:rPr>
        <w:t xml:space="preserve"> bzw. Ab</w:t>
      </w:r>
      <w:r w:rsidR="002B6F00" w:rsidRPr="002B6F00">
        <w:rPr>
          <w:rFonts w:cs="Arial"/>
          <w:sz w:val="22"/>
        </w:rPr>
        <w:t>teilungsleiter Einkauf, Logistik, IT, Organisation, Qualitätsmanagement</w:t>
      </w:r>
      <w:r w:rsidR="002B6F00">
        <w:rPr>
          <w:rFonts w:cs="Arial"/>
          <w:sz w:val="22"/>
        </w:rPr>
        <w:t xml:space="preserve"> sowie</w:t>
      </w:r>
      <w:r w:rsidR="002B6F00" w:rsidRPr="002B6F00">
        <w:rPr>
          <w:rFonts w:cs="Arial"/>
          <w:sz w:val="22"/>
        </w:rPr>
        <w:t xml:space="preserve"> Controlling aber auch Ingenieure und Entwicklungsleiter</w:t>
      </w:r>
      <w:r w:rsidR="002B6F00">
        <w:rPr>
          <w:rFonts w:cs="Arial"/>
          <w:sz w:val="22"/>
        </w:rPr>
        <w:t xml:space="preserve"> aus allen </w:t>
      </w:r>
      <w:r w:rsidR="00AF1F72">
        <w:rPr>
          <w:rFonts w:cs="Arial"/>
          <w:sz w:val="22"/>
        </w:rPr>
        <w:t xml:space="preserve">produzierenden Branchen. </w:t>
      </w:r>
    </w:p>
    <w:p w14:paraId="3C0BBFE4" w14:textId="0B0C0F7A" w:rsidR="00626B31" w:rsidRDefault="00626B31" w:rsidP="00626B31">
      <w:pPr>
        <w:widowControl w:val="0"/>
        <w:autoSpaceDE w:val="0"/>
        <w:autoSpaceDN w:val="0"/>
        <w:adjustRightInd w:val="0"/>
        <w:spacing w:after="120" w:line="360" w:lineRule="auto"/>
        <w:rPr>
          <w:rStyle w:val="Hyperlink"/>
          <w:sz w:val="22"/>
          <w:szCs w:val="22"/>
        </w:rPr>
      </w:pPr>
      <w:r w:rsidRPr="002231E9">
        <w:rPr>
          <w:rFonts w:cs="Arial"/>
          <w:sz w:val="22"/>
        </w:rPr>
        <w:t xml:space="preserve">Informationen und Anmeldung </w:t>
      </w:r>
      <w:r>
        <w:rPr>
          <w:rFonts w:cs="Arial"/>
          <w:sz w:val="22"/>
        </w:rPr>
        <w:t xml:space="preserve">finden Interessenten </w:t>
      </w:r>
      <w:r w:rsidRPr="00626B31">
        <w:rPr>
          <w:rFonts w:cs="Arial"/>
          <w:sz w:val="22"/>
          <w:szCs w:val="22"/>
        </w:rPr>
        <w:t xml:space="preserve">unter </w:t>
      </w:r>
      <w:hyperlink r:id="rId7" w:history="1">
        <w:r w:rsidR="00B32778" w:rsidRPr="00B32778">
          <w:rPr>
            <w:rStyle w:val="Hyperlink"/>
            <w:sz w:val="22"/>
            <w:szCs w:val="22"/>
          </w:rPr>
          <w:t>www.hdt.de</w:t>
        </w:r>
      </w:hyperlink>
    </w:p>
    <w:p w14:paraId="355CF26D" w14:textId="68BA65BA" w:rsidR="00B32778" w:rsidRDefault="00B32778" w:rsidP="00626B31">
      <w:pPr>
        <w:widowControl w:val="0"/>
        <w:autoSpaceDE w:val="0"/>
        <w:autoSpaceDN w:val="0"/>
        <w:adjustRightInd w:val="0"/>
        <w:spacing w:after="120" w:line="360" w:lineRule="auto"/>
        <w:rPr>
          <w:sz w:val="22"/>
          <w:szCs w:val="22"/>
        </w:rPr>
      </w:pPr>
    </w:p>
    <w:p w14:paraId="51DD896E" w14:textId="5E214EC4" w:rsidR="00B32778" w:rsidRDefault="00B32778" w:rsidP="00626B31">
      <w:pPr>
        <w:widowControl w:val="0"/>
        <w:autoSpaceDE w:val="0"/>
        <w:autoSpaceDN w:val="0"/>
        <w:adjustRightInd w:val="0"/>
        <w:spacing w:after="120" w:line="360" w:lineRule="auto"/>
        <w:rPr>
          <w:sz w:val="22"/>
          <w:szCs w:val="22"/>
        </w:rPr>
      </w:pPr>
      <w:r>
        <w:rPr>
          <w:sz w:val="22"/>
          <w:szCs w:val="22"/>
        </w:rPr>
        <w:t>Termine:</w:t>
      </w:r>
    </w:p>
    <w:p w14:paraId="3ED78B72" w14:textId="5D527162" w:rsidR="00B32778" w:rsidRDefault="00B32778" w:rsidP="00626B31">
      <w:pPr>
        <w:widowControl w:val="0"/>
        <w:autoSpaceDE w:val="0"/>
        <w:autoSpaceDN w:val="0"/>
        <w:adjustRightInd w:val="0"/>
        <w:spacing w:after="120" w:line="360" w:lineRule="auto"/>
        <w:rPr>
          <w:sz w:val="22"/>
          <w:szCs w:val="22"/>
        </w:rPr>
      </w:pPr>
      <w:r>
        <w:rPr>
          <w:sz w:val="22"/>
          <w:szCs w:val="22"/>
        </w:rPr>
        <w:t xml:space="preserve">17.03.2020 in München </w:t>
      </w:r>
      <w:hyperlink r:id="rId8" w:history="1">
        <w:r w:rsidRPr="00922783">
          <w:rPr>
            <w:rStyle w:val="Hyperlink"/>
            <w:sz w:val="22"/>
            <w:szCs w:val="22"/>
          </w:rPr>
          <w:t>www.hdt.de/W-H130-05-088-0</w:t>
        </w:r>
      </w:hyperlink>
    </w:p>
    <w:p w14:paraId="1D34E9E9" w14:textId="201B2D57" w:rsidR="00B32778" w:rsidRDefault="00B32778" w:rsidP="00626B31">
      <w:pPr>
        <w:widowControl w:val="0"/>
        <w:autoSpaceDE w:val="0"/>
        <w:autoSpaceDN w:val="0"/>
        <w:adjustRightInd w:val="0"/>
        <w:spacing w:after="120" w:line="360" w:lineRule="auto"/>
        <w:rPr>
          <w:sz w:val="22"/>
          <w:szCs w:val="22"/>
        </w:rPr>
      </w:pPr>
      <w:r>
        <w:rPr>
          <w:sz w:val="22"/>
          <w:szCs w:val="22"/>
        </w:rPr>
        <w:t xml:space="preserve">01.12.2020 in München </w:t>
      </w:r>
      <w:hyperlink r:id="rId9" w:history="1">
        <w:r w:rsidRPr="00922783">
          <w:rPr>
            <w:rStyle w:val="Hyperlink"/>
            <w:sz w:val="22"/>
            <w:szCs w:val="22"/>
          </w:rPr>
          <w:t>www.hdt.de/W-H130-12-071-0</w:t>
        </w:r>
      </w:hyperlink>
    </w:p>
    <w:p w14:paraId="00456B92" w14:textId="77777777" w:rsidR="00B32778" w:rsidRPr="00626B31" w:rsidRDefault="00B32778" w:rsidP="00626B31">
      <w:pPr>
        <w:widowControl w:val="0"/>
        <w:autoSpaceDE w:val="0"/>
        <w:autoSpaceDN w:val="0"/>
        <w:adjustRightInd w:val="0"/>
        <w:spacing w:after="120" w:line="360" w:lineRule="auto"/>
        <w:rPr>
          <w:sz w:val="22"/>
          <w:szCs w:val="22"/>
        </w:rPr>
      </w:pPr>
      <w:bookmarkStart w:id="0" w:name="_GoBack"/>
      <w:bookmarkEnd w:id="0"/>
    </w:p>
    <w:p w14:paraId="340CB879" w14:textId="77777777" w:rsidR="005C42CE" w:rsidRDefault="005C42CE" w:rsidP="009276BD">
      <w:pPr>
        <w:widowControl w:val="0"/>
        <w:autoSpaceDE w:val="0"/>
        <w:autoSpaceDN w:val="0"/>
        <w:adjustRightInd w:val="0"/>
        <w:rPr>
          <w:rFonts w:ascii="Helvetica Neue" w:hAnsi="Helvetica Neue" w:cs="Helvetica Neue"/>
          <w:b/>
          <w:bCs/>
          <w:sz w:val="20"/>
          <w:szCs w:val="20"/>
        </w:rPr>
      </w:pPr>
    </w:p>
    <w:p w14:paraId="670DBAD8" w14:textId="77777777" w:rsidR="005C42CE" w:rsidRDefault="005C42CE" w:rsidP="009276BD">
      <w:pPr>
        <w:widowControl w:val="0"/>
        <w:autoSpaceDE w:val="0"/>
        <w:autoSpaceDN w:val="0"/>
        <w:adjustRightInd w:val="0"/>
        <w:rPr>
          <w:rFonts w:ascii="Helvetica Neue" w:hAnsi="Helvetica Neue" w:cs="Helvetica Neue"/>
          <w:b/>
          <w:bCs/>
          <w:sz w:val="20"/>
          <w:szCs w:val="20"/>
        </w:rPr>
      </w:pPr>
    </w:p>
    <w:p w14:paraId="4632574F" w14:textId="77777777" w:rsidR="009276BD" w:rsidRPr="009F2CEC" w:rsidRDefault="009276BD" w:rsidP="009276BD">
      <w:pPr>
        <w:widowControl w:val="0"/>
        <w:autoSpaceDE w:val="0"/>
        <w:autoSpaceDN w:val="0"/>
        <w:adjustRightInd w:val="0"/>
        <w:rPr>
          <w:rFonts w:ascii="Helvetica Neue" w:hAnsi="Helvetica Neue" w:cs="Helvetica Neue"/>
          <w:b/>
          <w:bCs/>
          <w:sz w:val="20"/>
          <w:szCs w:val="20"/>
        </w:rPr>
      </w:pPr>
      <w:r w:rsidRPr="009F2CEC">
        <w:rPr>
          <w:rFonts w:ascii="Helvetica Neue" w:hAnsi="Helvetica Neue" w:cs="Helvetica Neue"/>
          <w:b/>
          <w:bCs/>
          <w:sz w:val="20"/>
          <w:szCs w:val="20"/>
        </w:rPr>
        <w:t>Pressekontakt für fachliche Fragen:</w:t>
      </w:r>
    </w:p>
    <w:p w14:paraId="4CBC1D8A" w14:textId="216FBF25" w:rsidR="00682B37" w:rsidRPr="009F2CEC" w:rsidRDefault="00682B37" w:rsidP="009276BD">
      <w:pPr>
        <w:widowControl w:val="0"/>
        <w:autoSpaceDE w:val="0"/>
        <w:autoSpaceDN w:val="0"/>
        <w:adjustRightInd w:val="0"/>
        <w:rPr>
          <w:rFonts w:ascii="Helvetica Neue" w:hAnsi="Helvetica Neue" w:cs="Helvetica Neue"/>
          <w:sz w:val="20"/>
          <w:szCs w:val="20"/>
        </w:rPr>
      </w:pPr>
      <w:r w:rsidRPr="009F2CEC">
        <w:rPr>
          <w:rFonts w:ascii="Helvetica Neue" w:hAnsi="Helvetica Neue" w:cs="Helvetica Neue"/>
          <w:sz w:val="20"/>
          <w:szCs w:val="20"/>
        </w:rPr>
        <w:t>Dipl.-Wirtsch.-Ing. Dirk Maaß</w:t>
      </w:r>
      <w:r w:rsidRPr="009F2CEC">
        <w:rPr>
          <w:rFonts w:ascii="Helvetica Neue" w:hAnsi="Helvetica Neue" w:cs="Helvetica Neue"/>
          <w:sz w:val="20"/>
          <w:szCs w:val="20"/>
        </w:rPr>
        <w:br/>
        <w:t xml:space="preserve">Projektleiter Servicemodelle &amp; Innovationsdienstleistungen </w:t>
      </w:r>
    </w:p>
    <w:p w14:paraId="50002786" w14:textId="67C61923" w:rsidR="009276BD" w:rsidRPr="009F2CEC" w:rsidRDefault="009276BD" w:rsidP="009276BD">
      <w:pPr>
        <w:widowControl w:val="0"/>
        <w:autoSpaceDE w:val="0"/>
        <w:autoSpaceDN w:val="0"/>
        <w:adjustRightInd w:val="0"/>
        <w:rPr>
          <w:rFonts w:ascii="Helvetica Neue" w:hAnsi="Helvetica Neue" w:cs="Helvetica Neue"/>
          <w:sz w:val="20"/>
          <w:szCs w:val="20"/>
        </w:rPr>
      </w:pPr>
      <w:r w:rsidRPr="009F2CEC">
        <w:rPr>
          <w:rFonts w:ascii="Helvetica Neue" w:hAnsi="Helvetica Neue" w:cs="Helvetica Neue"/>
          <w:sz w:val="20"/>
          <w:szCs w:val="20"/>
        </w:rPr>
        <w:t xml:space="preserve">Haus der Technik e. V. </w:t>
      </w:r>
      <w:r w:rsidRPr="009F2CEC">
        <w:rPr>
          <w:rFonts w:ascii="Helvetica Neue" w:hAnsi="Helvetica Neue" w:cs="Helvetica Neue"/>
          <w:sz w:val="20"/>
          <w:szCs w:val="20"/>
        </w:rPr>
        <w:br/>
        <w:t>Landsberger Str. 302</w:t>
      </w:r>
      <w:r w:rsidRPr="009F2CEC">
        <w:rPr>
          <w:rFonts w:ascii="Helvetica Neue" w:hAnsi="Helvetica Neue" w:cs="Helvetica Neue"/>
          <w:sz w:val="20"/>
          <w:szCs w:val="20"/>
        </w:rPr>
        <w:br/>
        <w:t>80687 München</w:t>
      </w:r>
    </w:p>
    <w:p w14:paraId="30F9328C" w14:textId="4FF80C34" w:rsidR="009276BD" w:rsidRPr="009F2CEC" w:rsidRDefault="009276BD" w:rsidP="009276BD">
      <w:pPr>
        <w:widowControl w:val="0"/>
        <w:autoSpaceDE w:val="0"/>
        <w:autoSpaceDN w:val="0"/>
        <w:adjustRightInd w:val="0"/>
        <w:rPr>
          <w:rFonts w:ascii="Helvetica Neue" w:hAnsi="Helvetica Neue" w:cs="Helvetica Neue"/>
          <w:sz w:val="20"/>
          <w:szCs w:val="20"/>
        </w:rPr>
      </w:pPr>
      <w:r w:rsidRPr="009F2CEC">
        <w:rPr>
          <w:rFonts w:ascii="Helvetica Neue" w:hAnsi="Helvetica Neue" w:cs="Helvetica Neue"/>
          <w:sz w:val="20"/>
          <w:szCs w:val="20"/>
        </w:rPr>
        <w:t xml:space="preserve">Tel. </w:t>
      </w:r>
      <w:r w:rsidR="00682B37" w:rsidRPr="009F2CEC">
        <w:rPr>
          <w:rFonts w:ascii="Helvetica Neue" w:hAnsi="Helvetica Neue" w:cs="Helvetica Neue"/>
          <w:sz w:val="20"/>
          <w:szCs w:val="20"/>
        </w:rPr>
        <w:t>+49 (0) 89/54849-838</w:t>
      </w:r>
    </w:p>
    <w:p w14:paraId="3D1220BA" w14:textId="394A220B" w:rsidR="00682B37" w:rsidRPr="009F2CEC" w:rsidRDefault="00682B37" w:rsidP="00682B37">
      <w:pPr>
        <w:widowControl w:val="0"/>
        <w:autoSpaceDE w:val="0"/>
        <w:autoSpaceDN w:val="0"/>
        <w:adjustRightInd w:val="0"/>
        <w:rPr>
          <w:rFonts w:ascii="Helvetica Neue" w:hAnsi="Helvetica Neue" w:cs="Helvetica Neue"/>
          <w:sz w:val="20"/>
          <w:szCs w:val="20"/>
        </w:rPr>
      </w:pPr>
      <w:r w:rsidRPr="009F2CEC">
        <w:rPr>
          <w:rFonts w:ascii="Helvetica Neue" w:hAnsi="Helvetica Neue" w:cs="Helvetica Neue"/>
          <w:sz w:val="20"/>
          <w:szCs w:val="20"/>
        </w:rPr>
        <w:t>Mobil +49 (0) 172 2736994</w:t>
      </w:r>
    </w:p>
    <w:p w14:paraId="6314E9CB" w14:textId="42656835" w:rsidR="009276BD" w:rsidRPr="009F2CEC" w:rsidRDefault="009276BD" w:rsidP="009276BD">
      <w:pPr>
        <w:widowControl w:val="0"/>
        <w:autoSpaceDE w:val="0"/>
        <w:autoSpaceDN w:val="0"/>
        <w:adjustRightInd w:val="0"/>
        <w:rPr>
          <w:rStyle w:val="Hyperlink"/>
          <w:rFonts w:ascii="Helvetica Neue" w:hAnsi="Helvetica Neue" w:cs="Helvetica Neue"/>
          <w:sz w:val="20"/>
          <w:szCs w:val="20"/>
        </w:rPr>
      </w:pPr>
      <w:r w:rsidRPr="009F2CEC">
        <w:rPr>
          <w:rFonts w:ascii="Helvetica Neue" w:hAnsi="Helvetica Neue" w:cs="Helvetica Neue"/>
          <w:sz w:val="20"/>
          <w:szCs w:val="20"/>
        </w:rPr>
        <w:t xml:space="preserve">E-Mail: </w:t>
      </w:r>
      <w:hyperlink r:id="rId10" w:history="1">
        <w:r w:rsidR="00682B37" w:rsidRPr="009F2CEC">
          <w:rPr>
            <w:rFonts w:ascii="Helvetica Neue" w:hAnsi="Helvetica Neue" w:cs="Helvetica Neue"/>
            <w:sz w:val="20"/>
            <w:szCs w:val="20"/>
          </w:rPr>
          <w:t>d.maass@hdt.de</w:t>
        </w:r>
      </w:hyperlink>
    </w:p>
    <w:p w14:paraId="3459EEC8" w14:textId="77777777" w:rsidR="009276BD" w:rsidRDefault="009276BD" w:rsidP="009276BD">
      <w:pPr>
        <w:widowControl w:val="0"/>
        <w:autoSpaceDE w:val="0"/>
        <w:autoSpaceDN w:val="0"/>
        <w:adjustRightInd w:val="0"/>
        <w:rPr>
          <w:rFonts w:ascii="Helvetica Neue" w:hAnsi="Helvetica Neue" w:cs="Helvetica Neue"/>
          <w:sz w:val="22"/>
        </w:rPr>
      </w:pPr>
    </w:p>
    <w:p w14:paraId="792A46EB" w14:textId="77777777" w:rsidR="009276BD" w:rsidRPr="009F2CEC" w:rsidRDefault="009276BD" w:rsidP="009276BD">
      <w:pPr>
        <w:widowControl w:val="0"/>
        <w:autoSpaceDE w:val="0"/>
        <w:autoSpaceDN w:val="0"/>
        <w:adjustRightInd w:val="0"/>
        <w:rPr>
          <w:rFonts w:ascii="Helvetica Neue" w:hAnsi="Helvetica Neue" w:cs="Helvetica Neue"/>
          <w:b/>
          <w:bCs/>
          <w:sz w:val="20"/>
          <w:szCs w:val="20"/>
        </w:rPr>
      </w:pPr>
      <w:r w:rsidRPr="009F2CEC">
        <w:rPr>
          <w:rFonts w:ascii="Helvetica Neue" w:hAnsi="Helvetica Neue" w:cs="Helvetica Neue"/>
          <w:b/>
          <w:bCs/>
          <w:sz w:val="20"/>
          <w:szCs w:val="20"/>
        </w:rPr>
        <w:t>Unternehmensinformation:</w:t>
      </w:r>
    </w:p>
    <w:p w14:paraId="65EFA486" w14:textId="0124D327" w:rsidR="009276BD" w:rsidRPr="009F2CEC" w:rsidRDefault="009276BD" w:rsidP="009276BD">
      <w:pPr>
        <w:widowControl w:val="0"/>
        <w:autoSpaceDE w:val="0"/>
        <w:autoSpaceDN w:val="0"/>
        <w:adjustRightInd w:val="0"/>
        <w:rPr>
          <w:rFonts w:ascii="Helvetica Neue" w:hAnsi="Helvetica Neue" w:cs="Helvetica Neue"/>
          <w:sz w:val="20"/>
          <w:szCs w:val="20"/>
        </w:rPr>
      </w:pPr>
      <w:r w:rsidRPr="009F2CEC">
        <w:rPr>
          <w:rFonts w:ascii="Helvetica Neue" w:hAnsi="Helvetica Neue" w:cs="Helvetica Neue"/>
          <w:sz w:val="20"/>
          <w:szCs w:val="20"/>
        </w:rPr>
        <w:t xml:space="preserve">Das Haus der Technik (HDT) versteht sich als Plattform für Wissenstransfer und Weiterbildung auf höchstem Niveau. Mit </w:t>
      </w:r>
      <w:r w:rsidR="00054BD0" w:rsidRPr="009F2CEC">
        <w:rPr>
          <w:rFonts w:ascii="Helvetica Neue" w:hAnsi="Helvetica Neue" w:cs="Helvetica Neue"/>
          <w:sz w:val="20"/>
          <w:szCs w:val="20"/>
        </w:rPr>
        <w:t>90</w:t>
      </w:r>
      <w:r w:rsidRPr="009F2CEC">
        <w:rPr>
          <w:rFonts w:ascii="Helvetica Neue" w:hAnsi="Helvetica Neue" w:cs="Helvetica Neue"/>
          <w:sz w:val="20"/>
          <w:szCs w:val="20"/>
        </w:rPr>
        <w:t xml:space="preserve"> Jahren Erfahrung als unabhängiges Weiterbildungsinstitut für Fach- und Führungskräfte stellt es sich als eine der führenden deutschlandweiten Plattformen für innovationsbegleitenden Wissens- und Know-how Transfer in Form von fachspezifischen Seminaren, Symposien und </w:t>
      </w:r>
      <w:proofErr w:type="spellStart"/>
      <w:r w:rsidRPr="009F2CEC">
        <w:rPr>
          <w:rFonts w:ascii="Helvetica Neue" w:hAnsi="Helvetica Neue" w:cs="Helvetica Neue"/>
          <w:sz w:val="20"/>
          <w:szCs w:val="20"/>
        </w:rPr>
        <w:t>Inhouse</w:t>
      </w:r>
      <w:proofErr w:type="spellEnd"/>
      <w:r w:rsidRPr="009F2CEC">
        <w:rPr>
          <w:rFonts w:ascii="Helvetica Neue" w:hAnsi="Helvetica Neue" w:cs="Helvetica Neue"/>
          <w:sz w:val="20"/>
          <w:szCs w:val="20"/>
        </w:rPr>
        <w:t>-Workshops dar.</w:t>
      </w:r>
    </w:p>
    <w:p w14:paraId="35878BF6" w14:textId="77777777" w:rsidR="009276BD" w:rsidRPr="009F2CEC" w:rsidRDefault="009276BD" w:rsidP="009276BD">
      <w:pPr>
        <w:widowControl w:val="0"/>
        <w:autoSpaceDE w:val="0"/>
        <w:autoSpaceDN w:val="0"/>
        <w:adjustRightInd w:val="0"/>
        <w:rPr>
          <w:rFonts w:ascii="Helvetica Neue" w:hAnsi="Helvetica Neue" w:cs="Helvetica Neue"/>
          <w:sz w:val="20"/>
          <w:szCs w:val="20"/>
        </w:rPr>
      </w:pPr>
      <w:r w:rsidRPr="009F2CEC">
        <w:rPr>
          <w:rFonts w:ascii="Helvetica Neue" w:hAnsi="Helvetica Neue" w:cs="Helvetica Neue"/>
          <w:sz w:val="20"/>
          <w:szCs w:val="20"/>
        </w:rPr>
        <w:t>Der Grundgedanke seiner Gründerväter ist dabei in seiner modernen Variante immer noch präsent: Unternehmen im Wettbewerb durch Dienstleistung rund um den wissensbasierten Arbeitsplatz zu unterstützen.</w:t>
      </w:r>
    </w:p>
    <w:p w14:paraId="2C1129B2" w14:textId="6818B0C2" w:rsidR="009276BD" w:rsidRPr="009F2CEC" w:rsidRDefault="009276BD" w:rsidP="009276BD">
      <w:pPr>
        <w:widowControl w:val="0"/>
        <w:autoSpaceDE w:val="0"/>
        <w:autoSpaceDN w:val="0"/>
        <w:adjustRightInd w:val="0"/>
        <w:rPr>
          <w:rFonts w:ascii="Helvetica Neue" w:hAnsi="Helvetica Neue" w:cs="Helvetica Neue"/>
          <w:sz w:val="20"/>
          <w:szCs w:val="20"/>
        </w:rPr>
      </w:pPr>
      <w:r w:rsidRPr="009F2CEC">
        <w:rPr>
          <w:rFonts w:ascii="Helvetica Neue" w:hAnsi="Helvetica Neue" w:cs="Helvetica Neue"/>
          <w:sz w:val="20"/>
          <w:szCs w:val="20"/>
        </w:rPr>
        <w:t xml:space="preserve">Das HDT verbindet Wissenschaft und Forschung mit der Wirtschaft. Als Partner der RWTH Aachen sowie der Universitäten Bonn, Braunschweig, Duisburg-Essen und Münster pflegt das HDT engen Kontakt zu Unternehmen und Forschungseinrichtungen und präsentiert sich somit als Forum für Austausch von Wissen und Erfahrung. </w:t>
      </w:r>
      <w:hyperlink r:id="rId11" w:history="1">
        <w:r w:rsidR="00D514EC" w:rsidRPr="009F2CEC">
          <w:rPr>
            <w:rStyle w:val="Hyperlink"/>
            <w:rFonts w:ascii="Helvetica Neue" w:hAnsi="Helvetica Neue" w:cs="Helvetica Neue"/>
            <w:sz w:val="20"/>
            <w:szCs w:val="20"/>
          </w:rPr>
          <w:t>www.hdt.de</w:t>
        </w:r>
      </w:hyperlink>
    </w:p>
    <w:p w14:paraId="79EFA71A" w14:textId="77777777" w:rsidR="00D514EC" w:rsidRPr="009F2CEC" w:rsidRDefault="00D514EC" w:rsidP="00D514EC">
      <w:pPr>
        <w:pStyle w:val="StandardWeb"/>
        <w:rPr>
          <w:rFonts w:ascii="Arial" w:hAnsi="Arial" w:cs="Arial"/>
          <w:b/>
        </w:rPr>
      </w:pPr>
      <w:r w:rsidRPr="009F2CEC">
        <w:rPr>
          <w:rFonts w:ascii="Arial" w:hAnsi="Arial" w:cs="Arial"/>
          <w:b/>
        </w:rPr>
        <w:t>Bildmaterial</w:t>
      </w:r>
    </w:p>
    <w:p w14:paraId="3C0A7E5F" w14:textId="46AF9AD6" w:rsidR="009F2CEC" w:rsidRDefault="00F53A6D" w:rsidP="009F2CEC">
      <w:pPr>
        <w:pStyle w:val="StandardWeb"/>
        <w:spacing w:line="360" w:lineRule="auto"/>
        <w:rPr>
          <w:rFonts w:cs="Arial"/>
          <w:b/>
          <w:sz w:val="22"/>
        </w:rPr>
      </w:pPr>
      <w:r>
        <w:rPr>
          <w:rFonts w:cs="Arial"/>
          <w:b/>
          <w:noProof/>
          <w:sz w:val="22"/>
        </w:rPr>
        <w:lastRenderedPageBreak/>
        <w:drawing>
          <wp:inline distT="0" distB="0" distL="0" distR="0" wp14:anchorId="59D3EA3E" wp14:editId="1E9E64C3">
            <wp:extent cx="4966233" cy="2537558"/>
            <wp:effectExtent l="0" t="0" r="12700" b="254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_To_Cost_Feldmann.png"/>
                    <pic:cNvPicPr/>
                  </pic:nvPicPr>
                  <pic:blipFill>
                    <a:blip r:embed="rId12">
                      <a:extLst>
                        <a:ext uri="{28A0092B-C50C-407E-A947-70E740481C1C}">
                          <a14:useLocalDpi xmlns:a14="http://schemas.microsoft.com/office/drawing/2010/main" val="0"/>
                        </a:ext>
                      </a:extLst>
                    </a:blip>
                    <a:stretch>
                      <a:fillRect/>
                    </a:stretch>
                  </pic:blipFill>
                  <pic:spPr>
                    <a:xfrm>
                      <a:off x="0" y="0"/>
                      <a:ext cx="4966233" cy="2537558"/>
                    </a:xfrm>
                    <a:prstGeom prst="rect">
                      <a:avLst/>
                    </a:prstGeom>
                  </pic:spPr>
                </pic:pic>
              </a:graphicData>
            </a:graphic>
          </wp:inline>
        </w:drawing>
      </w:r>
    </w:p>
    <w:p w14:paraId="1786C859" w14:textId="799ECC50" w:rsidR="001F60DD" w:rsidRPr="009F2CEC" w:rsidRDefault="009F2CEC" w:rsidP="009F2CEC">
      <w:pPr>
        <w:pStyle w:val="StandardWeb"/>
        <w:spacing w:line="276" w:lineRule="auto"/>
        <w:rPr>
          <w:rFonts w:ascii="Helvetica Neue" w:hAnsi="Helvetica Neue" w:cs="Helvetica Neue"/>
          <w:b/>
        </w:rPr>
      </w:pPr>
      <w:r w:rsidRPr="009F2CEC">
        <w:rPr>
          <w:rFonts w:ascii="Helvetica Neue" w:hAnsi="Helvetica Neue" w:cs="Helvetica Neue"/>
          <w:b/>
        </w:rPr>
        <w:t>B</w:t>
      </w:r>
      <w:r w:rsidR="001F60DD" w:rsidRPr="009F2CEC">
        <w:rPr>
          <w:rFonts w:ascii="Helvetica Neue" w:hAnsi="Helvetica Neue" w:cs="Helvetica Neue"/>
          <w:b/>
        </w:rPr>
        <w:t xml:space="preserve">ildunterschrift: </w:t>
      </w:r>
    </w:p>
    <w:p w14:paraId="0BD4FE53" w14:textId="183822A4" w:rsidR="008F5787" w:rsidRPr="009F2CEC" w:rsidRDefault="00D514EC" w:rsidP="005124FC">
      <w:pPr>
        <w:widowControl w:val="0"/>
        <w:autoSpaceDE w:val="0"/>
        <w:autoSpaceDN w:val="0"/>
        <w:adjustRightInd w:val="0"/>
        <w:rPr>
          <w:rFonts w:ascii="Helvetica Neue" w:hAnsi="Helvetica Neue" w:cs="Helvetica Neue"/>
          <w:sz w:val="20"/>
          <w:szCs w:val="20"/>
        </w:rPr>
      </w:pPr>
      <w:r w:rsidRPr="009F2CEC">
        <w:rPr>
          <w:rFonts w:ascii="Helvetica Neue" w:hAnsi="Helvetica Neue" w:cs="Helvetica Neue"/>
          <w:sz w:val="20"/>
          <w:szCs w:val="20"/>
        </w:rPr>
        <w:t>HDT Seminar „</w:t>
      </w:r>
      <w:r w:rsidR="00AF1F72">
        <w:rPr>
          <w:rFonts w:ascii="Helvetica Neue" w:hAnsi="Helvetica Neue" w:cs="Helvetica Neue"/>
          <w:sz w:val="20"/>
          <w:szCs w:val="20"/>
        </w:rPr>
        <w:t>Prozessmanagement in Einkauf und Logistik</w:t>
      </w:r>
      <w:r w:rsidRPr="009F2CEC">
        <w:rPr>
          <w:rFonts w:ascii="Helvetica Neue" w:hAnsi="Helvetica Neue" w:cs="Helvetica Neue"/>
          <w:sz w:val="20"/>
          <w:szCs w:val="20"/>
        </w:rPr>
        <w:t xml:space="preserve">“ in </w:t>
      </w:r>
      <w:r w:rsidR="00AF1F72">
        <w:rPr>
          <w:rFonts w:ascii="Helvetica Neue" w:hAnsi="Helvetica Neue" w:cs="Helvetica Neue"/>
          <w:sz w:val="20"/>
          <w:szCs w:val="20"/>
        </w:rPr>
        <w:t>Nürnberg</w:t>
      </w:r>
    </w:p>
    <w:p w14:paraId="2E7FEFC6" w14:textId="243EEC8A" w:rsidR="00501F00" w:rsidRPr="009F2CEC" w:rsidRDefault="000E7E30" w:rsidP="005124FC">
      <w:pPr>
        <w:widowControl w:val="0"/>
        <w:autoSpaceDE w:val="0"/>
        <w:autoSpaceDN w:val="0"/>
        <w:adjustRightInd w:val="0"/>
        <w:rPr>
          <w:rFonts w:ascii="Helvetica Neue" w:hAnsi="Helvetica Neue" w:cs="Helvetica Neue"/>
          <w:sz w:val="20"/>
          <w:szCs w:val="20"/>
        </w:rPr>
      </w:pPr>
      <w:r w:rsidRPr="009F2CEC">
        <w:rPr>
          <w:rFonts w:ascii="Helvetica Neue" w:hAnsi="Helvetica Neue" w:cs="Helvetica Neue"/>
          <w:sz w:val="20"/>
          <w:szCs w:val="20"/>
        </w:rPr>
        <w:t xml:space="preserve">© </w:t>
      </w:r>
      <w:proofErr w:type="spellStart"/>
      <w:r w:rsidR="000B27BE">
        <w:rPr>
          <w:rFonts w:ascii="Helvetica Neue" w:hAnsi="Helvetica Neue" w:cs="Helvetica Neue"/>
          <w:sz w:val="20"/>
          <w:szCs w:val="20"/>
        </w:rPr>
        <w:t>Fotolia</w:t>
      </w:r>
      <w:proofErr w:type="spellEnd"/>
      <w:r w:rsidR="000B27BE">
        <w:rPr>
          <w:rFonts w:ascii="Helvetica Neue" w:hAnsi="Helvetica Neue" w:cs="Helvetica Neue"/>
          <w:sz w:val="20"/>
          <w:szCs w:val="20"/>
        </w:rPr>
        <w:t xml:space="preserve"> </w:t>
      </w:r>
    </w:p>
    <w:sectPr w:rsidR="00501F00" w:rsidRPr="009F2CEC" w:rsidSect="00FE6AD3">
      <w:headerReference w:type="default" r:id="rId13"/>
      <w:footerReference w:type="default" r:id="rId14"/>
      <w:pgSz w:w="11899" w:h="16838"/>
      <w:pgMar w:top="1985" w:right="1264" w:bottom="1134" w:left="1418"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A565E" w14:textId="77777777" w:rsidR="00896930" w:rsidRDefault="00896930" w:rsidP="00C6267F">
      <w:r>
        <w:separator/>
      </w:r>
    </w:p>
  </w:endnote>
  <w:endnote w:type="continuationSeparator" w:id="0">
    <w:p w14:paraId="178F2D79" w14:textId="77777777" w:rsidR="00896930" w:rsidRDefault="00896930" w:rsidP="00C6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ind Semibold">
    <w:altName w:val="Mangal"/>
    <w:panose1 w:val="020B0604020202020204"/>
    <w:charset w:val="00"/>
    <w:family w:val="auto"/>
    <w:pitch w:val="variable"/>
    <w:sig w:usb0="00008003" w:usb1="00000000" w:usb2="00000000" w:usb3="00000000" w:csb0="00000093"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Hind Regular">
    <w:altName w:val="Mangal"/>
    <w:panose1 w:val="020B0604020202020204"/>
    <w:charset w:val="00"/>
    <w:family w:val="auto"/>
    <w:pitch w:val="variable"/>
    <w:sig w:usb0="00008003" w:usb1="00000000"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80BFA" w14:textId="5EE73BDA" w:rsidR="00D342AD" w:rsidRPr="00FE6AD3" w:rsidRDefault="00D342AD" w:rsidP="009F2CEC">
    <w:pPr>
      <w:pStyle w:val="Fuzeile"/>
      <w:tabs>
        <w:tab w:val="clear" w:pos="4536"/>
        <w:tab w:val="clear" w:pos="9072"/>
        <w:tab w:val="center" w:pos="4820"/>
        <w:tab w:val="right" w:pos="8647"/>
        <w:tab w:val="right" w:pos="9639"/>
      </w:tabs>
      <w:ind w:right="-574"/>
      <w:rPr>
        <w:rFonts w:cs="Arial"/>
        <w:bCs/>
        <w:sz w:val="20"/>
        <w:szCs w:val="20"/>
      </w:rPr>
    </w:pPr>
    <w:r w:rsidRPr="00FE6AD3">
      <w:rPr>
        <w:rFonts w:cs="Arial"/>
        <w:bCs/>
        <w:sz w:val="16"/>
        <w:szCs w:val="16"/>
      </w:rPr>
      <w:t>P</w:t>
    </w:r>
    <w:r>
      <w:rPr>
        <w:rFonts w:cs="Arial"/>
        <w:bCs/>
        <w:sz w:val="16"/>
        <w:szCs w:val="16"/>
      </w:rPr>
      <w:t>I</w:t>
    </w:r>
    <w:r w:rsidRPr="00FE6AD3">
      <w:rPr>
        <w:rFonts w:cs="Arial"/>
        <w:bCs/>
        <w:sz w:val="16"/>
        <w:szCs w:val="16"/>
      </w:rPr>
      <w:t xml:space="preserve"> </w:t>
    </w:r>
    <w:r w:rsidR="00B32778">
      <w:rPr>
        <w:rFonts w:cs="Arial"/>
        <w:bCs/>
        <w:sz w:val="16"/>
        <w:szCs w:val="16"/>
      </w:rPr>
      <w:t>„Prozessmanagement in Einkauf und Logistik“</w:t>
    </w:r>
    <w:r w:rsidRPr="005C42CE">
      <w:rPr>
        <w:rFonts w:cs="Arial"/>
        <w:bCs/>
        <w:sz w:val="16"/>
        <w:szCs w:val="16"/>
      </w:rPr>
      <w:t>“</w:t>
    </w:r>
    <w:r>
      <w:rPr>
        <w:rFonts w:cs="Arial"/>
        <w:bCs/>
        <w:sz w:val="16"/>
        <w:szCs w:val="16"/>
      </w:rPr>
      <w:tab/>
    </w:r>
    <w:r w:rsidRPr="002F4AB4">
      <w:rPr>
        <w:rFonts w:cs="Arial"/>
        <w:sz w:val="16"/>
        <w:szCs w:val="16"/>
      </w:rPr>
      <w:t xml:space="preserve">Seite </w:t>
    </w:r>
    <w:r w:rsidRPr="002F4AB4">
      <w:rPr>
        <w:rFonts w:cs="Arial"/>
        <w:sz w:val="16"/>
        <w:szCs w:val="16"/>
      </w:rPr>
      <w:fldChar w:fldCharType="begin"/>
    </w:r>
    <w:r w:rsidRPr="002F4AB4">
      <w:rPr>
        <w:rFonts w:cs="Arial"/>
        <w:sz w:val="16"/>
        <w:szCs w:val="16"/>
      </w:rPr>
      <w:instrText xml:space="preserve"> PAGE </w:instrText>
    </w:r>
    <w:r w:rsidRPr="002F4AB4">
      <w:rPr>
        <w:rFonts w:cs="Arial"/>
        <w:sz w:val="16"/>
        <w:szCs w:val="16"/>
      </w:rPr>
      <w:fldChar w:fldCharType="separate"/>
    </w:r>
    <w:r w:rsidR="00747CF2">
      <w:rPr>
        <w:rFonts w:cs="Arial"/>
        <w:noProof/>
        <w:sz w:val="16"/>
        <w:szCs w:val="16"/>
      </w:rPr>
      <w:t>1</w:t>
    </w:r>
    <w:r w:rsidRPr="002F4AB4">
      <w:rPr>
        <w:rFonts w:cs="Arial"/>
        <w:sz w:val="16"/>
        <w:szCs w:val="16"/>
      </w:rPr>
      <w:fldChar w:fldCharType="end"/>
    </w:r>
    <w:r w:rsidRPr="002F4AB4">
      <w:rPr>
        <w:rFonts w:cs="Arial"/>
        <w:sz w:val="16"/>
        <w:szCs w:val="16"/>
      </w:rPr>
      <w:t xml:space="preserve"> von </w:t>
    </w:r>
    <w:r w:rsidRPr="002F4AB4">
      <w:rPr>
        <w:rFonts w:cs="Arial"/>
        <w:sz w:val="16"/>
        <w:szCs w:val="16"/>
      </w:rPr>
      <w:fldChar w:fldCharType="begin"/>
    </w:r>
    <w:r w:rsidRPr="002F4AB4">
      <w:rPr>
        <w:rFonts w:cs="Arial"/>
        <w:sz w:val="16"/>
        <w:szCs w:val="16"/>
      </w:rPr>
      <w:instrText xml:space="preserve"> NUMPAGES </w:instrText>
    </w:r>
    <w:r w:rsidRPr="002F4AB4">
      <w:rPr>
        <w:rFonts w:cs="Arial"/>
        <w:sz w:val="16"/>
        <w:szCs w:val="16"/>
      </w:rPr>
      <w:fldChar w:fldCharType="separate"/>
    </w:r>
    <w:r w:rsidR="00747CF2">
      <w:rPr>
        <w:rFonts w:cs="Arial"/>
        <w:noProof/>
        <w:sz w:val="16"/>
        <w:szCs w:val="16"/>
      </w:rPr>
      <w:t>1</w:t>
    </w:r>
    <w:r w:rsidRPr="002F4AB4">
      <w:rPr>
        <w:rFonts w:cs="Arial"/>
        <w:sz w:val="16"/>
        <w:szCs w:val="16"/>
      </w:rPr>
      <w:fldChar w:fldCharType="end"/>
    </w:r>
    <w:r>
      <w:rPr>
        <w:rFonts w:ascii="Hind Semibold" w:hAnsi="Hind Semibold"/>
        <w:color w:val="84B818"/>
        <w:sz w:val="28"/>
      </w:rPr>
      <w:tab/>
    </w:r>
    <w:r w:rsidRPr="00C6267F">
      <w:rPr>
        <w:rFonts w:ascii="Hind Semibold" w:hAnsi="Hind Semibold"/>
        <w:color w:val="84B818"/>
        <w:sz w:val="28"/>
      </w:rPr>
      <w:t>hdt.de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F20CA" w14:textId="77777777" w:rsidR="00896930" w:rsidRDefault="00896930" w:rsidP="00C6267F">
      <w:r>
        <w:separator/>
      </w:r>
    </w:p>
  </w:footnote>
  <w:footnote w:type="continuationSeparator" w:id="0">
    <w:p w14:paraId="1D826F8C" w14:textId="77777777" w:rsidR="00896930" w:rsidRDefault="00896930" w:rsidP="00C62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C776E" w14:textId="391E8782" w:rsidR="00D342AD" w:rsidRDefault="00D342AD">
    <w:pPr>
      <w:pStyle w:val="Kopfzeile"/>
    </w:pPr>
    <w:r>
      <w:rPr>
        <w:noProof/>
      </w:rPr>
      <w:drawing>
        <wp:anchor distT="0" distB="0" distL="114300" distR="114300" simplePos="0" relativeHeight="251658240" behindDoc="0" locked="0" layoutInCell="1" allowOverlap="1" wp14:anchorId="04F8AD12" wp14:editId="479695F4">
          <wp:simplePos x="0" y="0"/>
          <wp:positionH relativeFrom="column">
            <wp:posOffset>4488180</wp:posOffset>
          </wp:positionH>
          <wp:positionV relativeFrom="paragraph">
            <wp:posOffset>441325</wp:posOffset>
          </wp:positionV>
          <wp:extent cx="1641475" cy="705485"/>
          <wp:effectExtent l="0" t="0" r="9525" b="5715"/>
          <wp:wrapTight wrapText="bothSides">
            <wp:wrapPolygon edited="0">
              <wp:start x="0" y="0"/>
              <wp:lineTo x="0" y="20997"/>
              <wp:lineTo x="21391" y="20997"/>
              <wp:lineTo x="21391" y="0"/>
              <wp:lineTo x="0"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t-logo-4c-sRGB.jpg"/>
                  <pic:cNvPicPr/>
                </pic:nvPicPr>
                <pic:blipFill>
                  <a:blip r:embed="rId1">
                    <a:extLst>
                      <a:ext uri="{28A0092B-C50C-407E-A947-70E740481C1C}">
                        <a14:useLocalDpi xmlns:a14="http://schemas.microsoft.com/office/drawing/2010/main" val="0"/>
                      </a:ext>
                    </a:extLst>
                  </a:blip>
                  <a:stretch>
                    <a:fillRect/>
                  </a:stretch>
                </pic:blipFill>
                <pic:spPr>
                  <a:xfrm>
                    <a:off x="0" y="0"/>
                    <a:ext cx="1641475" cy="7054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86757CA" wp14:editId="634164B6">
              <wp:simplePos x="0" y="0"/>
              <wp:positionH relativeFrom="column">
                <wp:posOffset>6172200</wp:posOffset>
              </wp:positionH>
              <wp:positionV relativeFrom="paragraph">
                <wp:posOffset>1189355</wp:posOffset>
              </wp:positionV>
              <wp:extent cx="571500" cy="9557385"/>
              <wp:effectExtent l="0" t="0" r="12700" b="0"/>
              <wp:wrapNone/>
              <wp:docPr id="3" name="Rechteck 3"/>
              <wp:cNvGraphicFramePr/>
              <a:graphic xmlns:a="http://schemas.openxmlformats.org/drawingml/2006/main">
                <a:graphicData uri="http://schemas.microsoft.com/office/word/2010/wordprocessingShape">
                  <wps:wsp>
                    <wps:cNvSpPr/>
                    <wps:spPr>
                      <a:xfrm>
                        <a:off x="0" y="0"/>
                        <a:ext cx="571500" cy="9557385"/>
                      </a:xfrm>
                      <a:prstGeom prst="rect">
                        <a:avLst/>
                      </a:prstGeom>
                      <a:solidFill>
                        <a:srgbClr val="84B81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017316" id="Rechteck 3" o:spid="_x0000_s1026" style="position:absolute;margin-left:486pt;margin-top:93.65pt;width:45pt;height:75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" fillcolor="#84b818" stroked="f"/>
          </w:pict>
        </mc:Fallback>
      </mc:AlternateContent>
    </w:r>
    <w:r>
      <w:rPr>
        <w:noProof/>
      </w:rPr>
      <mc:AlternateContent>
        <mc:Choice Requires="wps">
          <w:drawing>
            <wp:anchor distT="0" distB="0" distL="114300" distR="114300" simplePos="0" relativeHeight="251659264" behindDoc="0" locked="0" layoutInCell="1" allowOverlap="1" wp14:anchorId="22D6B37C" wp14:editId="00584335">
              <wp:simplePos x="0" y="0"/>
              <wp:positionH relativeFrom="column">
                <wp:posOffset>6172200</wp:posOffset>
              </wp:positionH>
              <wp:positionV relativeFrom="paragraph">
                <wp:posOffset>-38100</wp:posOffset>
              </wp:positionV>
              <wp:extent cx="571500" cy="427355"/>
              <wp:effectExtent l="0" t="0" r="12700" b="4445"/>
              <wp:wrapNone/>
              <wp:docPr id="2" name="Rechteck 2"/>
              <wp:cNvGraphicFramePr/>
              <a:graphic xmlns:a="http://schemas.openxmlformats.org/drawingml/2006/main">
                <a:graphicData uri="http://schemas.microsoft.com/office/word/2010/wordprocessingShape">
                  <wps:wsp>
                    <wps:cNvSpPr/>
                    <wps:spPr>
                      <a:xfrm>
                        <a:off x="0" y="0"/>
                        <a:ext cx="571500" cy="427355"/>
                      </a:xfrm>
                      <a:prstGeom prst="rect">
                        <a:avLst/>
                      </a:prstGeom>
                      <a:solidFill>
                        <a:srgbClr val="84B81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E498A4" id="Rechteck 2" o:spid="_x0000_s1026" style="position:absolute;margin-left:486pt;margin-top:-3pt;width:45pt;height:3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" fillcolor="#84b818"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83C5C"/>
    <w:multiLevelType w:val="multilevel"/>
    <w:tmpl w:val="C722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CD071E"/>
    <w:multiLevelType w:val="multilevel"/>
    <w:tmpl w:val="98B0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7F"/>
    <w:rsid w:val="00007048"/>
    <w:rsid w:val="00054A05"/>
    <w:rsid w:val="00054BD0"/>
    <w:rsid w:val="000734B6"/>
    <w:rsid w:val="000957A9"/>
    <w:rsid w:val="000A56AD"/>
    <w:rsid w:val="000B27BE"/>
    <w:rsid w:val="000C78E6"/>
    <w:rsid w:val="000E7E30"/>
    <w:rsid w:val="00117442"/>
    <w:rsid w:val="00142CD1"/>
    <w:rsid w:val="001701DE"/>
    <w:rsid w:val="00187CBC"/>
    <w:rsid w:val="00195EF2"/>
    <w:rsid w:val="001F60DD"/>
    <w:rsid w:val="0020329E"/>
    <w:rsid w:val="00242BED"/>
    <w:rsid w:val="002724A9"/>
    <w:rsid w:val="002725E3"/>
    <w:rsid w:val="002B6F00"/>
    <w:rsid w:val="002C1E85"/>
    <w:rsid w:val="002C25F8"/>
    <w:rsid w:val="002F27FC"/>
    <w:rsid w:val="002F4AB4"/>
    <w:rsid w:val="003130BD"/>
    <w:rsid w:val="00350547"/>
    <w:rsid w:val="00363006"/>
    <w:rsid w:val="003759B6"/>
    <w:rsid w:val="00381D4F"/>
    <w:rsid w:val="00383168"/>
    <w:rsid w:val="00394C36"/>
    <w:rsid w:val="003A4FBB"/>
    <w:rsid w:val="003F0813"/>
    <w:rsid w:val="00425578"/>
    <w:rsid w:val="00450D73"/>
    <w:rsid w:val="004641D4"/>
    <w:rsid w:val="004762E2"/>
    <w:rsid w:val="004A2AA7"/>
    <w:rsid w:val="004A65E7"/>
    <w:rsid w:val="004A77F6"/>
    <w:rsid w:val="004D55C9"/>
    <w:rsid w:val="004E38B6"/>
    <w:rsid w:val="00501F00"/>
    <w:rsid w:val="00504529"/>
    <w:rsid w:val="005124FC"/>
    <w:rsid w:val="0051408C"/>
    <w:rsid w:val="005C2383"/>
    <w:rsid w:val="005C42CE"/>
    <w:rsid w:val="005E1087"/>
    <w:rsid w:val="005E6462"/>
    <w:rsid w:val="00615DE4"/>
    <w:rsid w:val="00626B31"/>
    <w:rsid w:val="006351CF"/>
    <w:rsid w:val="00652615"/>
    <w:rsid w:val="006728A8"/>
    <w:rsid w:val="00682B37"/>
    <w:rsid w:val="00694280"/>
    <w:rsid w:val="006D4F57"/>
    <w:rsid w:val="006E4AE3"/>
    <w:rsid w:val="00711A63"/>
    <w:rsid w:val="00747CF2"/>
    <w:rsid w:val="0075164E"/>
    <w:rsid w:val="00763A7E"/>
    <w:rsid w:val="007B37AA"/>
    <w:rsid w:val="0083100C"/>
    <w:rsid w:val="0083450B"/>
    <w:rsid w:val="00896930"/>
    <w:rsid w:val="008B5987"/>
    <w:rsid w:val="008D05AA"/>
    <w:rsid w:val="008E3187"/>
    <w:rsid w:val="008F5787"/>
    <w:rsid w:val="009200B6"/>
    <w:rsid w:val="009276BD"/>
    <w:rsid w:val="00937B74"/>
    <w:rsid w:val="00943A70"/>
    <w:rsid w:val="009D63CD"/>
    <w:rsid w:val="009F199E"/>
    <w:rsid w:val="009F2CEC"/>
    <w:rsid w:val="00A17E2D"/>
    <w:rsid w:val="00A17F7C"/>
    <w:rsid w:val="00A34EDC"/>
    <w:rsid w:val="00A57974"/>
    <w:rsid w:val="00A66879"/>
    <w:rsid w:val="00AF1F72"/>
    <w:rsid w:val="00AF4F3E"/>
    <w:rsid w:val="00B02D82"/>
    <w:rsid w:val="00B23B19"/>
    <w:rsid w:val="00B32778"/>
    <w:rsid w:val="00B5633E"/>
    <w:rsid w:val="00B57BA7"/>
    <w:rsid w:val="00B74879"/>
    <w:rsid w:val="00B81462"/>
    <w:rsid w:val="00B8616A"/>
    <w:rsid w:val="00BE7733"/>
    <w:rsid w:val="00BF05A4"/>
    <w:rsid w:val="00BF4A8E"/>
    <w:rsid w:val="00C174D9"/>
    <w:rsid w:val="00C3479B"/>
    <w:rsid w:val="00C366D0"/>
    <w:rsid w:val="00C6267F"/>
    <w:rsid w:val="00C77A30"/>
    <w:rsid w:val="00CA1192"/>
    <w:rsid w:val="00D11844"/>
    <w:rsid w:val="00D303C0"/>
    <w:rsid w:val="00D342AD"/>
    <w:rsid w:val="00D36D28"/>
    <w:rsid w:val="00D514EC"/>
    <w:rsid w:val="00D60A7E"/>
    <w:rsid w:val="00DA60A1"/>
    <w:rsid w:val="00DE262B"/>
    <w:rsid w:val="00DE26A9"/>
    <w:rsid w:val="00DF63E3"/>
    <w:rsid w:val="00E117A4"/>
    <w:rsid w:val="00E52910"/>
    <w:rsid w:val="00E65442"/>
    <w:rsid w:val="00E73897"/>
    <w:rsid w:val="00E81D61"/>
    <w:rsid w:val="00EA0E68"/>
    <w:rsid w:val="00EB0BF3"/>
    <w:rsid w:val="00EC1175"/>
    <w:rsid w:val="00EF16AA"/>
    <w:rsid w:val="00F357ED"/>
    <w:rsid w:val="00F53A6D"/>
    <w:rsid w:val="00F852F9"/>
    <w:rsid w:val="00F947D7"/>
    <w:rsid w:val="00FB3BC5"/>
    <w:rsid w:val="00FE1937"/>
    <w:rsid w:val="00FE6A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B41127"/>
  <w14:defaultImageDpi w14:val="300"/>
  <w15:docId w15:val="{8860910C-407A-714F-A2C8-DC033D893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0D73"/>
    <w:rPr>
      <w:rFonts w:ascii="Arial" w:hAnsi="Arial"/>
    </w:rPr>
  </w:style>
  <w:style w:type="paragraph" w:styleId="berschrift1">
    <w:name w:val="heading 1"/>
    <w:basedOn w:val="Standard"/>
    <w:next w:val="Standard"/>
    <w:link w:val="berschrift1Zchn"/>
    <w:autoRedefine/>
    <w:uiPriority w:val="9"/>
    <w:qFormat/>
    <w:rsid w:val="00B23B19"/>
    <w:pPr>
      <w:keepNext/>
      <w:keepLines/>
      <w:spacing w:before="480"/>
      <w:outlineLvl w:val="0"/>
    </w:pPr>
    <w:rPr>
      <w:rFonts w:ascii="Hind Semibold" w:eastAsiaTheme="majorEastAsia" w:hAnsi="Hind Semibold" w:cstheme="majorBidi"/>
      <w:b/>
      <w:bCs/>
      <w:color w:val="84B818"/>
      <w:sz w:val="32"/>
      <w:szCs w:val="32"/>
    </w:rPr>
  </w:style>
  <w:style w:type="paragraph" w:styleId="berschrift2">
    <w:name w:val="heading 2"/>
    <w:basedOn w:val="Standard"/>
    <w:next w:val="Standard"/>
    <w:link w:val="berschrift2Zchn"/>
    <w:autoRedefine/>
    <w:uiPriority w:val="9"/>
    <w:unhideWhenUsed/>
    <w:qFormat/>
    <w:rsid w:val="00B23B19"/>
    <w:pPr>
      <w:keepNext/>
      <w:keepLines/>
      <w:spacing w:before="200"/>
      <w:outlineLvl w:val="1"/>
    </w:pPr>
    <w:rPr>
      <w:rFonts w:ascii="Hind Semibold" w:eastAsiaTheme="majorEastAsia" w:hAnsi="Hind Semibold" w:cstheme="majorBidi"/>
      <w:b/>
      <w:bCs/>
      <w:color w:val="404344"/>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23B19"/>
    <w:rPr>
      <w:rFonts w:ascii="Hind Semibold" w:eastAsiaTheme="majorEastAsia" w:hAnsi="Hind Semibold" w:cstheme="majorBidi"/>
      <w:b/>
      <w:bCs/>
      <w:color w:val="84B818"/>
      <w:sz w:val="32"/>
      <w:szCs w:val="32"/>
    </w:rPr>
  </w:style>
  <w:style w:type="character" w:customStyle="1" w:styleId="berschrift2Zchn">
    <w:name w:val="Überschrift 2 Zchn"/>
    <w:basedOn w:val="Absatz-Standardschriftart"/>
    <w:link w:val="berschrift2"/>
    <w:uiPriority w:val="9"/>
    <w:rsid w:val="00B23B19"/>
    <w:rPr>
      <w:rFonts w:ascii="Hind Semibold" w:eastAsiaTheme="majorEastAsia" w:hAnsi="Hind Semibold" w:cstheme="majorBidi"/>
      <w:b/>
      <w:bCs/>
      <w:color w:val="404344"/>
      <w:sz w:val="26"/>
      <w:szCs w:val="26"/>
    </w:rPr>
  </w:style>
  <w:style w:type="paragraph" w:styleId="Kopfzeile">
    <w:name w:val="header"/>
    <w:basedOn w:val="Standard"/>
    <w:link w:val="KopfzeileZchn"/>
    <w:uiPriority w:val="99"/>
    <w:unhideWhenUsed/>
    <w:rsid w:val="00C6267F"/>
    <w:pPr>
      <w:tabs>
        <w:tab w:val="center" w:pos="4536"/>
        <w:tab w:val="right" w:pos="9072"/>
      </w:tabs>
    </w:pPr>
  </w:style>
  <w:style w:type="character" w:customStyle="1" w:styleId="KopfzeileZchn">
    <w:name w:val="Kopfzeile Zchn"/>
    <w:basedOn w:val="Absatz-Standardschriftart"/>
    <w:link w:val="Kopfzeile"/>
    <w:uiPriority w:val="99"/>
    <w:rsid w:val="00C6267F"/>
    <w:rPr>
      <w:rFonts w:ascii="Arial" w:hAnsi="Arial"/>
    </w:rPr>
  </w:style>
  <w:style w:type="paragraph" w:styleId="Fuzeile">
    <w:name w:val="footer"/>
    <w:basedOn w:val="Standard"/>
    <w:link w:val="FuzeileZchn"/>
    <w:uiPriority w:val="99"/>
    <w:unhideWhenUsed/>
    <w:rsid w:val="00C6267F"/>
    <w:pPr>
      <w:tabs>
        <w:tab w:val="center" w:pos="4536"/>
        <w:tab w:val="right" w:pos="9072"/>
      </w:tabs>
    </w:pPr>
  </w:style>
  <w:style w:type="character" w:customStyle="1" w:styleId="FuzeileZchn">
    <w:name w:val="Fußzeile Zchn"/>
    <w:basedOn w:val="Absatz-Standardschriftart"/>
    <w:link w:val="Fuzeile"/>
    <w:uiPriority w:val="99"/>
    <w:rsid w:val="00C6267F"/>
    <w:rPr>
      <w:rFonts w:ascii="Arial" w:hAnsi="Arial"/>
    </w:rPr>
  </w:style>
  <w:style w:type="paragraph" w:styleId="Sprechblasentext">
    <w:name w:val="Balloon Text"/>
    <w:basedOn w:val="Standard"/>
    <w:link w:val="SprechblasentextZchn"/>
    <w:uiPriority w:val="99"/>
    <w:semiHidden/>
    <w:unhideWhenUsed/>
    <w:rsid w:val="00C6267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6267F"/>
    <w:rPr>
      <w:rFonts w:ascii="Lucida Grande" w:hAnsi="Lucida Grande" w:cs="Lucida Grande"/>
      <w:sz w:val="18"/>
      <w:szCs w:val="18"/>
    </w:rPr>
  </w:style>
  <w:style w:type="character" w:styleId="Hyperlink">
    <w:name w:val="Hyperlink"/>
    <w:basedOn w:val="Absatz-Standardschriftart"/>
    <w:uiPriority w:val="99"/>
    <w:unhideWhenUsed/>
    <w:rsid w:val="005124FC"/>
    <w:rPr>
      <w:color w:val="0000FF" w:themeColor="hyperlink"/>
      <w:u w:val="single"/>
    </w:rPr>
  </w:style>
  <w:style w:type="paragraph" w:styleId="StandardWeb">
    <w:name w:val="Normal (Web)"/>
    <w:basedOn w:val="Standard"/>
    <w:uiPriority w:val="99"/>
    <w:unhideWhenUsed/>
    <w:rsid w:val="008F5787"/>
    <w:pPr>
      <w:spacing w:before="100" w:beforeAutospacing="1" w:after="100" w:afterAutospacing="1"/>
    </w:pPr>
    <w:rPr>
      <w:rFonts w:ascii="Times" w:hAnsi="Times" w:cs="Times New Roman"/>
      <w:sz w:val="20"/>
      <w:szCs w:val="20"/>
    </w:rPr>
  </w:style>
  <w:style w:type="character" w:styleId="BesuchterLink">
    <w:name w:val="FollowedHyperlink"/>
    <w:basedOn w:val="Absatz-Standardschriftart"/>
    <w:uiPriority w:val="99"/>
    <w:semiHidden/>
    <w:unhideWhenUsed/>
    <w:rsid w:val="002F4AB4"/>
    <w:rPr>
      <w:color w:val="800080" w:themeColor="followedHyperlink"/>
      <w:u w:val="single"/>
    </w:rPr>
  </w:style>
  <w:style w:type="character" w:styleId="Fett">
    <w:name w:val="Strong"/>
    <w:basedOn w:val="Absatz-Standardschriftart"/>
    <w:uiPriority w:val="22"/>
    <w:qFormat/>
    <w:rsid w:val="00C366D0"/>
    <w:rPr>
      <w:b/>
      <w:bCs/>
    </w:rPr>
  </w:style>
  <w:style w:type="character" w:styleId="NichtaufgelsteErwhnung">
    <w:name w:val="Unresolved Mention"/>
    <w:basedOn w:val="Absatz-Standardschriftart"/>
    <w:uiPriority w:val="99"/>
    <w:semiHidden/>
    <w:unhideWhenUsed/>
    <w:rsid w:val="00B32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56724">
      <w:bodyDiv w:val="1"/>
      <w:marLeft w:val="0"/>
      <w:marRight w:val="0"/>
      <w:marTop w:val="0"/>
      <w:marBottom w:val="0"/>
      <w:divBdr>
        <w:top w:val="none" w:sz="0" w:space="0" w:color="auto"/>
        <w:left w:val="none" w:sz="0" w:space="0" w:color="auto"/>
        <w:bottom w:val="none" w:sz="0" w:space="0" w:color="auto"/>
        <w:right w:val="none" w:sz="0" w:space="0" w:color="auto"/>
      </w:divBdr>
    </w:div>
    <w:div w:id="502279409">
      <w:bodyDiv w:val="1"/>
      <w:marLeft w:val="0"/>
      <w:marRight w:val="0"/>
      <w:marTop w:val="0"/>
      <w:marBottom w:val="0"/>
      <w:divBdr>
        <w:top w:val="none" w:sz="0" w:space="0" w:color="auto"/>
        <w:left w:val="none" w:sz="0" w:space="0" w:color="auto"/>
        <w:bottom w:val="none" w:sz="0" w:space="0" w:color="auto"/>
        <w:right w:val="none" w:sz="0" w:space="0" w:color="auto"/>
      </w:divBdr>
    </w:div>
    <w:div w:id="543031566">
      <w:bodyDiv w:val="1"/>
      <w:marLeft w:val="0"/>
      <w:marRight w:val="0"/>
      <w:marTop w:val="0"/>
      <w:marBottom w:val="0"/>
      <w:divBdr>
        <w:top w:val="none" w:sz="0" w:space="0" w:color="auto"/>
        <w:left w:val="none" w:sz="0" w:space="0" w:color="auto"/>
        <w:bottom w:val="none" w:sz="0" w:space="0" w:color="auto"/>
        <w:right w:val="none" w:sz="0" w:space="0" w:color="auto"/>
      </w:divBdr>
    </w:div>
    <w:div w:id="932399059">
      <w:bodyDiv w:val="1"/>
      <w:marLeft w:val="0"/>
      <w:marRight w:val="0"/>
      <w:marTop w:val="0"/>
      <w:marBottom w:val="0"/>
      <w:divBdr>
        <w:top w:val="none" w:sz="0" w:space="0" w:color="auto"/>
        <w:left w:val="none" w:sz="0" w:space="0" w:color="auto"/>
        <w:bottom w:val="none" w:sz="0" w:space="0" w:color="auto"/>
        <w:right w:val="none" w:sz="0" w:space="0" w:color="auto"/>
      </w:divBdr>
    </w:div>
    <w:div w:id="1643197694">
      <w:bodyDiv w:val="1"/>
      <w:marLeft w:val="0"/>
      <w:marRight w:val="0"/>
      <w:marTop w:val="0"/>
      <w:marBottom w:val="0"/>
      <w:divBdr>
        <w:top w:val="none" w:sz="0" w:space="0" w:color="auto"/>
        <w:left w:val="none" w:sz="0" w:space="0" w:color="auto"/>
        <w:bottom w:val="none" w:sz="0" w:space="0" w:color="auto"/>
        <w:right w:val="none" w:sz="0" w:space="0" w:color="auto"/>
      </w:divBdr>
      <w:divsChild>
        <w:div w:id="196700010">
          <w:marLeft w:val="0"/>
          <w:marRight w:val="0"/>
          <w:marTop w:val="0"/>
          <w:marBottom w:val="0"/>
          <w:divBdr>
            <w:top w:val="none" w:sz="0" w:space="0" w:color="auto"/>
            <w:left w:val="none" w:sz="0" w:space="0" w:color="auto"/>
            <w:bottom w:val="none" w:sz="0" w:space="0" w:color="auto"/>
            <w:right w:val="none" w:sz="0" w:space="0" w:color="auto"/>
          </w:divBdr>
        </w:div>
      </w:divsChild>
    </w:div>
    <w:div w:id="1752894625">
      <w:bodyDiv w:val="1"/>
      <w:marLeft w:val="0"/>
      <w:marRight w:val="0"/>
      <w:marTop w:val="0"/>
      <w:marBottom w:val="0"/>
      <w:divBdr>
        <w:top w:val="none" w:sz="0" w:space="0" w:color="auto"/>
        <w:left w:val="none" w:sz="0" w:space="0" w:color="auto"/>
        <w:bottom w:val="none" w:sz="0" w:space="0" w:color="auto"/>
        <w:right w:val="none" w:sz="0" w:space="0" w:color="auto"/>
      </w:divBdr>
    </w:div>
    <w:div w:id="1877696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dt.de/W-H130-05-088-0"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dt.de" TargetMode="External"/><Relationship Id="rId12" Type="http://schemas.openxmlformats.org/officeDocument/2006/relationships/image" Target="media/image1.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dt.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maass@hdt.de" TargetMode="External"/><Relationship Id="rId4" Type="http://schemas.openxmlformats.org/officeDocument/2006/relationships/webSettings" Target="webSettings.xml"/><Relationship Id="rId9" Type="http://schemas.openxmlformats.org/officeDocument/2006/relationships/hyperlink" Target="http://www.hdt.de/W-H130-12-071-0"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3872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Manager/>
  <Company>Haus der Technik e. V. </Company>
  <LinksUpToDate>false</LinksUpToDate>
  <CharactersWithSpaces>4478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Zunk</dc:creator>
  <cp:keywords/>
  <dc:description/>
  <cp:lastModifiedBy>Maaß, Dirk</cp:lastModifiedBy>
  <cp:revision>2</cp:revision>
  <cp:lastPrinted>2018-02-08T10:23:00Z</cp:lastPrinted>
  <dcterms:created xsi:type="dcterms:W3CDTF">2020-01-29T12:20:00Z</dcterms:created>
  <dcterms:modified xsi:type="dcterms:W3CDTF">2020-01-29T12:20:00Z</dcterms:modified>
  <cp:category/>
</cp:coreProperties>
</file>