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D5A4" w14:textId="581ECA8C" w:rsidR="00BD0727" w:rsidRDefault="008B0DE5" w:rsidP="00BE4B0A">
      <w:pPr>
        <w:ind w:left="2268"/>
        <w:rPr>
          <w:rFonts w:ascii="Arial" w:hAnsi="Arial" w:cs="Arial"/>
          <w:b/>
          <w:bCs/>
          <w:color w:val="000000" w:themeColor="text1"/>
          <w:kern w:val="36"/>
          <w:sz w:val="32"/>
          <w:szCs w:val="32"/>
        </w:rPr>
      </w:pPr>
      <w:r w:rsidRPr="008B0DE5">
        <w:rPr>
          <w:rFonts w:ascii="Arial" w:hAnsi="Arial" w:cs="Arial"/>
          <w:b/>
          <w:bCs/>
          <w:color w:val="000000" w:themeColor="text1"/>
          <w:kern w:val="36"/>
          <w:sz w:val="32"/>
          <w:szCs w:val="32"/>
        </w:rPr>
        <w:t xml:space="preserve">Atlantik Elektronik GmbH präsentiert </w:t>
      </w:r>
      <w:r w:rsidR="00BE4B0A">
        <w:rPr>
          <w:rFonts w:ascii="Arial" w:hAnsi="Arial" w:cs="Arial"/>
          <w:b/>
          <w:bCs/>
          <w:color w:val="000000" w:themeColor="text1"/>
          <w:kern w:val="36"/>
          <w:sz w:val="32"/>
          <w:szCs w:val="32"/>
        </w:rPr>
        <w:t xml:space="preserve">innovative </w:t>
      </w:r>
      <w:r w:rsidRPr="008B0DE5">
        <w:rPr>
          <w:rFonts w:ascii="Arial" w:hAnsi="Arial" w:cs="Arial"/>
          <w:b/>
          <w:bCs/>
          <w:color w:val="000000" w:themeColor="text1"/>
          <w:kern w:val="36"/>
          <w:sz w:val="32"/>
          <w:szCs w:val="32"/>
        </w:rPr>
        <w:t xml:space="preserve">Lösungen </w:t>
      </w:r>
      <w:r w:rsidR="00BE4B0A">
        <w:rPr>
          <w:rFonts w:ascii="Arial" w:hAnsi="Arial" w:cs="Arial"/>
          <w:b/>
          <w:bCs/>
          <w:color w:val="000000" w:themeColor="text1"/>
          <w:kern w:val="36"/>
          <w:sz w:val="32"/>
          <w:szCs w:val="32"/>
        </w:rPr>
        <w:t>für smarten Einzelhandel</w:t>
      </w:r>
    </w:p>
    <w:p w14:paraId="4AFCF4EE" w14:textId="77777777" w:rsidR="008B0DE5" w:rsidRDefault="008B0DE5" w:rsidP="00BD0727">
      <w:pPr>
        <w:ind w:left="1560" w:firstLine="708"/>
        <w:rPr>
          <w:rFonts w:ascii="Arial" w:hAnsi="Arial" w:cs="Arial"/>
          <w:b/>
          <w:bCs/>
          <w:color w:val="000000" w:themeColor="text1"/>
          <w:kern w:val="36"/>
          <w:sz w:val="32"/>
          <w:szCs w:val="32"/>
        </w:rPr>
      </w:pPr>
    </w:p>
    <w:p w14:paraId="5CF0198E" w14:textId="626CC499" w:rsidR="008504D1" w:rsidRDefault="00BE4B0A" w:rsidP="00BE4B0A">
      <w:pPr>
        <w:spacing w:line="360" w:lineRule="auto"/>
        <w:ind w:left="2268" w:right="-11"/>
        <w:jc w:val="both"/>
        <w:rPr>
          <w:rFonts w:ascii="Arial" w:hAnsi="Arial" w:cs="Arial"/>
          <w:b/>
          <w:sz w:val="22"/>
          <w:szCs w:val="22"/>
        </w:rPr>
      </w:pPr>
      <w:r w:rsidRPr="00BE4B0A">
        <w:rPr>
          <w:rFonts w:ascii="Arial" w:hAnsi="Arial" w:cs="Arial"/>
          <w:b/>
          <w:sz w:val="22"/>
          <w:szCs w:val="22"/>
        </w:rPr>
        <w:t xml:space="preserve">KI </w:t>
      </w:r>
      <w:r>
        <w:rPr>
          <w:rFonts w:ascii="Arial" w:hAnsi="Arial" w:cs="Arial"/>
          <w:b/>
          <w:sz w:val="22"/>
          <w:szCs w:val="22"/>
        </w:rPr>
        <w:t>und</w:t>
      </w:r>
      <w:r w:rsidRPr="00BE4B0A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o</w:t>
      </w:r>
      <w:r w:rsidRPr="00BE4B0A">
        <w:rPr>
          <w:rFonts w:ascii="Arial" w:hAnsi="Arial" w:cs="Arial"/>
          <w:b/>
          <w:sz w:val="22"/>
          <w:szCs w:val="22"/>
        </w:rPr>
        <w:t xml:space="preserve">T: revolutionäre </w:t>
      </w:r>
      <w:r>
        <w:rPr>
          <w:rFonts w:ascii="Arial" w:hAnsi="Arial" w:cs="Arial"/>
          <w:b/>
          <w:sz w:val="22"/>
          <w:szCs w:val="22"/>
        </w:rPr>
        <w:t>G</w:t>
      </w:r>
      <w:r w:rsidRPr="00BE4B0A">
        <w:rPr>
          <w:rFonts w:ascii="Arial" w:hAnsi="Arial" w:cs="Arial"/>
          <w:b/>
          <w:sz w:val="22"/>
          <w:szCs w:val="22"/>
        </w:rPr>
        <w:t xml:space="preserve">estaltung des </w:t>
      </w:r>
      <w:r>
        <w:rPr>
          <w:rFonts w:ascii="Arial" w:hAnsi="Arial" w:cs="Arial"/>
          <w:b/>
          <w:sz w:val="22"/>
          <w:szCs w:val="22"/>
        </w:rPr>
        <w:t>E</w:t>
      </w:r>
      <w:r w:rsidRPr="00BE4B0A">
        <w:rPr>
          <w:rFonts w:ascii="Arial" w:hAnsi="Arial" w:cs="Arial"/>
          <w:b/>
          <w:sz w:val="22"/>
          <w:szCs w:val="22"/>
        </w:rPr>
        <w:t>inkaufserlebnisses</w:t>
      </w:r>
    </w:p>
    <w:p w14:paraId="766E310C" w14:textId="77777777" w:rsidR="00BE4B0A" w:rsidRPr="000E6B7D" w:rsidRDefault="00BE4B0A" w:rsidP="00C52A39">
      <w:pPr>
        <w:ind w:left="2268" w:right="-11"/>
        <w:jc w:val="both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14:paraId="02114DCF" w14:textId="19B00C50" w:rsidR="005E75BF" w:rsidRDefault="005E75BF" w:rsidP="00C06506">
      <w:pPr>
        <w:tabs>
          <w:tab w:val="left" w:pos="6804"/>
        </w:tabs>
        <w:spacing w:line="360" w:lineRule="auto"/>
        <w:ind w:left="2268" w:right="-11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0E6B7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Planegg, </w:t>
      </w:r>
      <w:r w:rsidR="00BE4B0A">
        <w:rPr>
          <w:rFonts w:ascii="Arial" w:hAnsi="Arial" w:cs="Arial"/>
          <w:i/>
          <w:iCs/>
          <w:color w:val="000000" w:themeColor="text1"/>
          <w:sz w:val="22"/>
          <w:szCs w:val="22"/>
        </w:rPr>
        <w:t>01</w:t>
      </w:r>
      <w:r w:rsidR="0090390B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0E6B7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BE4B0A">
        <w:rPr>
          <w:rFonts w:ascii="Arial" w:hAnsi="Arial" w:cs="Arial"/>
          <w:i/>
          <w:iCs/>
          <w:color w:val="000000" w:themeColor="text1"/>
          <w:sz w:val="22"/>
          <w:szCs w:val="22"/>
        </w:rPr>
        <w:t>Februar</w:t>
      </w:r>
      <w:r w:rsidR="00BB1C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0E6B7D">
        <w:rPr>
          <w:rFonts w:ascii="Arial" w:hAnsi="Arial" w:cs="Arial"/>
          <w:i/>
          <w:iCs/>
          <w:color w:val="000000" w:themeColor="text1"/>
          <w:sz w:val="22"/>
          <w:szCs w:val="22"/>
        </w:rPr>
        <w:t>20</w:t>
      </w:r>
      <w:r w:rsidR="007D1467" w:rsidRPr="000E6B7D">
        <w:rPr>
          <w:rFonts w:ascii="Arial" w:hAnsi="Arial" w:cs="Arial"/>
          <w:i/>
          <w:iCs/>
          <w:color w:val="000000" w:themeColor="text1"/>
          <w:sz w:val="22"/>
          <w:szCs w:val="22"/>
        </w:rPr>
        <w:t>2</w:t>
      </w:r>
      <w:r w:rsidR="00BE4B0A">
        <w:rPr>
          <w:rFonts w:ascii="Arial" w:hAnsi="Arial" w:cs="Arial"/>
          <w:i/>
          <w:iCs/>
          <w:color w:val="000000" w:themeColor="text1"/>
          <w:sz w:val="22"/>
          <w:szCs w:val="22"/>
        </w:rPr>
        <w:t>4</w:t>
      </w:r>
    </w:p>
    <w:p w14:paraId="39C40877" w14:textId="77777777" w:rsidR="00BE4B0A" w:rsidRPr="000E6B7D" w:rsidRDefault="00BE4B0A" w:rsidP="00C06506">
      <w:pPr>
        <w:tabs>
          <w:tab w:val="left" w:pos="6804"/>
        </w:tabs>
        <w:spacing w:line="360" w:lineRule="auto"/>
        <w:ind w:left="2268" w:right="-11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B692BD7" w14:textId="77777777" w:rsidR="00867BBF" w:rsidRDefault="007C7F18" w:rsidP="00234F0D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7C7F1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Atlantik Elektronik bietet Produk</w:t>
      </w:r>
      <w:r w:rsidR="00DC20C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te und Lösungen</w:t>
      </w:r>
      <w:r w:rsidR="00AC612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an</w:t>
      </w:r>
      <w:r w:rsidR="00DC20C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, die </w:t>
      </w:r>
      <w:r w:rsidR="0044648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zur</w:t>
      </w:r>
      <w:r w:rsidR="00BE4B0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E4B0A" w:rsidRPr="00BE4B0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Neugestaltung des Einzelhandelssektors</w:t>
      </w:r>
      <w:r w:rsidR="00BE4B0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mithilfe von smarten Technologien wie</w:t>
      </w:r>
      <w:r w:rsidR="0044648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bspw. </w:t>
      </w:r>
      <w:r w:rsidR="00BE4B0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künstliche Intelligenz und IoT </w:t>
      </w:r>
      <w:r w:rsidR="0044648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beitragen können</w:t>
      </w:r>
      <w:r w:rsidRPr="007C7F1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. </w:t>
      </w:r>
    </w:p>
    <w:p w14:paraId="2DC65ECA" w14:textId="77777777" w:rsidR="00867BBF" w:rsidRDefault="00867BBF" w:rsidP="00234F0D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6CE29CEB" w14:textId="1A6945C0" w:rsidR="007C7F18" w:rsidRDefault="0044648E" w:rsidP="00234F0D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Dafür </w:t>
      </w:r>
      <w:r w:rsidR="00AC612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verfügt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Atlantik Elektronik</w:t>
      </w:r>
      <w:r w:rsidR="00AC612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über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ein umfangreiches Portfolio an</w:t>
      </w:r>
      <w:r w:rsidR="007C7F18" w:rsidRPr="007C7F1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Hardware, Software und Entwicklungswerkzeugen sowie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die</w:t>
      </w:r>
      <w:r w:rsidR="00AC612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Kapazitäten und Qualifi</w:t>
      </w:r>
      <w:r w:rsidR="00867BB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kation</w:t>
      </w:r>
      <w:r w:rsidR="00AC612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für die</w:t>
      </w:r>
      <w:r w:rsidR="007C7F18" w:rsidRPr="007C7F1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44648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technische Konzeptionierung, Projektierung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und Entwicklung von </w:t>
      </w:r>
      <w:r w:rsidR="004375D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standardisierten und kundenspezifischen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Teil- und Komplettlösungen </w:t>
      </w:r>
      <w:r w:rsidR="004375D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für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verschiedenste Anwendungen </w:t>
      </w:r>
      <w:r w:rsidR="004375D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im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Einzelhandel. Zusätzlich zu den Leistungen in den Bereichen Distribution und Design-In</w:t>
      </w:r>
      <w:r w:rsidR="004375D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AC612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bietet</w:t>
      </w:r>
      <w:r w:rsidR="004375D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Atlantik Elektronik ve</w:t>
      </w:r>
      <w:r w:rsidR="00234F0D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</w:t>
      </w:r>
      <w:r w:rsidR="004375D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schiedene Support- und</w:t>
      </w:r>
      <w:r w:rsidRPr="0044648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Logistikmodelle</w:t>
      </w:r>
      <w:r w:rsidR="004375D5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AC612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an</w:t>
      </w:r>
      <w:r w:rsidR="007C7F18" w:rsidRPr="007C7F18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. </w:t>
      </w:r>
    </w:p>
    <w:p w14:paraId="5E2240A3" w14:textId="77777777" w:rsidR="004375D5" w:rsidRDefault="004375D5" w:rsidP="007961A5">
      <w:pPr>
        <w:pStyle w:val="StandardWeb"/>
        <w:spacing w:before="0" w:beforeAutospacing="0" w:after="0" w:afterAutospacing="0" w:line="360" w:lineRule="auto"/>
      </w:pPr>
    </w:p>
    <w:p w14:paraId="477038CB" w14:textId="53A58907" w:rsidR="007961A5" w:rsidRDefault="004375D5" w:rsidP="007961A5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 w:rsidRPr="004375D5">
        <w:rPr>
          <w:rFonts w:ascii="Arial" w:hAnsi="Arial" w:cs="Arial"/>
          <w:color w:val="000000" w:themeColor="text1"/>
          <w:sz w:val="22"/>
          <w:szCs w:val="22"/>
        </w:rPr>
        <w:t xml:space="preserve">KI, IoT, Datenanalytik und andere innovative Tools ermöglichen eine grundlegende </w:t>
      </w:r>
      <w:r>
        <w:rPr>
          <w:rFonts w:ascii="Arial" w:hAnsi="Arial" w:cs="Arial"/>
          <w:color w:val="000000" w:themeColor="text1"/>
          <w:sz w:val="22"/>
          <w:szCs w:val="22"/>
        </w:rPr>
        <w:t>Neugestaltung</w:t>
      </w:r>
      <w:r w:rsidRPr="004375D5">
        <w:rPr>
          <w:rFonts w:ascii="Arial" w:hAnsi="Arial" w:cs="Arial"/>
          <w:color w:val="000000" w:themeColor="text1"/>
          <w:sz w:val="22"/>
          <w:szCs w:val="22"/>
        </w:rPr>
        <w:t xml:space="preserve"> des Einzelhandelssektors. </w:t>
      </w:r>
      <w:r w:rsidR="007961A5">
        <w:rPr>
          <w:rFonts w:ascii="Arial" w:hAnsi="Arial" w:cs="Arial"/>
          <w:color w:val="000000" w:themeColor="text1"/>
          <w:sz w:val="22"/>
          <w:szCs w:val="22"/>
        </w:rPr>
        <w:t>Smarte</w:t>
      </w:r>
      <w:r w:rsidRPr="004375D5">
        <w:rPr>
          <w:rFonts w:ascii="Arial" w:hAnsi="Arial" w:cs="Arial"/>
          <w:color w:val="000000" w:themeColor="text1"/>
          <w:sz w:val="22"/>
          <w:szCs w:val="22"/>
        </w:rPr>
        <w:t xml:space="preserve"> Technologien können und werden den Einzelhandel </w:t>
      </w:r>
      <w:r>
        <w:rPr>
          <w:rFonts w:ascii="Arial" w:hAnsi="Arial" w:cs="Arial"/>
          <w:color w:val="000000" w:themeColor="text1"/>
          <w:sz w:val="22"/>
          <w:szCs w:val="22"/>
        </w:rPr>
        <w:t>nachhaltig</w:t>
      </w:r>
      <w:r w:rsidRPr="004375D5">
        <w:rPr>
          <w:rFonts w:ascii="Arial" w:hAnsi="Arial" w:cs="Arial"/>
          <w:color w:val="000000" w:themeColor="text1"/>
          <w:sz w:val="22"/>
          <w:szCs w:val="22"/>
        </w:rPr>
        <w:t xml:space="preserve"> verändern, indem sie es Unternehmen ermöglichen, ihren Kunden datenbasierte und personalisierte Einkaufserlebnisse zu bieten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9630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CEC87EB" w14:textId="77777777" w:rsidR="007961A5" w:rsidRDefault="007961A5" w:rsidP="007961A5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1B7FD918" w14:textId="77777777" w:rsidR="00234F0D" w:rsidRDefault="007961A5" w:rsidP="00234F0D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Die s</w:t>
      </w:r>
      <w:r w:rsidR="00963017">
        <w:rPr>
          <w:rFonts w:ascii="Arial" w:hAnsi="Arial" w:cs="Arial"/>
          <w:color w:val="000000" w:themeColor="text1"/>
          <w:sz w:val="22"/>
          <w:szCs w:val="22"/>
        </w:rPr>
        <w:t>marte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963017">
        <w:rPr>
          <w:rFonts w:ascii="Arial" w:hAnsi="Arial" w:cs="Arial"/>
          <w:color w:val="000000" w:themeColor="text1"/>
          <w:sz w:val="22"/>
          <w:szCs w:val="22"/>
        </w:rPr>
        <w:t xml:space="preserve"> Lösungen für den Einzelhandel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von Atlantik Elektronik</w:t>
      </w:r>
      <w:r w:rsidR="009630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verbessern so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 die Art und Weise, wie Unternehmen in der aktuellen Einzelhandelslandschaft agieren und mit ihren Kunden interagieren können</w:t>
      </w:r>
      <w:r>
        <w:rPr>
          <w:rFonts w:ascii="Arial" w:hAnsi="Arial" w:cs="Arial"/>
          <w:color w:val="000000" w:themeColor="text1"/>
          <w:sz w:val="22"/>
          <w:szCs w:val="22"/>
        </w:rPr>
        <w:t>, indem sie wertvolle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 Erkenntnisse über Kunden und Kundenbedürfnisse </w:t>
      </w:r>
      <w:r>
        <w:rPr>
          <w:rFonts w:ascii="Arial" w:hAnsi="Arial" w:cs="Arial"/>
          <w:color w:val="000000" w:themeColor="text1"/>
          <w:sz w:val="22"/>
          <w:szCs w:val="22"/>
        </w:rPr>
        <w:t>generieren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 und so </w:t>
      </w:r>
      <w:r>
        <w:rPr>
          <w:rFonts w:ascii="Arial" w:hAnsi="Arial" w:cs="Arial"/>
          <w:color w:val="000000" w:themeColor="text1"/>
          <w:sz w:val="22"/>
          <w:szCs w:val="22"/>
        </w:rPr>
        <w:t>durch datenbasierte Anpassung des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 Einkaufserlebni</w:t>
      </w:r>
      <w:r>
        <w:rPr>
          <w:rFonts w:ascii="Arial" w:hAnsi="Arial" w:cs="Arial"/>
          <w:color w:val="000000" w:themeColor="text1"/>
          <w:sz w:val="22"/>
          <w:szCs w:val="22"/>
        </w:rPr>
        <w:t>sse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s, </w:t>
      </w:r>
      <w:r>
        <w:rPr>
          <w:rFonts w:ascii="Arial" w:hAnsi="Arial" w:cs="Arial"/>
          <w:color w:val="000000" w:themeColor="text1"/>
          <w:sz w:val="22"/>
          <w:szCs w:val="22"/>
        </w:rPr>
        <w:t>des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 Inventar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des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 Sortiment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 und </w:t>
      </w:r>
      <w:r>
        <w:rPr>
          <w:rFonts w:ascii="Arial" w:hAnsi="Arial" w:cs="Arial"/>
          <w:color w:val="000000" w:themeColor="text1"/>
          <w:sz w:val="22"/>
          <w:szCs w:val="22"/>
        </w:rPr>
        <w:t>des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 xml:space="preserve"> Service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sodass </w:t>
      </w:r>
      <w:r w:rsidR="00C241DC">
        <w:rPr>
          <w:rFonts w:ascii="Arial" w:hAnsi="Arial" w:cs="Arial"/>
          <w:color w:val="000000" w:themeColor="text1"/>
          <w:sz w:val="22"/>
          <w:szCs w:val="22"/>
        </w:rPr>
        <w:t>essenzielle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Faktoren wie </w:t>
      </w:r>
      <w:r w:rsidR="004375D5" w:rsidRPr="004375D5">
        <w:rPr>
          <w:rFonts w:ascii="Arial" w:hAnsi="Arial" w:cs="Arial"/>
          <w:color w:val="000000" w:themeColor="text1"/>
          <w:sz w:val="22"/>
          <w:szCs w:val="22"/>
        </w:rPr>
        <w:t>Kundentreue, Rentabilität und Gesamteffizienz gesteigert werden können.</w:t>
      </w:r>
    </w:p>
    <w:p w14:paraId="1C2CC076" w14:textId="77777777" w:rsidR="00234F0D" w:rsidRDefault="00234F0D" w:rsidP="00234F0D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1C68611F" w14:textId="6D02B252" w:rsidR="00D158F6" w:rsidRPr="00234F0D" w:rsidRDefault="00F94372" w:rsidP="00234F0D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Ziel</w:t>
      </w:r>
      <w:r w:rsidR="00D158F6" w:rsidRPr="00D158F6">
        <w:rPr>
          <w:rFonts w:ascii="Arial" w:hAnsi="Arial" w:cs="Arial"/>
          <w:b/>
          <w:color w:val="000000" w:themeColor="text1"/>
          <w:sz w:val="22"/>
          <w:szCs w:val="22"/>
        </w:rPr>
        <w:t>anwendungen:</w:t>
      </w:r>
    </w:p>
    <w:p w14:paraId="18CDF0EC" w14:textId="77777777" w:rsidR="00C241DC" w:rsidRPr="00C241DC" w:rsidRDefault="00C241DC" w:rsidP="00AC612F">
      <w:pPr>
        <w:pStyle w:val="Listenabsatz"/>
        <w:numPr>
          <w:ilvl w:val="0"/>
          <w:numId w:val="25"/>
        </w:numPr>
        <w:jc w:val="both"/>
        <w:rPr>
          <w:rFonts w:ascii="Roboto" w:hAnsi="Roboto"/>
        </w:rPr>
      </w:pPr>
      <w:r w:rsidRPr="00C241DC">
        <w:rPr>
          <w:rFonts w:ascii="Roboto" w:hAnsi="Roboto"/>
        </w:rPr>
        <w:t>Regaldisplays</w:t>
      </w:r>
    </w:p>
    <w:p w14:paraId="2FA04555" w14:textId="77777777" w:rsidR="00C241DC" w:rsidRPr="00C241DC" w:rsidRDefault="00C241DC" w:rsidP="00AC612F">
      <w:pPr>
        <w:pStyle w:val="Listenabsatz"/>
        <w:numPr>
          <w:ilvl w:val="0"/>
          <w:numId w:val="25"/>
        </w:numPr>
        <w:jc w:val="both"/>
        <w:rPr>
          <w:rFonts w:ascii="Roboto" w:hAnsi="Roboto"/>
        </w:rPr>
      </w:pPr>
      <w:r w:rsidRPr="00C241DC">
        <w:rPr>
          <w:rFonts w:ascii="Roboto" w:hAnsi="Roboto"/>
        </w:rPr>
        <w:t>POS-Terminals</w:t>
      </w:r>
    </w:p>
    <w:p w14:paraId="32909F2D" w14:textId="77777777" w:rsidR="00C241DC" w:rsidRPr="00C241DC" w:rsidRDefault="00C241DC" w:rsidP="00AC612F">
      <w:pPr>
        <w:pStyle w:val="Listenabsatz"/>
        <w:numPr>
          <w:ilvl w:val="0"/>
          <w:numId w:val="25"/>
        </w:numPr>
        <w:jc w:val="both"/>
        <w:rPr>
          <w:rFonts w:ascii="Roboto" w:hAnsi="Roboto"/>
        </w:rPr>
      </w:pPr>
      <w:r w:rsidRPr="00C241DC">
        <w:rPr>
          <w:rFonts w:ascii="Roboto" w:hAnsi="Roboto"/>
        </w:rPr>
        <w:t>Intelligenter Einkaufswagen</w:t>
      </w:r>
    </w:p>
    <w:p w14:paraId="71375E42" w14:textId="1E2C6341" w:rsidR="00C241DC" w:rsidRPr="00C241DC" w:rsidRDefault="00C241DC" w:rsidP="00AC612F">
      <w:pPr>
        <w:pStyle w:val="Listenabsatz"/>
        <w:numPr>
          <w:ilvl w:val="0"/>
          <w:numId w:val="25"/>
        </w:numPr>
        <w:jc w:val="both"/>
        <w:rPr>
          <w:rFonts w:ascii="Roboto" w:hAnsi="Roboto"/>
        </w:rPr>
      </w:pPr>
      <w:r w:rsidRPr="00C241DC">
        <w:rPr>
          <w:rFonts w:ascii="Roboto" w:hAnsi="Roboto"/>
        </w:rPr>
        <w:t xml:space="preserve">Transparente </w:t>
      </w:r>
      <w:r w:rsidR="00AC612F" w:rsidRPr="00C241DC">
        <w:rPr>
          <w:rFonts w:ascii="Roboto" w:hAnsi="Roboto"/>
        </w:rPr>
        <w:t>OLED-Teil</w:t>
      </w:r>
      <w:r w:rsidRPr="00C241DC">
        <w:rPr>
          <w:rFonts w:ascii="Roboto" w:hAnsi="Roboto"/>
        </w:rPr>
        <w:t>-/Komplettlösung</w:t>
      </w:r>
    </w:p>
    <w:p w14:paraId="7427ECCE" w14:textId="540E5A1C" w:rsidR="00C241DC" w:rsidRPr="00C241DC" w:rsidRDefault="00C241DC" w:rsidP="00AC612F">
      <w:pPr>
        <w:pStyle w:val="Listenabsatz"/>
        <w:numPr>
          <w:ilvl w:val="0"/>
          <w:numId w:val="25"/>
        </w:numPr>
        <w:jc w:val="both"/>
        <w:rPr>
          <w:rFonts w:ascii="Roboto" w:hAnsi="Roboto"/>
        </w:rPr>
      </w:pPr>
      <w:r w:rsidRPr="00C241DC">
        <w:rPr>
          <w:rFonts w:ascii="Roboto" w:hAnsi="Roboto"/>
        </w:rPr>
        <w:t>Intelligente Selbstbedienungskasse</w:t>
      </w:r>
    </w:p>
    <w:p w14:paraId="1DFE8E6C" w14:textId="77777777" w:rsidR="00AC612F" w:rsidRPr="00AC612F" w:rsidRDefault="00AC612F" w:rsidP="00AC612F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 w:rsidRPr="00AC612F">
        <w:rPr>
          <w:rFonts w:ascii="Arial" w:hAnsi="Arial" w:cs="Arial"/>
        </w:rPr>
        <w:t xml:space="preserve">Zahlung mit Gesichtserkennung </w:t>
      </w:r>
    </w:p>
    <w:p w14:paraId="49AA866C" w14:textId="77777777" w:rsidR="00AC612F" w:rsidRPr="00AC612F" w:rsidRDefault="00AC612F" w:rsidP="00AC612F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 w:rsidRPr="00AC612F">
        <w:rPr>
          <w:rFonts w:ascii="Arial" w:hAnsi="Arial" w:cs="Arial"/>
        </w:rPr>
        <w:t xml:space="preserve">Personenerfassung </w:t>
      </w:r>
    </w:p>
    <w:p w14:paraId="42FDE672" w14:textId="122CF166" w:rsidR="009473B2" w:rsidRPr="00234F0D" w:rsidRDefault="00AC612F" w:rsidP="00234F0D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 w:rsidRPr="00AC612F">
        <w:rPr>
          <w:rFonts w:ascii="Arial" w:hAnsi="Arial" w:cs="Arial"/>
        </w:rPr>
        <w:t xml:space="preserve">Werbeanalyse mithilfe von Heat </w:t>
      </w:r>
      <w:proofErr w:type="spellStart"/>
      <w:r w:rsidRPr="00AC612F">
        <w:rPr>
          <w:rFonts w:ascii="Arial" w:hAnsi="Arial" w:cs="Arial"/>
        </w:rPr>
        <w:t>Map</w:t>
      </w:r>
      <w:proofErr w:type="spellEnd"/>
    </w:p>
    <w:p w14:paraId="4D02FE37" w14:textId="4A222080" w:rsidR="00AD5EE8" w:rsidRDefault="00AC612F" w:rsidP="00210D53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Für den smarten Einzelhandel stellt Atlantik Elektronik drei neue Komplettlösungen sowie drei </w:t>
      </w:r>
      <w:r w:rsidR="009473B2">
        <w:rPr>
          <w:rFonts w:ascii="Arial" w:hAnsi="Arial" w:cs="Arial"/>
          <w:color w:val="000000" w:themeColor="text1"/>
          <w:sz w:val="22"/>
          <w:szCs w:val="22"/>
        </w:rPr>
        <w:t>Produkte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aus dem Portfolio vor. </w:t>
      </w:r>
    </w:p>
    <w:p w14:paraId="1CFD54C2" w14:textId="77777777" w:rsidR="00AC612F" w:rsidRDefault="00AC612F" w:rsidP="00210D53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233EDF0A" w14:textId="397C9D62" w:rsidR="00AC612F" w:rsidRDefault="00AC612F" w:rsidP="00234F0D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Das </w:t>
      </w:r>
      <w:hyperlink r:id="rId8" w:history="1">
        <w:r w:rsidRPr="009146C1">
          <w:rPr>
            <w:rStyle w:val="Hyperlink"/>
            <w:rFonts w:ascii="Arial" w:hAnsi="Arial" w:cs="Arial"/>
            <w:sz w:val="22"/>
            <w:szCs w:val="22"/>
          </w:rPr>
          <w:t>Atlantik Elektronik Einkaufswagen-Display</w:t>
        </w:r>
      </w:hyperlink>
      <w:r w:rsidRPr="00AC61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trägt durch</w:t>
      </w:r>
      <w:r w:rsidRPr="00AC61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Features wie</w:t>
      </w:r>
      <w:r w:rsidR="00234F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C612F">
        <w:rPr>
          <w:rFonts w:ascii="Arial" w:hAnsi="Arial" w:cs="Arial"/>
          <w:color w:val="000000" w:themeColor="text1"/>
          <w:sz w:val="22"/>
          <w:szCs w:val="22"/>
        </w:rPr>
        <w:t>standortbasierte Echtzeitwerbung und -angebote sowie Warenkorbüberwachung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zur Verbesserung </w:t>
      </w:r>
      <w:r w:rsidR="00DD5BDE">
        <w:rPr>
          <w:rFonts w:ascii="Arial" w:hAnsi="Arial" w:cs="Arial"/>
          <w:color w:val="000000" w:themeColor="text1"/>
          <w:sz w:val="22"/>
          <w:szCs w:val="22"/>
        </w:rPr>
        <w:t xml:space="preserve">des </w:t>
      </w:r>
      <w:r w:rsidR="00DD5BDE" w:rsidRPr="00AC612F">
        <w:rPr>
          <w:rFonts w:ascii="Arial" w:hAnsi="Arial" w:cs="Arial"/>
          <w:color w:val="000000" w:themeColor="text1"/>
          <w:sz w:val="22"/>
          <w:szCs w:val="22"/>
        </w:rPr>
        <w:t>Einkaufserlebnisses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bei und kann individuell auf Anforderungen an Design und Funktion angepasst werden.</w:t>
      </w:r>
      <w:r w:rsidRPr="00AC612F">
        <w:rPr>
          <w:rFonts w:ascii="Arial" w:hAnsi="Arial" w:cs="Arial"/>
          <w:color w:val="000000" w:themeColor="text1"/>
          <w:sz w:val="22"/>
          <w:szCs w:val="22"/>
        </w:rPr>
        <w:t xml:space="preserve"> Das Gerät ist batteriebetrieben und kann an Einkaufswagen und -körben verschiedener Größen angebracht werden. </w:t>
      </w:r>
    </w:p>
    <w:p w14:paraId="4D8D5E1D" w14:textId="77777777" w:rsidR="00AC612F" w:rsidRPr="00C0321F" w:rsidRDefault="00AC612F" w:rsidP="00210D53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43FC3D7E" w14:textId="0D42C76A" w:rsidR="004D2242" w:rsidRDefault="00552B61" w:rsidP="00552B61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dem neuen </w:t>
      </w:r>
      <w:hyperlink r:id="rId9" w:history="1">
        <w:r w:rsidRPr="009146C1">
          <w:rPr>
            <w:rStyle w:val="Hyperlink"/>
            <w:rFonts w:ascii="Arial" w:hAnsi="Arial" w:cs="Arial"/>
            <w:sz w:val="22"/>
            <w:szCs w:val="22"/>
          </w:rPr>
          <w:t>POS-Terminal von Atlantik Elektronik</w:t>
        </w:r>
      </w:hyperlink>
      <w:r>
        <w:rPr>
          <w:rFonts w:ascii="Arial" w:hAnsi="Arial" w:cs="Arial"/>
          <w:sz w:val="22"/>
          <w:szCs w:val="22"/>
        </w:rPr>
        <w:t>, erhältlich</w:t>
      </w:r>
      <w:r w:rsidRPr="00552B61">
        <w:rPr>
          <w:rFonts w:ascii="Arial" w:hAnsi="Arial" w:cs="Arial"/>
          <w:sz w:val="22"/>
          <w:szCs w:val="22"/>
        </w:rPr>
        <w:t xml:space="preserve"> in verschiedenen Größen (42", 65", 75", 86" und 98")</w:t>
      </w:r>
      <w:r>
        <w:rPr>
          <w:rFonts w:ascii="Arial" w:hAnsi="Arial" w:cs="Arial"/>
          <w:sz w:val="22"/>
          <w:szCs w:val="22"/>
        </w:rPr>
        <w:t xml:space="preserve">, kann </w:t>
      </w:r>
      <w:r w:rsidRPr="00552B61">
        <w:rPr>
          <w:rFonts w:ascii="Arial" w:hAnsi="Arial" w:cs="Arial"/>
          <w:sz w:val="22"/>
          <w:szCs w:val="22"/>
        </w:rPr>
        <w:t>In</w:t>
      </w:r>
      <w:r w:rsidR="00234F0D">
        <w:rPr>
          <w:rFonts w:ascii="Arial" w:hAnsi="Arial" w:cs="Arial"/>
          <w:sz w:val="22"/>
          <w:szCs w:val="22"/>
        </w:rPr>
        <w:t>-</w:t>
      </w:r>
      <w:r w:rsidR="00357759">
        <w:rPr>
          <w:rFonts w:ascii="Arial" w:hAnsi="Arial" w:cs="Arial"/>
          <w:sz w:val="22"/>
          <w:szCs w:val="22"/>
        </w:rPr>
        <w:t>S</w:t>
      </w:r>
      <w:r w:rsidRPr="00552B61">
        <w:rPr>
          <w:rFonts w:ascii="Arial" w:hAnsi="Arial" w:cs="Arial"/>
          <w:sz w:val="22"/>
          <w:szCs w:val="22"/>
        </w:rPr>
        <w:t>tore-Werbung</w:t>
      </w:r>
      <w:r>
        <w:rPr>
          <w:rFonts w:ascii="Arial" w:hAnsi="Arial" w:cs="Arial"/>
          <w:sz w:val="22"/>
          <w:szCs w:val="22"/>
        </w:rPr>
        <w:t xml:space="preserve"> noch ansprechender und leichter umgesetzt werden, sodass </w:t>
      </w:r>
      <w:r w:rsidRPr="00552B61">
        <w:rPr>
          <w:rFonts w:ascii="Arial" w:hAnsi="Arial" w:cs="Arial"/>
          <w:sz w:val="22"/>
          <w:szCs w:val="22"/>
        </w:rPr>
        <w:t xml:space="preserve">Markenpräsenz und Umsatz </w:t>
      </w:r>
      <w:r>
        <w:rPr>
          <w:rFonts w:ascii="Arial" w:hAnsi="Arial" w:cs="Arial"/>
          <w:sz w:val="22"/>
          <w:szCs w:val="22"/>
        </w:rPr>
        <w:t>gesteigert werden können.</w:t>
      </w:r>
      <w:r w:rsidRPr="00552B61">
        <w:rPr>
          <w:rFonts w:ascii="Arial" w:hAnsi="Arial" w:cs="Arial"/>
          <w:sz w:val="22"/>
          <w:szCs w:val="22"/>
        </w:rPr>
        <w:t xml:space="preserve"> Das POS-Terminal für In-Store-Werbung ist Android-basiert, leicht konfigurierbar und für die Anzeige von ansprechenden Bildern in UHD-Auflösung konzipiert. Mit intuitiver Touch-Bedienung ermöglicht es ein optimiertes Content-Management. </w:t>
      </w:r>
    </w:p>
    <w:p w14:paraId="2C798376" w14:textId="77777777" w:rsidR="00552B61" w:rsidRDefault="00552B61" w:rsidP="00D158F6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05F3B489" w14:textId="77777777" w:rsidR="00357759" w:rsidRDefault="00552B61" w:rsidP="00357759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hyperlink r:id="rId10" w:history="1">
        <w:r w:rsidRPr="009146C1">
          <w:rPr>
            <w:rStyle w:val="Hyperlink"/>
            <w:rFonts w:ascii="Arial" w:hAnsi="Arial" w:cs="Arial"/>
            <w:sz w:val="22"/>
            <w:szCs w:val="22"/>
          </w:rPr>
          <w:t>In-</w:t>
        </w:r>
        <w:proofErr w:type="spellStart"/>
        <w:r w:rsidRPr="009146C1">
          <w:rPr>
            <w:rStyle w:val="Hyperlink"/>
            <w:rFonts w:ascii="Arial" w:hAnsi="Arial" w:cs="Arial"/>
            <w:sz w:val="22"/>
            <w:szCs w:val="22"/>
          </w:rPr>
          <w:t>Cell</w:t>
        </w:r>
        <w:proofErr w:type="spellEnd"/>
        <w:r w:rsidRPr="009146C1">
          <w:rPr>
            <w:rStyle w:val="Hyperlink"/>
            <w:rFonts w:ascii="Arial" w:hAnsi="Arial" w:cs="Arial"/>
            <w:sz w:val="22"/>
            <w:szCs w:val="22"/>
          </w:rPr>
          <w:t>-Touch-Regal-Displays von Atlantik Elektronik</w:t>
        </w:r>
      </w:hyperlink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 vereinen Design, fortschrittliche Funktionalität und Langlebigkeit. Durch die direkte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und vollständige 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Integration des Touch-Sensors in das LCD-Panel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wird keine 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separate Touch-Schicht </w:t>
      </w:r>
      <w:r>
        <w:rPr>
          <w:rFonts w:ascii="Arial" w:hAnsi="Arial" w:cs="Arial"/>
          <w:color w:val="000000" w:themeColor="text1"/>
          <w:sz w:val="22"/>
          <w:szCs w:val="22"/>
        </w:rPr>
        <w:t>benötigt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 und ein </w:t>
      </w:r>
      <w:r w:rsidR="00234F0D">
        <w:rPr>
          <w:rFonts w:ascii="Arial" w:hAnsi="Arial" w:cs="Arial"/>
          <w:color w:val="000000" w:themeColor="text1"/>
          <w:sz w:val="22"/>
          <w:szCs w:val="22"/>
        </w:rPr>
        <w:t>schmaleres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 Design ermöglicht</w:t>
      </w:r>
      <w:r w:rsidR="00357759">
        <w:rPr>
          <w:rFonts w:ascii="Arial" w:hAnsi="Arial" w:cs="Arial"/>
          <w:color w:val="000000" w:themeColor="text1"/>
          <w:sz w:val="22"/>
          <w:szCs w:val="22"/>
        </w:rPr>
        <w:t>. O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ptische Beeinträchtigungen durch die Reflexion von Kunst- oder Sonnenlicht </w:t>
      </w:r>
      <w:r w:rsidR="00357759">
        <w:rPr>
          <w:rFonts w:ascii="Arial" w:hAnsi="Arial" w:cs="Arial"/>
          <w:color w:val="000000" w:themeColor="text1"/>
          <w:sz w:val="22"/>
          <w:szCs w:val="22"/>
        </w:rPr>
        <w:t xml:space="preserve">werden zudem so 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vermieden </w:t>
      </w:r>
      <w:r>
        <w:rPr>
          <w:rFonts w:ascii="Arial" w:hAnsi="Arial" w:cs="Arial"/>
          <w:color w:val="000000" w:themeColor="text1"/>
          <w:sz w:val="22"/>
          <w:szCs w:val="22"/>
        </w:rPr>
        <w:t>und eine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 hervorragende</w:t>
      </w:r>
      <w:r w:rsidR="00234F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Reaktionsleistung bei jeder Bildschirmberührung </w:t>
      </w:r>
      <w:r>
        <w:rPr>
          <w:rFonts w:ascii="Arial" w:hAnsi="Arial" w:cs="Arial"/>
          <w:color w:val="000000" w:themeColor="text1"/>
          <w:sz w:val="22"/>
          <w:szCs w:val="22"/>
        </w:rPr>
        <w:t>gewährleistet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 xml:space="preserve">, auch wenn das Glas beschädigt </w:t>
      </w:r>
      <w:r>
        <w:rPr>
          <w:rFonts w:ascii="Arial" w:hAnsi="Arial" w:cs="Arial"/>
          <w:color w:val="000000" w:themeColor="text1"/>
          <w:sz w:val="22"/>
          <w:szCs w:val="22"/>
        </w:rPr>
        <w:t>sein sollte</w:t>
      </w:r>
      <w:r w:rsidRPr="00552B6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0B5FB2" w14:textId="51355466" w:rsidR="009473B2" w:rsidRPr="00357759" w:rsidRDefault="009473B2" w:rsidP="00357759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Der </w:t>
      </w:r>
      <w:hyperlink r:id="rId11" w:history="1">
        <w:r w:rsidRPr="00867BBF">
          <w:rPr>
            <w:rStyle w:val="Hyperlink"/>
            <w:rFonts w:ascii="Arial" w:hAnsi="Arial" w:cs="Arial"/>
            <w:sz w:val="22"/>
            <w:szCs w:val="22"/>
          </w:rPr>
          <w:t>Qualcomm QCS8550-Prozessor</w:t>
        </w:r>
      </w:hyperlink>
      <w:r w:rsidRPr="009473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ermöglicht</w:t>
      </w:r>
      <w:r w:rsidRPr="009473B2">
        <w:rPr>
          <w:rFonts w:ascii="Arial" w:hAnsi="Arial" w:cs="Arial"/>
          <w:sz w:val="22"/>
          <w:szCs w:val="22"/>
        </w:rPr>
        <w:t xml:space="preserve"> eine zuverlässige Rechenleistung, maximale Edge-Verarbeitung von künstlicher Intelligenz (KI), Wi-Fi 7-Konnektivität sowie eindrucksvolle Grafiken und Videos für leistungsintensive IoT-Anwendungen, wie z. B. autonome mobile Roboter, Lagerdrohnen, Kameras, Edge-KI-Boxen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7999B1D" w14:textId="77777777" w:rsidR="009473B2" w:rsidRDefault="009473B2" w:rsidP="00C0321F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14:paraId="32710A4E" w14:textId="77E9A0CF" w:rsidR="009473B2" w:rsidRDefault="009473B2" w:rsidP="00234F0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der</w:t>
      </w:r>
      <w:r w:rsidRPr="009473B2">
        <w:rPr>
          <w:rFonts w:ascii="Arial" w:hAnsi="Arial" w:cs="Arial"/>
          <w:sz w:val="22"/>
          <w:szCs w:val="22"/>
        </w:rPr>
        <w:t xml:space="preserve"> </w:t>
      </w:r>
      <w:hyperlink r:id="rId12" w:history="1">
        <w:proofErr w:type="spellStart"/>
        <w:r w:rsidRPr="00867BBF">
          <w:rPr>
            <w:rStyle w:val="Hyperlink"/>
            <w:rFonts w:ascii="Arial" w:hAnsi="Arial" w:cs="Arial"/>
            <w:sz w:val="22"/>
            <w:szCs w:val="22"/>
          </w:rPr>
          <w:t>Thundercomm</w:t>
        </w:r>
        <w:proofErr w:type="spellEnd"/>
        <w:r w:rsidRPr="00867BBF">
          <w:rPr>
            <w:rStyle w:val="Hyperlink"/>
            <w:rFonts w:ascii="Arial" w:hAnsi="Arial" w:cs="Arial"/>
            <w:sz w:val="22"/>
            <w:szCs w:val="22"/>
          </w:rPr>
          <w:t xml:space="preserve"> Edge Computing EB5 KI Box</w:t>
        </w:r>
      </w:hyperlink>
      <w:r w:rsidRPr="009473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können</w:t>
      </w:r>
      <w:r w:rsidRPr="009473B2">
        <w:rPr>
          <w:rFonts w:ascii="Arial" w:hAnsi="Arial" w:cs="Arial"/>
          <w:sz w:val="22"/>
          <w:szCs w:val="22"/>
        </w:rPr>
        <w:t xml:space="preserve"> Einzelhandelsunternehmen</w:t>
      </w:r>
      <w:r>
        <w:rPr>
          <w:rFonts w:ascii="Arial" w:hAnsi="Arial" w:cs="Arial"/>
          <w:sz w:val="22"/>
          <w:szCs w:val="22"/>
        </w:rPr>
        <w:t xml:space="preserve"> </w:t>
      </w:r>
      <w:r w:rsidRPr="009473B2">
        <w:rPr>
          <w:rFonts w:ascii="Arial" w:hAnsi="Arial" w:cs="Arial"/>
          <w:sz w:val="22"/>
          <w:szCs w:val="22"/>
        </w:rPr>
        <w:t>Filialen aus der Ferne verwalten und überwachen</w:t>
      </w:r>
      <w:r>
        <w:rPr>
          <w:rFonts w:ascii="Arial" w:hAnsi="Arial" w:cs="Arial"/>
          <w:sz w:val="22"/>
          <w:szCs w:val="22"/>
        </w:rPr>
        <w:t xml:space="preserve"> </w:t>
      </w:r>
      <w:r w:rsidRPr="009473B2"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z w:val="22"/>
          <w:szCs w:val="22"/>
        </w:rPr>
        <w:t>dass</w:t>
      </w:r>
      <w:r w:rsidRPr="009473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 langfristig die</w:t>
      </w:r>
      <w:r w:rsidRPr="009473B2">
        <w:rPr>
          <w:rFonts w:ascii="Arial" w:hAnsi="Arial" w:cs="Arial"/>
          <w:sz w:val="22"/>
          <w:szCs w:val="22"/>
        </w:rPr>
        <w:t xml:space="preserve"> Sicherheit erhöhen, Kosten senken und datengestützte Erkenntnisse für optimierte Abläufe und verbesserte Kundenzufriedenheit erhalten</w:t>
      </w:r>
      <w:r>
        <w:rPr>
          <w:rFonts w:ascii="Arial" w:hAnsi="Arial" w:cs="Arial"/>
          <w:sz w:val="22"/>
          <w:szCs w:val="22"/>
        </w:rPr>
        <w:t xml:space="preserve"> können</w:t>
      </w:r>
      <w:r w:rsidRPr="009473B2">
        <w:rPr>
          <w:rFonts w:ascii="Arial" w:hAnsi="Arial" w:cs="Arial"/>
          <w:sz w:val="22"/>
          <w:szCs w:val="22"/>
        </w:rPr>
        <w:t>.</w:t>
      </w:r>
    </w:p>
    <w:p w14:paraId="0116B83F" w14:textId="77777777" w:rsidR="00234F0D" w:rsidRDefault="00234F0D" w:rsidP="00234F0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14:paraId="76170A7F" w14:textId="4C1C2BF0" w:rsidR="009473B2" w:rsidRDefault="009473B2" w:rsidP="00C0321F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9473B2">
        <w:rPr>
          <w:rFonts w:ascii="Arial" w:hAnsi="Arial" w:cs="Arial"/>
          <w:sz w:val="22"/>
          <w:szCs w:val="22"/>
        </w:rPr>
        <w:t xml:space="preserve">Der </w:t>
      </w:r>
      <w:hyperlink r:id="rId13" w:history="1">
        <w:proofErr w:type="spellStart"/>
        <w:r w:rsidRPr="00867BBF">
          <w:rPr>
            <w:rStyle w:val="Hyperlink"/>
            <w:rFonts w:ascii="Arial" w:hAnsi="Arial" w:cs="Arial"/>
            <w:sz w:val="22"/>
            <w:szCs w:val="22"/>
          </w:rPr>
          <w:t>Cradlepoint</w:t>
        </w:r>
        <w:proofErr w:type="spellEnd"/>
        <w:r w:rsidRPr="00867BBF">
          <w:rPr>
            <w:rStyle w:val="Hyperlink"/>
            <w:rFonts w:ascii="Arial" w:hAnsi="Arial" w:cs="Arial"/>
            <w:sz w:val="22"/>
            <w:szCs w:val="22"/>
          </w:rPr>
          <w:t xml:space="preserve"> E300 5G Enterprise Router</w:t>
        </w:r>
      </w:hyperlink>
      <w:r w:rsidRPr="009473B2">
        <w:rPr>
          <w:rFonts w:ascii="Arial" w:hAnsi="Arial" w:cs="Arial"/>
          <w:sz w:val="22"/>
          <w:szCs w:val="22"/>
        </w:rPr>
        <w:t xml:space="preserve"> bietet eine unmittelbare und störungsfreie LTE- und 5G-Verbindung für Einzelhandelsgeschäfte, die jederzeit verfügbar, flexibel und sicher ist. </w:t>
      </w:r>
      <w:r>
        <w:rPr>
          <w:rFonts w:ascii="Arial" w:hAnsi="Arial" w:cs="Arial"/>
          <w:sz w:val="22"/>
          <w:szCs w:val="22"/>
        </w:rPr>
        <w:t>Somit ist der Router ideal</w:t>
      </w:r>
      <w:r w:rsidRPr="009473B2">
        <w:rPr>
          <w:rFonts w:ascii="Arial" w:hAnsi="Arial" w:cs="Arial"/>
          <w:sz w:val="22"/>
          <w:szCs w:val="22"/>
        </w:rPr>
        <w:t xml:space="preserve"> für temporäre Pop-up-Stores, Shop-in-Shop-Setups, Verkaufsautomaten, Digital Signage, Fern-überwachung und Netzwerksicherheit</w:t>
      </w:r>
      <w:r>
        <w:rPr>
          <w:rFonts w:ascii="Arial" w:hAnsi="Arial" w:cs="Arial"/>
          <w:sz w:val="22"/>
          <w:szCs w:val="22"/>
        </w:rPr>
        <w:t xml:space="preserve"> geeignet</w:t>
      </w:r>
      <w:r w:rsidRPr="009473B2">
        <w:rPr>
          <w:rFonts w:ascii="Arial" w:hAnsi="Arial" w:cs="Arial"/>
          <w:sz w:val="22"/>
          <w:szCs w:val="22"/>
        </w:rPr>
        <w:t>.</w:t>
      </w:r>
    </w:p>
    <w:p w14:paraId="295CD079" w14:textId="77777777" w:rsidR="009473B2" w:rsidRPr="00C0321F" w:rsidRDefault="009473B2" w:rsidP="00C0321F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14:paraId="4C176AE3" w14:textId="17EDBDF0" w:rsidR="00D158F6" w:rsidRPr="00D158F6" w:rsidRDefault="00867BBF" w:rsidP="00D158F6">
      <w:pPr>
        <w:spacing w:line="360" w:lineRule="auto"/>
        <w:ind w:left="22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Die </w:t>
      </w:r>
      <w:r w:rsidR="00D158F6" w:rsidRPr="00D158F6">
        <w:rPr>
          <w:rFonts w:ascii="Arial" w:hAnsi="Arial" w:cs="Arial"/>
          <w:bCs/>
          <w:sz w:val="22"/>
          <w:szCs w:val="22"/>
        </w:rPr>
        <w:t xml:space="preserve">Atlantik </w:t>
      </w:r>
      <w:r w:rsidR="009473B2">
        <w:rPr>
          <w:rFonts w:ascii="Arial" w:hAnsi="Arial" w:cs="Arial"/>
          <w:bCs/>
          <w:sz w:val="22"/>
          <w:szCs w:val="22"/>
        </w:rPr>
        <w:t>Elektronik</w:t>
      </w:r>
      <w:r>
        <w:rPr>
          <w:rFonts w:ascii="Arial" w:hAnsi="Arial" w:cs="Arial"/>
          <w:bCs/>
          <w:sz w:val="22"/>
          <w:szCs w:val="22"/>
        </w:rPr>
        <w:t xml:space="preserve"> GmbH</w:t>
      </w:r>
      <w:r w:rsidR="009473B2">
        <w:rPr>
          <w:rFonts w:ascii="Arial" w:hAnsi="Arial" w:cs="Arial"/>
          <w:bCs/>
          <w:sz w:val="22"/>
          <w:szCs w:val="22"/>
        </w:rPr>
        <w:t xml:space="preserve"> </w:t>
      </w:r>
      <w:r w:rsidR="00D158F6" w:rsidRPr="00D158F6">
        <w:rPr>
          <w:rFonts w:ascii="Arial" w:hAnsi="Arial" w:cs="Arial"/>
          <w:bCs/>
          <w:sz w:val="22"/>
          <w:szCs w:val="22"/>
        </w:rPr>
        <w:t xml:space="preserve">unterstützt </w:t>
      </w:r>
      <w:r w:rsidR="009473B2">
        <w:rPr>
          <w:rFonts w:ascii="Arial" w:hAnsi="Arial" w:cs="Arial"/>
          <w:bCs/>
          <w:sz w:val="22"/>
          <w:szCs w:val="22"/>
        </w:rPr>
        <w:t>ihre</w:t>
      </w:r>
      <w:r w:rsidR="00D158F6" w:rsidRPr="00D158F6">
        <w:rPr>
          <w:rFonts w:ascii="Arial" w:hAnsi="Arial" w:cs="Arial"/>
          <w:bCs/>
          <w:sz w:val="22"/>
          <w:szCs w:val="22"/>
        </w:rPr>
        <w:t xml:space="preserve"> Kunden </w:t>
      </w:r>
      <w:r>
        <w:rPr>
          <w:rFonts w:ascii="Arial" w:hAnsi="Arial" w:cs="Arial"/>
          <w:bCs/>
          <w:sz w:val="22"/>
          <w:szCs w:val="22"/>
        </w:rPr>
        <w:t>auf</w:t>
      </w:r>
      <w:r w:rsidRPr="00D158F6">
        <w:rPr>
          <w:rFonts w:ascii="Arial" w:hAnsi="Arial" w:cs="Arial"/>
          <w:bCs/>
          <w:sz w:val="22"/>
          <w:szCs w:val="22"/>
        </w:rPr>
        <w:t xml:space="preserve"> F&amp;E-Ebene (Technologieberatung und -evaluierung, </w:t>
      </w:r>
      <w:proofErr w:type="spellStart"/>
      <w:r w:rsidRPr="00D158F6">
        <w:rPr>
          <w:rFonts w:ascii="Arial" w:hAnsi="Arial" w:cs="Arial"/>
          <w:bCs/>
          <w:sz w:val="22"/>
          <w:szCs w:val="22"/>
        </w:rPr>
        <w:t>Prototyping</w:t>
      </w:r>
      <w:proofErr w:type="spellEnd"/>
      <w:r w:rsidRPr="00D158F6">
        <w:rPr>
          <w:rFonts w:ascii="Arial" w:hAnsi="Arial" w:cs="Arial"/>
          <w:bCs/>
          <w:sz w:val="22"/>
          <w:szCs w:val="22"/>
        </w:rPr>
        <w:t xml:space="preserve">, Lösungsdefinition) </w:t>
      </w:r>
      <w:r>
        <w:rPr>
          <w:rFonts w:ascii="Arial" w:hAnsi="Arial" w:cs="Arial"/>
          <w:bCs/>
          <w:sz w:val="22"/>
          <w:szCs w:val="22"/>
        </w:rPr>
        <w:t>sowie</w:t>
      </w:r>
      <w:r w:rsidRPr="00D158F6">
        <w:rPr>
          <w:rFonts w:ascii="Arial" w:hAnsi="Arial" w:cs="Arial"/>
          <w:bCs/>
          <w:sz w:val="22"/>
          <w:szCs w:val="22"/>
        </w:rPr>
        <w:t xml:space="preserve"> </w:t>
      </w:r>
      <w:r w:rsidR="00D158F6" w:rsidRPr="00D158F6">
        <w:rPr>
          <w:rFonts w:ascii="Arial" w:hAnsi="Arial" w:cs="Arial"/>
          <w:bCs/>
          <w:sz w:val="22"/>
          <w:szCs w:val="22"/>
        </w:rPr>
        <w:t xml:space="preserve">bei der Entwicklung </w:t>
      </w:r>
      <w:r>
        <w:rPr>
          <w:rFonts w:ascii="Arial" w:hAnsi="Arial" w:cs="Arial"/>
          <w:bCs/>
          <w:sz w:val="22"/>
          <w:szCs w:val="22"/>
        </w:rPr>
        <w:t>von</w:t>
      </w:r>
      <w:r w:rsidR="00D158F6" w:rsidRPr="00D158F6">
        <w:rPr>
          <w:rFonts w:ascii="Arial" w:hAnsi="Arial" w:cs="Arial"/>
          <w:bCs/>
          <w:sz w:val="22"/>
          <w:szCs w:val="22"/>
        </w:rPr>
        <w:t xml:space="preserve"> </w:t>
      </w:r>
      <w:r w:rsidRPr="00D158F6">
        <w:rPr>
          <w:rFonts w:ascii="Arial" w:hAnsi="Arial" w:cs="Arial"/>
          <w:bCs/>
          <w:sz w:val="22"/>
          <w:szCs w:val="22"/>
        </w:rPr>
        <w:t xml:space="preserve">Teil- oder </w:t>
      </w:r>
      <w:r>
        <w:rPr>
          <w:rFonts w:ascii="Arial" w:hAnsi="Arial" w:cs="Arial"/>
          <w:bCs/>
          <w:sz w:val="22"/>
          <w:szCs w:val="22"/>
        </w:rPr>
        <w:t>Komplettl</w:t>
      </w:r>
      <w:r w:rsidRPr="00D158F6">
        <w:rPr>
          <w:rFonts w:ascii="Arial" w:hAnsi="Arial" w:cs="Arial"/>
          <w:bCs/>
          <w:sz w:val="22"/>
          <w:szCs w:val="22"/>
        </w:rPr>
        <w:t>ösung</w:t>
      </w:r>
      <w:r>
        <w:rPr>
          <w:rFonts w:ascii="Arial" w:hAnsi="Arial" w:cs="Arial"/>
          <w:bCs/>
          <w:sz w:val="22"/>
          <w:szCs w:val="22"/>
        </w:rPr>
        <w:t xml:space="preserve">en </w:t>
      </w:r>
      <w:r w:rsidRPr="00D158F6">
        <w:rPr>
          <w:rFonts w:ascii="Arial" w:hAnsi="Arial" w:cs="Arial"/>
          <w:bCs/>
          <w:sz w:val="22"/>
          <w:szCs w:val="22"/>
        </w:rPr>
        <w:t xml:space="preserve">(Hardwaredesign, Softwaredesign, Implementierung, Integration, Optimierung und Fertigung).  </w:t>
      </w:r>
    </w:p>
    <w:p w14:paraId="396C6B65" w14:textId="77777777" w:rsidR="00D158F6" w:rsidRPr="00D158F6" w:rsidRDefault="00D158F6" w:rsidP="00D158F6">
      <w:pPr>
        <w:spacing w:line="360" w:lineRule="auto"/>
        <w:ind w:left="2268"/>
        <w:rPr>
          <w:rFonts w:ascii="Arial" w:hAnsi="Arial" w:cs="Arial"/>
          <w:bCs/>
          <w:sz w:val="22"/>
          <w:szCs w:val="22"/>
        </w:rPr>
      </w:pPr>
    </w:p>
    <w:p w14:paraId="0F60CEDF" w14:textId="4CC31B84" w:rsidR="00D158F6" w:rsidRDefault="00BE4B0A" w:rsidP="00D158F6">
      <w:pPr>
        <w:spacing w:line="360" w:lineRule="auto"/>
        <w:ind w:left="22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</w:t>
      </w:r>
      <w:r w:rsidR="00D158F6" w:rsidRPr="00D158F6">
        <w:rPr>
          <w:rFonts w:ascii="Arial" w:hAnsi="Arial" w:cs="Arial"/>
          <w:bCs/>
          <w:sz w:val="22"/>
          <w:szCs w:val="22"/>
        </w:rPr>
        <w:t xml:space="preserve"> </w:t>
      </w:r>
      <w:hyperlink r:id="rId14" w:history="1">
        <w:r w:rsidRPr="002C79C0">
          <w:rPr>
            <w:rStyle w:val="Hyperlink"/>
            <w:rFonts w:ascii="Arial" w:hAnsi="Arial" w:cs="Arial"/>
            <w:bCs/>
            <w:sz w:val="22"/>
            <w:szCs w:val="22"/>
          </w:rPr>
          <w:t>Smart Retail Lösungen</w:t>
        </w:r>
      </w:hyperlink>
      <w:r w:rsidR="00D158F6" w:rsidRPr="00D158F6">
        <w:rPr>
          <w:rFonts w:ascii="Arial" w:hAnsi="Arial" w:cs="Arial"/>
          <w:bCs/>
          <w:sz w:val="22"/>
          <w:szCs w:val="22"/>
        </w:rPr>
        <w:t xml:space="preserve"> von Atlantik Elektronik sind ab sofort verfügbar.</w:t>
      </w:r>
    </w:p>
    <w:p w14:paraId="0FECF7F0" w14:textId="77777777" w:rsidR="0096105C" w:rsidRPr="00D158F6" w:rsidRDefault="0096105C" w:rsidP="00D158F6">
      <w:pPr>
        <w:spacing w:line="360" w:lineRule="auto"/>
        <w:ind w:left="2268"/>
        <w:rPr>
          <w:rFonts w:ascii="Arial" w:hAnsi="Arial" w:cs="Arial"/>
          <w:bCs/>
          <w:sz w:val="22"/>
          <w:szCs w:val="22"/>
        </w:rPr>
      </w:pPr>
    </w:p>
    <w:p w14:paraId="10F06B23" w14:textId="01ACDD99" w:rsidR="005E75BF" w:rsidRPr="00A61CB5" w:rsidRDefault="005E75BF" w:rsidP="005E75BF">
      <w:pPr>
        <w:spacing w:line="360" w:lineRule="auto"/>
        <w:ind w:left="2268"/>
        <w:jc w:val="both"/>
        <w:rPr>
          <w:rFonts w:ascii="Arial" w:hAnsi="Arial" w:cs="Arial"/>
          <w:b/>
          <w:bCs/>
          <w:sz w:val="20"/>
          <w:szCs w:val="20"/>
        </w:rPr>
      </w:pPr>
      <w:r w:rsidRPr="00A61CB5">
        <w:rPr>
          <w:rFonts w:ascii="Arial" w:hAnsi="Arial" w:cs="Arial"/>
          <w:bCs/>
          <w:sz w:val="20"/>
          <w:szCs w:val="20"/>
        </w:rPr>
        <w:t xml:space="preserve">Zeichen: </w:t>
      </w:r>
      <w:r w:rsidR="0096105C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8D0C01" w:rsidRPr="008D0C01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867BBF">
        <w:rPr>
          <w:rFonts w:ascii="Arial" w:hAnsi="Arial" w:cs="Arial"/>
          <w:bCs/>
          <w:color w:val="000000" w:themeColor="text1"/>
          <w:sz w:val="20"/>
          <w:szCs w:val="20"/>
        </w:rPr>
        <w:t>929</w:t>
      </w:r>
      <w:r w:rsidR="008D0C01" w:rsidRPr="008D0C01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8D0C01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Pr="00A61CB5">
        <w:rPr>
          <w:rFonts w:ascii="Arial" w:hAnsi="Arial" w:cs="Arial"/>
          <w:bCs/>
          <w:sz w:val="20"/>
          <w:szCs w:val="20"/>
        </w:rPr>
        <w:t>mit Leerzeichen)</w:t>
      </w:r>
    </w:p>
    <w:p w14:paraId="724AD2FC" w14:textId="77777777" w:rsidR="00EE296D" w:rsidRDefault="00EE296D" w:rsidP="00EE296D">
      <w:pPr>
        <w:pStyle w:val="Textkrper"/>
        <w:tabs>
          <w:tab w:val="left" w:pos="7155"/>
        </w:tabs>
        <w:spacing w:after="120"/>
        <w:ind w:left="2268"/>
        <w:rPr>
          <w:rFonts w:cs="Arial"/>
          <w:sz w:val="18"/>
        </w:rPr>
      </w:pPr>
      <w:r>
        <w:rPr>
          <w:rFonts w:cs="Arial"/>
          <w:sz w:val="18"/>
        </w:rPr>
        <w:br/>
        <w:t>Über Atlantik Elektronik GmbH</w:t>
      </w:r>
      <w:r>
        <w:rPr>
          <w:rFonts w:cs="Arial"/>
          <w:sz w:val="18"/>
        </w:rPr>
        <w:tab/>
      </w:r>
    </w:p>
    <w:p w14:paraId="3B8D135F" w14:textId="2D8D893B" w:rsidR="00EE296D" w:rsidRDefault="00EE296D" w:rsidP="00EE296D">
      <w:pPr>
        <w:autoSpaceDE w:val="0"/>
        <w:autoSpaceDN w:val="0"/>
        <w:adjustRightInd w:val="0"/>
        <w:ind w:left="2268"/>
        <w:rPr>
          <w:b/>
          <w:bCs/>
          <w:szCs w:val="17"/>
        </w:rPr>
      </w:pPr>
      <w:r>
        <w:rPr>
          <w:rFonts w:ascii="Arial" w:hAnsi="Arial" w:cs="Arial"/>
          <w:sz w:val="18"/>
        </w:rPr>
        <w:t xml:space="preserve">Atlantik Elektronik ist ein Unternehmen der Atlantik </w:t>
      </w:r>
      <w:proofErr w:type="spellStart"/>
      <w:r>
        <w:rPr>
          <w:rFonts w:ascii="Arial" w:hAnsi="Arial" w:cs="Arial"/>
          <w:sz w:val="18"/>
        </w:rPr>
        <w:t>Networxx</w:t>
      </w:r>
      <w:proofErr w:type="spellEnd"/>
      <w:r>
        <w:rPr>
          <w:rFonts w:ascii="Arial" w:hAnsi="Arial" w:cs="Arial"/>
          <w:sz w:val="18"/>
        </w:rPr>
        <w:t xml:space="preserve"> AG. Das Unternehmen ist führender Technologievermarkter und Design-In-Spezialist innovativer Halbleiterprodukte und Halbleiterlösungen für den High-End-Bereich wachstumsorientierter Märkte und bietet Entwicklungsleistungen und Produktionskapazitäten für Kunden an. Atlantik ist Trendscout für neue Lösungen und neue Technologien. Die Kompetenzen und das Produktportfolio des Unternehmens liegen in </w:t>
      </w:r>
      <w:r w:rsidR="00867BBF">
        <w:rPr>
          <w:rFonts w:ascii="Arial" w:hAnsi="Arial" w:cs="Arial"/>
          <w:sz w:val="18"/>
        </w:rPr>
        <w:t>den Bereichen</w:t>
      </w:r>
      <w:r>
        <w:rPr>
          <w:rFonts w:ascii="Arial" w:hAnsi="Arial" w:cs="Arial"/>
          <w:sz w:val="18"/>
        </w:rPr>
        <w:t xml:space="preserve"> Embedded Microcontroller, Wireless, Connectivity, Infotainment und System Solutions.</w:t>
      </w:r>
    </w:p>
    <w:p w14:paraId="2E2CE6E0" w14:textId="77777777" w:rsidR="00EE296D" w:rsidRPr="005158AB" w:rsidRDefault="00EE296D" w:rsidP="00EE296D">
      <w:pPr>
        <w:autoSpaceDE w:val="0"/>
        <w:autoSpaceDN w:val="0"/>
        <w:adjustRightInd w:val="0"/>
        <w:rPr>
          <w:b/>
          <w:bCs/>
          <w:szCs w:val="17"/>
        </w:rPr>
      </w:pPr>
    </w:p>
    <w:p w14:paraId="0BA1DE2B" w14:textId="77777777" w:rsidR="00EE296D" w:rsidRPr="006A689A" w:rsidRDefault="00EE296D" w:rsidP="00EE296D">
      <w:pPr>
        <w:autoSpaceDE w:val="0"/>
        <w:autoSpaceDN w:val="0"/>
        <w:adjustRightInd w:val="0"/>
        <w:ind w:left="2268"/>
        <w:rPr>
          <w:rFonts w:ascii="Arial" w:hAnsi="Arial" w:cs="Arial"/>
          <w:sz w:val="18"/>
        </w:rPr>
      </w:pPr>
      <w:r w:rsidRPr="006A689A">
        <w:rPr>
          <w:rFonts w:ascii="Arial" w:hAnsi="Arial" w:cs="Arial"/>
          <w:b/>
          <w:bCs/>
          <w:sz w:val="18"/>
        </w:rPr>
        <w:t>Pressekonta</w:t>
      </w:r>
      <w:r>
        <w:rPr>
          <w:rFonts w:ascii="Arial" w:hAnsi="Arial" w:cs="Arial"/>
          <w:b/>
          <w:bCs/>
          <w:sz w:val="18"/>
        </w:rPr>
        <w:t>k</w:t>
      </w:r>
      <w:r w:rsidRPr="006A689A">
        <w:rPr>
          <w:rFonts w:ascii="Arial" w:hAnsi="Arial" w:cs="Arial"/>
          <w:b/>
          <w:bCs/>
          <w:sz w:val="18"/>
        </w:rPr>
        <w:t>t:</w:t>
      </w:r>
      <w:r w:rsidRPr="006A689A">
        <w:rPr>
          <w:rFonts w:ascii="Arial" w:hAnsi="Arial" w:cs="Arial"/>
          <w:sz w:val="18"/>
        </w:rPr>
        <w:t xml:space="preserve"> Atlantik Elektronik GmbH </w:t>
      </w:r>
      <w:r>
        <w:rPr>
          <w:rFonts w:ascii="Arial" w:hAnsi="Arial" w:cs="Arial"/>
          <w:sz w:val="18"/>
        </w:rPr>
        <w:sym w:font="Symbol" w:char="F0B7"/>
      </w:r>
      <w:r w:rsidRPr="006A689A">
        <w:rPr>
          <w:rFonts w:ascii="Arial" w:hAnsi="Arial" w:cs="Arial"/>
          <w:sz w:val="18"/>
        </w:rPr>
        <w:t xml:space="preserve"> Press</w:t>
      </w:r>
      <w:r>
        <w:rPr>
          <w:rFonts w:ascii="Arial" w:hAnsi="Arial" w:cs="Arial"/>
          <w:sz w:val="18"/>
        </w:rPr>
        <w:t>ebüro</w:t>
      </w:r>
      <w:r w:rsidRPr="006A689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sym w:font="Symbol" w:char="F0B7"/>
      </w:r>
      <w:r w:rsidRPr="006A689A">
        <w:rPr>
          <w:rFonts w:ascii="Arial" w:hAnsi="Arial" w:cs="Arial"/>
          <w:sz w:val="18"/>
        </w:rPr>
        <w:t xml:space="preserve"> </w:t>
      </w:r>
      <w:proofErr w:type="spellStart"/>
      <w:r w:rsidRPr="006A689A">
        <w:rPr>
          <w:rFonts w:ascii="Arial" w:hAnsi="Arial" w:cs="Arial"/>
          <w:sz w:val="18"/>
        </w:rPr>
        <w:t>Fraunhoferstr</w:t>
      </w:r>
      <w:r>
        <w:rPr>
          <w:rFonts w:ascii="Arial" w:hAnsi="Arial" w:cs="Arial"/>
          <w:sz w:val="18"/>
        </w:rPr>
        <w:t>aße</w:t>
      </w:r>
      <w:proofErr w:type="spellEnd"/>
      <w:r w:rsidRPr="006A689A">
        <w:rPr>
          <w:rFonts w:ascii="Arial" w:hAnsi="Arial" w:cs="Arial"/>
          <w:sz w:val="18"/>
        </w:rPr>
        <w:t xml:space="preserve"> 11a</w:t>
      </w:r>
    </w:p>
    <w:p w14:paraId="5BD4D356" w14:textId="422A5440" w:rsidR="00EE296D" w:rsidRDefault="00EE296D" w:rsidP="00EE296D">
      <w:pPr>
        <w:autoSpaceDE w:val="0"/>
        <w:autoSpaceDN w:val="0"/>
        <w:adjustRightInd w:val="0"/>
        <w:ind w:left="2268"/>
        <w:rPr>
          <w:rFonts w:ascii="Arial" w:hAnsi="Arial" w:cs="Arial"/>
          <w:sz w:val="18"/>
          <w:lang w:val="en-GB"/>
        </w:rPr>
      </w:pPr>
      <w:r>
        <w:rPr>
          <w:rFonts w:ascii="Arial" w:hAnsi="Arial" w:cs="Arial"/>
          <w:sz w:val="18"/>
          <w:lang w:val="en-GB"/>
        </w:rPr>
        <w:t xml:space="preserve">82152 </w:t>
      </w:r>
      <w:proofErr w:type="spellStart"/>
      <w:r>
        <w:rPr>
          <w:rFonts w:ascii="Arial" w:hAnsi="Arial" w:cs="Arial"/>
          <w:sz w:val="18"/>
          <w:lang w:val="en-GB"/>
        </w:rPr>
        <w:t>Planegg</w:t>
      </w:r>
      <w:proofErr w:type="spellEnd"/>
      <w:r>
        <w:rPr>
          <w:rFonts w:ascii="Arial" w:hAnsi="Arial" w:cs="Arial"/>
          <w:sz w:val="18"/>
          <w:lang w:val="en-GB"/>
        </w:rPr>
        <w:t xml:space="preserve">  </w:t>
      </w:r>
      <w:r>
        <w:rPr>
          <w:rFonts w:ascii="Arial" w:hAnsi="Arial" w:cs="Arial"/>
          <w:sz w:val="18"/>
          <w:lang w:val="en-GB"/>
        </w:rPr>
        <w:sym w:font="Symbol" w:char="F0B7"/>
      </w:r>
      <w:r>
        <w:rPr>
          <w:rFonts w:ascii="Arial" w:hAnsi="Arial" w:cs="Arial"/>
          <w:sz w:val="18"/>
          <w:lang w:val="en-GB"/>
        </w:rPr>
        <w:t xml:space="preserve"> Tel. </w:t>
      </w:r>
      <w:r w:rsidRPr="001D2CE4">
        <w:rPr>
          <w:rFonts w:ascii="Arial" w:hAnsi="Arial" w:cs="Arial"/>
          <w:sz w:val="18"/>
          <w:szCs w:val="18"/>
          <w:lang w:val="en-US"/>
        </w:rPr>
        <w:t>+</w:t>
      </w:r>
      <w:r>
        <w:rPr>
          <w:rFonts w:ascii="Arial" w:hAnsi="Arial" w:cs="Arial"/>
          <w:sz w:val="18"/>
          <w:szCs w:val="18"/>
          <w:lang w:val="en-US"/>
        </w:rPr>
        <w:t>49 89 89 505-1</w:t>
      </w:r>
      <w:r w:rsidR="00867BBF">
        <w:rPr>
          <w:rFonts w:ascii="Arial" w:hAnsi="Arial" w:cs="Arial"/>
          <w:sz w:val="18"/>
          <w:szCs w:val="18"/>
          <w:lang w:val="en-US"/>
        </w:rPr>
        <w:t>8</w:t>
      </w:r>
      <w:r w:rsidRPr="00B743A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EBC8188" w14:textId="77777777" w:rsidR="00EF71FE" w:rsidRPr="00EE296D" w:rsidRDefault="002C79C0" w:rsidP="00EE296D">
      <w:pPr>
        <w:ind w:left="2268"/>
        <w:rPr>
          <w:lang w:val="en-US"/>
        </w:rPr>
      </w:pPr>
      <w:hyperlink r:id="rId15" w:history="1">
        <w:r w:rsidR="00EE296D">
          <w:rPr>
            <w:rStyle w:val="Hyperlink"/>
            <w:rFonts w:ascii="Arial" w:hAnsi="Arial" w:cs="Arial"/>
            <w:sz w:val="18"/>
            <w:lang w:val="en-GB"/>
          </w:rPr>
          <w:t>info@atlantikelektronik.com</w:t>
        </w:r>
      </w:hyperlink>
      <w:r w:rsidR="00EE296D">
        <w:rPr>
          <w:lang w:val="en-GB"/>
        </w:rPr>
        <w:t xml:space="preserve"> </w:t>
      </w:r>
      <w:r w:rsidR="00EE296D">
        <w:rPr>
          <w:rFonts w:ascii="Arial" w:hAnsi="Arial" w:cs="Arial"/>
          <w:sz w:val="18"/>
          <w:lang w:val="en-GB"/>
        </w:rPr>
        <w:sym w:font="Symbol" w:char="F0B7"/>
      </w:r>
      <w:r w:rsidR="00EE296D">
        <w:rPr>
          <w:lang w:val="en-GB"/>
        </w:rPr>
        <w:t xml:space="preserve"> </w:t>
      </w:r>
      <w:hyperlink r:id="rId16" w:history="1">
        <w:r w:rsidR="00EE296D" w:rsidRPr="009C107E">
          <w:rPr>
            <w:rStyle w:val="Hyperlink"/>
            <w:rFonts w:ascii="Arial" w:hAnsi="Arial" w:cs="Arial"/>
            <w:sz w:val="20"/>
            <w:lang w:val="en-GB"/>
          </w:rPr>
          <w:t>www.atlantikelektronik.de</w:t>
        </w:r>
      </w:hyperlink>
      <w:r w:rsidR="00EE296D">
        <w:rPr>
          <w:rFonts w:ascii="Arial" w:hAnsi="Arial" w:cs="Arial"/>
          <w:sz w:val="20"/>
          <w:lang w:val="en-GB"/>
        </w:rPr>
        <w:t xml:space="preserve"> </w:t>
      </w:r>
    </w:p>
    <w:sectPr w:rsidR="00EF71FE" w:rsidRPr="00EE296D" w:rsidSect="00234F0D">
      <w:headerReference w:type="default" r:id="rId17"/>
      <w:footerReference w:type="default" r:id="rId18"/>
      <w:pgSz w:w="11906" w:h="16838" w:code="9"/>
      <w:pgMar w:top="3261" w:right="1558" w:bottom="1134" w:left="426" w:header="850" w:footer="8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7B67" w14:textId="77777777" w:rsidR="00886885" w:rsidRDefault="00886885">
      <w:r>
        <w:separator/>
      </w:r>
    </w:p>
  </w:endnote>
  <w:endnote w:type="continuationSeparator" w:id="0">
    <w:p w14:paraId="74ADB9FD" w14:textId="77777777" w:rsidR="00886885" w:rsidRDefault="0088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14E5F" w14:textId="77777777" w:rsidR="007B55FC" w:rsidRPr="00BA53AD" w:rsidRDefault="00157BB9" w:rsidP="00002635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Seit</w:t>
    </w:r>
    <w:r w:rsidR="00002635" w:rsidRPr="00BA53AD">
      <w:rPr>
        <w:rFonts w:ascii="Arial" w:hAnsi="Arial" w:cs="Arial"/>
        <w:sz w:val="20"/>
        <w:szCs w:val="20"/>
      </w:rPr>
      <w:t xml:space="preserve">e </w:t>
    </w:r>
    <w:r w:rsidR="00091E98" w:rsidRPr="00BA53AD">
      <w:rPr>
        <w:rFonts w:ascii="Arial" w:hAnsi="Arial" w:cs="Arial"/>
        <w:sz w:val="20"/>
        <w:szCs w:val="20"/>
      </w:rPr>
      <w:fldChar w:fldCharType="begin"/>
    </w:r>
    <w:r w:rsidR="00002635" w:rsidRPr="00BA53AD">
      <w:rPr>
        <w:rFonts w:ascii="Arial" w:hAnsi="Arial" w:cs="Arial"/>
        <w:sz w:val="20"/>
        <w:szCs w:val="20"/>
      </w:rPr>
      <w:instrText xml:space="preserve"> PAGE  \* Arabic  \* MERGEFORMAT </w:instrText>
    </w:r>
    <w:r w:rsidR="00091E98" w:rsidRPr="00BA53AD">
      <w:rPr>
        <w:rFonts w:ascii="Arial" w:hAnsi="Arial" w:cs="Arial"/>
        <w:sz w:val="20"/>
        <w:szCs w:val="20"/>
      </w:rPr>
      <w:fldChar w:fldCharType="separate"/>
    </w:r>
    <w:r w:rsidR="00E064A7">
      <w:rPr>
        <w:rFonts w:ascii="Arial" w:hAnsi="Arial" w:cs="Arial"/>
        <w:noProof/>
        <w:sz w:val="20"/>
        <w:szCs w:val="20"/>
      </w:rPr>
      <w:t>3</w:t>
    </w:r>
    <w:r w:rsidR="00091E98" w:rsidRPr="00BA53AD">
      <w:rPr>
        <w:rFonts w:ascii="Arial" w:hAnsi="Arial" w:cs="Arial"/>
        <w:sz w:val="20"/>
        <w:szCs w:val="20"/>
      </w:rPr>
      <w:fldChar w:fldCharType="end"/>
    </w:r>
    <w:r w:rsidR="00002635" w:rsidRPr="00BA53A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von</w:t>
    </w:r>
    <w:r w:rsidR="00002635" w:rsidRPr="00BA53AD">
      <w:rPr>
        <w:rFonts w:ascii="Arial" w:hAnsi="Arial" w:cs="Arial"/>
        <w:sz w:val="20"/>
        <w:szCs w:val="20"/>
      </w:rPr>
      <w:t xml:space="preserve"> </w:t>
    </w:r>
    <w:fldSimple w:instr=" NUMPAGES  \* Arabic  \* MERGEFORMAT ">
      <w:r w:rsidR="00E064A7" w:rsidRPr="00E064A7">
        <w:rPr>
          <w:rFonts w:ascii="Arial" w:hAnsi="Arial" w:cs="Arial"/>
          <w:noProof/>
          <w:sz w:val="20"/>
          <w:szCs w:val="20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3164" w14:textId="77777777" w:rsidR="00886885" w:rsidRDefault="00886885">
      <w:r>
        <w:separator/>
      </w:r>
    </w:p>
  </w:footnote>
  <w:footnote w:type="continuationSeparator" w:id="0">
    <w:p w14:paraId="2676D69A" w14:textId="77777777" w:rsidR="00886885" w:rsidRDefault="0088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43C8" w14:textId="77777777" w:rsidR="007B55FC" w:rsidRDefault="00EE296D" w:rsidP="0090072F">
    <w:pPr>
      <w:pStyle w:val="berschrift1"/>
      <w:tabs>
        <w:tab w:val="left" w:pos="1985"/>
      </w:tabs>
      <w:spacing w:before="120"/>
      <w:ind w:left="5664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2FB91A" wp14:editId="0429E121">
          <wp:simplePos x="0" y="0"/>
          <wp:positionH relativeFrom="column">
            <wp:posOffset>4168140</wp:posOffset>
          </wp:positionH>
          <wp:positionV relativeFrom="paragraph">
            <wp:posOffset>654685</wp:posOffset>
          </wp:positionV>
          <wp:extent cx="1628775" cy="635635"/>
          <wp:effectExtent l="0" t="0" r="9525" b="0"/>
          <wp:wrapTight wrapText="bothSides">
            <wp:wrapPolygon edited="0">
              <wp:start x="0" y="0"/>
              <wp:lineTo x="0" y="20715"/>
              <wp:lineTo x="21474" y="20715"/>
              <wp:lineTo x="21474" y="0"/>
              <wp:lineTo x="0" y="0"/>
            </wp:wrapPolygon>
          </wp:wrapTight>
          <wp:docPr id="2" name="Bild 1" descr="Atlantik_elektronik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lantik_elektronik_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ABF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1057A7" wp14:editId="2CFF6807">
              <wp:simplePos x="0" y="0"/>
              <wp:positionH relativeFrom="column">
                <wp:posOffset>129540</wp:posOffset>
              </wp:positionH>
              <wp:positionV relativeFrom="paragraph">
                <wp:posOffset>54610</wp:posOffset>
              </wp:positionV>
              <wp:extent cx="1028700" cy="9601200"/>
              <wp:effectExtent l="0" t="0" r="19050" b="190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601200"/>
                      </a:xfrm>
                      <a:prstGeom prst="rect">
                        <a:avLst/>
                      </a:prstGeom>
                      <a:solidFill>
                        <a:srgbClr val="00264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69D86" w14:textId="77777777" w:rsidR="007B55FC" w:rsidRDefault="00BA53AD" w:rsidP="00BA53AD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 xml:space="preserve">    </w:t>
                          </w:r>
                          <w:r w:rsidR="00002635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>PRESS</w:t>
                          </w:r>
                          <w:r w:rsidR="00157BB9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>EMITTEILUNG</w:t>
                          </w:r>
                        </w:p>
                      </w:txbxContent>
                    </wps:txbx>
                    <wps:bodyPr rot="0" vert="vert270" wrap="square" lIns="0" tIns="36000" rIns="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057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.2pt;margin-top:4.3pt;width:81pt;height:7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" fillcolor="#002649">
              <v:textbox style="layout-flow:vertical;mso-layout-flow-alt:bottom-to-top" inset="0,1mm,0,1mm">
                <w:txbxContent>
                  <w:p w14:paraId="5D469D86" w14:textId="77777777" w:rsidR="007B55FC" w:rsidRDefault="00BA53AD" w:rsidP="00BA53AD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 xml:space="preserve">    </w:t>
                    </w:r>
                    <w:r w:rsidR="00002635"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>PRESS</w:t>
                    </w:r>
                    <w:r w:rsidR="00157BB9"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>EMITTEILUNG</w:t>
                    </w:r>
                  </w:p>
                </w:txbxContent>
              </v:textbox>
            </v:shape>
          </w:pict>
        </mc:Fallback>
      </mc:AlternateContent>
    </w:r>
    <w:r w:rsidR="00157BB9">
      <w:t xml:space="preserve"> P</w:t>
    </w:r>
    <w:r w:rsidR="004D1DF3">
      <w:t>RESS</w:t>
    </w:r>
    <w:r w:rsidR="00157BB9">
      <w:t>EMITTEILUNG</w:t>
    </w:r>
    <w:r w:rsidR="008418EE">
      <w:br/>
    </w:r>
    <w:r w:rsidR="008418EE">
      <w:br/>
    </w:r>
  </w:p>
  <w:p w14:paraId="0B5C4A8B" w14:textId="77777777" w:rsidR="007B55FC" w:rsidRPr="007B55FC" w:rsidRDefault="007B55FC" w:rsidP="007B55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2A"/>
    <w:multiLevelType w:val="hybridMultilevel"/>
    <w:tmpl w:val="40D0D9E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062"/>
    <w:multiLevelType w:val="hybridMultilevel"/>
    <w:tmpl w:val="C9987B30"/>
    <w:lvl w:ilvl="0" w:tplc="67A47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441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88B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106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C7B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B2C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4601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5CAC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A6F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751DE"/>
    <w:multiLevelType w:val="hybridMultilevel"/>
    <w:tmpl w:val="C6D469B6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  <w:color w:val="0D2C5A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CBA6139"/>
    <w:multiLevelType w:val="hybridMultilevel"/>
    <w:tmpl w:val="E3E8D5A4"/>
    <w:lvl w:ilvl="0" w:tplc="EED609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C09E6"/>
    <w:multiLevelType w:val="hybridMultilevel"/>
    <w:tmpl w:val="F8E6111C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8B22B0B"/>
    <w:multiLevelType w:val="multilevel"/>
    <w:tmpl w:val="E54E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200C7"/>
    <w:multiLevelType w:val="hybridMultilevel"/>
    <w:tmpl w:val="EA92A8CA"/>
    <w:lvl w:ilvl="0" w:tplc="5844ACBA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  <w:color w:val="0D2C5A"/>
      </w:rPr>
    </w:lvl>
    <w:lvl w:ilvl="1" w:tplc="040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21A85261"/>
    <w:multiLevelType w:val="multilevel"/>
    <w:tmpl w:val="21E6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761B8"/>
    <w:multiLevelType w:val="hybridMultilevel"/>
    <w:tmpl w:val="2DD80F4C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7B43AE"/>
    <w:multiLevelType w:val="hybridMultilevel"/>
    <w:tmpl w:val="40D0D9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DDD"/>
    <w:multiLevelType w:val="hybridMultilevel"/>
    <w:tmpl w:val="B7EC50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8A0"/>
    <w:multiLevelType w:val="hybridMultilevel"/>
    <w:tmpl w:val="FDD2ED6A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B67D7C"/>
    <w:multiLevelType w:val="hybridMultilevel"/>
    <w:tmpl w:val="893E911C"/>
    <w:lvl w:ilvl="0" w:tplc="AD3A0880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3" w15:restartNumberingAfterBreak="0">
    <w:nsid w:val="4CFB78CA"/>
    <w:multiLevelType w:val="multilevel"/>
    <w:tmpl w:val="630C2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2C5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8630B"/>
    <w:multiLevelType w:val="hybridMultilevel"/>
    <w:tmpl w:val="B83C8448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2844FE0"/>
    <w:multiLevelType w:val="hybridMultilevel"/>
    <w:tmpl w:val="1DF6DA3E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FAB2183C">
      <w:start w:val="2"/>
      <w:numFmt w:val="bullet"/>
      <w:lvlText w:val=""/>
      <w:lvlJc w:val="left"/>
      <w:pPr>
        <w:ind w:left="3708" w:hanging="360"/>
      </w:pPr>
      <w:rPr>
        <w:rFonts w:ascii="Symbol" w:eastAsia="Times New Roman" w:hAnsi="Symbol" w:cs="Arial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41D1CA6"/>
    <w:multiLevelType w:val="hybridMultilevel"/>
    <w:tmpl w:val="827A1E70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7D41E55"/>
    <w:multiLevelType w:val="hybridMultilevel"/>
    <w:tmpl w:val="C36A4D00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57DA0C93"/>
    <w:multiLevelType w:val="hybridMultilevel"/>
    <w:tmpl w:val="0756CBB4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AEE224D"/>
    <w:multiLevelType w:val="multilevel"/>
    <w:tmpl w:val="504A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418FB"/>
    <w:multiLevelType w:val="hybridMultilevel"/>
    <w:tmpl w:val="2CB45116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6BB37475"/>
    <w:multiLevelType w:val="multilevel"/>
    <w:tmpl w:val="EB2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579F1"/>
    <w:multiLevelType w:val="hybridMultilevel"/>
    <w:tmpl w:val="BB0A1F08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76350E1F"/>
    <w:multiLevelType w:val="hybridMultilevel"/>
    <w:tmpl w:val="E2383194"/>
    <w:lvl w:ilvl="0" w:tplc="5844AC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D2C5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53D62"/>
    <w:multiLevelType w:val="hybridMultilevel"/>
    <w:tmpl w:val="3326A1E2"/>
    <w:lvl w:ilvl="0" w:tplc="040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115204619">
    <w:abstractNumId w:val="9"/>
  </w:num>
  <w:num w:numId="2" w16cid:durableId="499348912">
    <w:abstractNumId w:val="0"/>
  </w:num>
  <w:num w:numId="3" w16cid:durableId="1201284808">
    <w:abstractNumId w:val="1"/>
  </w:num>
  <w:num w:numId="4" w16cid:durableId="838347228">
    <w:abstractNumId w:val="23"/>
  </w:num>
  <w:num w:numId="5" w16cid:durableId="1519537508">
    <w:abstractNumId w:val="8"/>
  </w:num>
  <w:num w:numId="6" w16cid:durableId="1796944425">
    <w:abstractNumId w:val="11"/>
  </w:num>
  <w:num w:numId="7" w16cid:durableId="1616210769">
    <w:abstractNumId w:val="5"/>
  </w:num>
  <w:num w:numId="8" w16cid:durableId="426197382">
    <w:abstractNumId w:val="2"/>
  </w:num>
  <w:num w:numId="9" w16cid:durableId="655374372">
    <w:abstractNumId w:val="19"/>
  </w:num>
  <w:num w:numId="10" w16cid:durableId="1434976498">
    <w:abstractNumId w:val="13"/>
  </w:num>
  <w:num w:numId="11" w16cid:durableId="1109815167">
    <w:abstractNumId w:val="14"/>
  </w:num>
  <w:num w:numId="12" w16cid:durableId="934167906">
    <w:abstractNumId w:val="10"/>
  </w:num>
  <w:num w:numId="13" w16cid:durableId="512884901">
    <w:abstractNumId w:val="3"/>
  </w:num>
  <w:num w:numId="14" w16cid:durableId="1217231577">
    <w:abstractNumId w:val="6"/>
  </w:num>
  <w:num w:numId="15" w16cid:durableId="1362631274">
    <w:abstractNumId w:val="12"/>
  </w:num>
  <w:num w:numId="16" w16cid:durableId="1816021026">
    <w:abstractNumId w:val="4"/>
  </w:num>
  <w:num w:numId="17" w16cid:durableId="378822718">
    <w:abstractNumId w:val="20"/>
  </w:num>
  <w:num w:numId="18" w16cid:durableId="1444112997">
    <w:abstractNumId w:val="15"/>
  </w:num>
  <w:num w:numId="19" w16cid:durableId="1855531093">
    <w:abstractNumId w:val="16"/>
  </w:num>
  <w:num w:numId="20" w16cid:durableId="898784345">
    <w:abstractNumId w:val="22"/>
  </w:num>
  <w:num w:numId="21" w16cid:durableId="1145467461">
    <w:abstractNumId w:val="18"/>
  </w:num>
  <w:num w:numId="22" w16cid:durableId="332953028">
    <w:abstractNumId w:val="17"/>
  </w:num>
  <w:num w:numId="23" w16cid:durableId="549263364">
    <w:abstractNumId w:val="21"/>
  </w:num>
  <w:num w:numId="24" w16cid:durableId="1237088802">
    <w:abstractNumId w:val="7"/>
  </w:num>
  <w:num w:numId="25" w16cid:durableId="14657359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7169">
      <o:colormru v:ext="edit" colors="#00264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85"/>
    <w:rsid w:val="00002635"/>
    <w:rsid w:val="00007293"/>
    <w:rsid w:val="00010A3B"/>
    <w:rsid w:val="00010EA0"/>
    <w:rsid w:val="00011A50"/>
    <w:rsid w:val="00015964"/>
    <w:rsid w:val="00022B38"/>
    <w:rsid w:val="00031134"/>
    <w:rsid w:val="000356EB"/>
    <w:rsid w:val="00036A5E"/>
    <w:rsid w:val="0004105C"/>
    <w:rsid w:val="00046D50"/>
    <w:rsid w:val="000513F0"/>
    <w:rsid w:val="00051633"/>
    <w:rsid w:val="00051DDF"/>
    <w:rsid w:val="0005486C"/>
    <w:rsid w:val="00054AAC"/>
    <w:rsid w:val="0005757B"/>
    <w:rsid w:val="0006493C"/>
    <w:rsid w:val="00066004"/>
    <w:rsid w:val="00071D33"/>
    <w:rsid w:val="00071E4D"/>
    <w:rsid w:val="00074EA8"/>
    <w:rsid w:val="0007618B"/>
    <w:rsid w:val="00082419"/>
    <w:rsid w:val="00083C03"/>
    <w:rsid w:val="00084C5A"/>
    <w:rsid w:val="000908E9"/>
    <w:rsid w:val="00091E98"/>
    <w:rsid w:val="0009561A"/>
    <w:rsid w:val="000968E6"/>
    <w:rsid w:val="000977C0"/>
    <w:rsid w:val="000A203B"/>
    <w:rsid w:val="000B1A15"/>
    <w:rsid w:val="000B60AC"/>
    <w:rsid w:val="000C26FF"/>
    <w:rsid w:val="000C6A83"/>
    <w:rsid w:val="000D3300"/>
    <w:rsid w:val="000E0DA4"/>
    <w:rsid w:val="000E57E7"/>
    <w:rsid w:val="000E6B7D"/>
    <w:rsid w:val="001023D2"/>
    <w:rsid w:val="00105BCA"/>
    <w:rsid w:val="00112975"/>
    <w:rsid w:val="00113589"/>
    <w:rsid w:val="00114AF9"/>
    <w:rsid w:val="00114FEF"/>
    <w:rsid w:val="00117B20"/>
    <w:rsid w:val="00120583"/>
    <w:rsid w:val="00133D6A"/>
    <w:rsid w:val="0013648C"/>
    <w:rsid w:val="00146168"/>
    <w:rsid w:val="0014777E"/>
    <w:rsid w:val="00147A75"/>
    <w:rsid w:val="00147E66"/>
    <w:rsid w:val="001522BC"/>
    <w:rsid w:val="00157BB9"/>
    <w:rsid w:val="00175AFA"/>
    <w:rsid w:val="00181205"/>
    <w:rsid w:val="00181E29"/>
    <w:rsid w:val="00183490"/>
    <w:rsid w:val="001848F2"/>
    <w:rsid w:val="00184DC9"/>
    <w:rsid w:val="0018541B"/>
    <w:rsid w:val="00197942"/>
    <w:rsid w:val="001A26F5"/>
    <w:rsid w:val="001A3309"/>
    <w:rsid w:val="001A3E86"/>
    <w:rsid w:val="001A5BC3"/>
    <w:rsid w:val="001A7084"/>
    <w:rsid w:val="001B3337"/>
    <w:rsid w:val="001D0A43"/>
    <w:rsid w:val="001D0D52"/>
    <w:rsid w:val="001D2104"/>
    <w:rsid w:val="001D3F8D"/>
    <w:rsid w:val="001D4395"/>
    <w:rsid w:val="001E2147"/>
    <w:rsid w:val="001E4D26"/>
    <w:rsid w:val="001E6956"/>
    <w:rsid w:val="001F300E"/>
    <w:rsid w:val="001F5106"/>
    <w:rsid w:val="001F7964"/>
    <w:rsid w:val="001F7C80"/>
    <w:rsid w:val="00200BEA"/>
    <w:rsid w:val="00203823"/>
    <w:rsid w:val="00205325"/>
    <w:rsid w:val="00207388"/>
    <w:rsid w:val="002079F4"/>
    <w:rsid w:val="00210D53"/>
    <w:rsid w:val="00216772"/>
    <w:rsid w:val="00224E9E"/>
    <w:rsid w:val="00227FCF"/>
    <w:rsid w:val="002309CD"/>
    <w:rsid w:val="002321C5"/>
    <w:rsid w:val="002324F5"/>
    <w:rsid w:val="0023347A"/>
    <w:rsid w:val="0023387B"/>
    <w:rsid w:val="00233B7F"/>
    <w:rsid w:val="00234F0D"/>
    <w:rsid w:val="0024153D"/>
    <w:rsid w:val="00242A09"/>
    <w:rsid w:val="00243EAF"/>
    <w:rsid w:val="00244731"/>
    <w:rsid w:val="00254320"/>
    <w:rsid w:val="0025776E"/>
    <w:rsid w:val="002628C6"/>
    <w:rsid w:val="00263ABF"/>
    <w:rsid w:val="0026673C"/>
    <w:rsid w:val="0026715B"/>
    <w:rsid w:val="00272119"/>
    <w:rsid w:val="00285B14"/>
    <w:rsid w:val="00290BF6"/>
    <w:rsid w:val="002934A2"/>
    <w:rsid w:val="002969D2"/>
    <w:rsid w:val="002969F8"/>
    <w:rsid w:val="00297D1D"/>
    <w:rsid w:val="002A0A6B"/>
    <w:rsid w:val="002A48FD"/>
    <w:rsid w:val="002B1434"/>
    <w:rsid w:val="002B4D7D"/>
    <w:rsid w:val="002B5551"/>
    <w:rsid w:val="002B7EB7"/>
    <w:rsid w:val="002C1D1F"/>
    <w:rsid w:val="002C3CE2"/>
    <w:rsid w:val="002C5D45"/>
    <w:rsid w:val="002C6F32"/>
    <w:rsid w:val="002C767D"/>
    <w:rsid w:val="002C79C0"/>
    <w:rsid w:val="002D1381"/>
    <w:rsid w:val="002D3B63"/>
    <w:rsid w:val="002E3908"/>
    <w:rsid w:val="002E5174"/>
    <w:rsid w:val="002F119D"/>
    <w:rsid w:val="002F5341"/>
    <w:rsid w:val="00311078"/>
    <w:rsid w:val="00314FB0"/>
    <w:rsid w:val="00321018"/>
    <w:rsid w:val="00324B3D"/>
    <w:rsid w:val="003265E4"/>
    <w:rsid w:val="003318CD"/>
    <w:rsid w:val="00331A44"/>
    <w:rsid w:val="00333D2A"/>
    <w:rsid w:val="0034060D"/>
    <w:rsid w:val="00341230"/>
    <w:rsid w:val="00357759"/>
    <w:rsid w:val="003637A1"/>
    <w:rsid w:val="00367FCA"/>
    <w:rsid w:val="00374CF6"/>
    <w:rsid w:val="0037768F"/>
    <w:rsid w:val="00382830"/>
    <w:rsid w:val="003944AB"/>
    <w:rsid w:val="00394BE8"/>
    <w:rsid w:val="00395F7E"/>
    <w:rsid w:val="003A344F"/>
    <w:rsid w:val="003B7A15"/>
    <w:rsid w:val="003C16F1"/>
    <w:rsid w:val="003C3609"/>
    <w:rsid w:val="003D4923"/>
    <w:rsid w:val="003D75CF"/>
    <w:rsid w:val="003E1D0E"/>
    <w:rsid w:val="003E38DC"/>
    <w:rsid w:val="003F093A"/>
    <w:rsid w:val="003F4F38"/>
    <w:rsid w:val="0040136C"/>
    <w:rsid w:val="00411872"/>
    <w:rsid w:val="0042323D"/>
    <w:rsid w:val="00423F1E"/>
    <w:rsid w:val="004338B7"/>
    <w:rsid w:val="00435216"/>
    <w:rsid w:val="00436BA3"/>
    <w:rsid w:val="00437147"/>
    <w:rsid w:val="004375D5"/>
    <w:rsid w:val="0044648E"/>
    <w:rsid w:val="00446B46"/>
    <w:rsid w:val="004473DB"/>
    <w:rsid w:val="004504F2"/>
    <w:rsid w:val="0045277F"/>
    <w:rsid w:val="0045579F"/>
    <w:rsid w:val="004641F7"/>
    <w:rsid w:val="00472B9C"/>
    <w:rsid w:val="004734E7"/>
    <w:rsid w:val="00477ADA"/>
    <w:rsid w:val="004875A1"/>
    <w:rsid w:val="00487769"/>
    <w:rsid w:val="00496AA6"/>
    <w:rsid w:val="00496CEA"/>
    <w:rsid w:val="004A09E8"/>
    <w:rsid w:val="004A2EC0"/>
    <w:rsid w:val="004A459B"/>
    <w:rsid w:val="004C2758"/>
    <w:rsid w:val="004C3A47"/>
    <w:rsid w:val="004C696E"/>
    <w:rsid w:val="004D1DF3"/>
    <w:rsid w:val="004D2242"/>
    <w:rsid w:val="004D62C6"/>
    <w:rsid w:val="004D7F97"/>
    <w:rsid w:val="004E16E9"/>
    <w:rsid w:val="004F12EB"/>
    <w:rsid w:val="004F269E"/>
    <w:rsid w:val="00502DA2"/>
    <w:rsid w:val="00503ED1"/>
    <w:rsid w:val="005100DF"/>
    <w:rsid w:val="00514377"/>
    <w:rsid w:val="005158AB"/>
    <w:rsid w:val="005168F3"/>
    <w:rsid w:val="00521EEA"/>
    <w:rsid w:val="00523FF8"/>
    <w:rsid w:val="005249DB"/>
    <w:rsid w:val="00525BD2"/>
    <w:rsid w:val="005323C1"/>
    <w:rsid w:val="00536C02"/>
    <w:rsid w:val="005429DA"/>
    <w:rsid w:val="00552B61"/>
    <w:rsid w:val="00552D8B"/>
    <w:rsid w:val="005564BF"/>
    <w:rsid w:val="00560841"/>
    <w:rsid w:val="005618E4"/>
    <w:rsid w:val="00561DFB"/>
    <w:rsid w:val="005637DC"/>
    <w:rsid w:val="005671BC"/>
    <w:rsid w:val="0057704B"/>
    <w:rsid w:val="00577323"/>
    <w:rsid w:val="005802E2"/>
    <w:rsid w:val="0058276B"/>
    <w:rsid w:val="005A22CA"/>
    <w:rsid w:val="005A7CCD"/>
    <w:rsid w:val="005B6B68"/>
    <w:rsid w:val="005C060E"/>
    <w:rsid w:val="005C4450"/>
    <w:rsid w:val="005D241A"/>
    <w:rsid w:val="005D3602"/>
    <w:rsid w:val="005D44E4"/>
    <w:rsid w:val="005D5F05"/>
    <w:rsid w:val="005D5F3B"/>
    <w:rsid w:val="005E74F3"/>
    <w:rsid w:val="005E75BF"/>
    <w:rsid w:val="005F0C2A"/>
    <w:rsid w:val="005F3C2F"/>
    <w:rsid w:val="005F3DBA"/>
    <w:rsid w:val="005F5E73"/>
    <w:rsid w:val="00610E7D"/>
    <w:rsid w:val="00612876"/>
    <w:rsid w:val="00613D0A"/>
    <w:rsid w:val="00621551"/>
    <w:rsid w:val="00622D16"/>
    <w:rsid w:val="006241DA"/>
    <w:rsid w:val="006256C1"/>
    <w:rsid w:val="00630E0E"/>
    <w:rsid w:val="00636646"/>
    <w:rsid w:val="00651B66"/>
    <w:rsid w:val="00655076"/>
    <w:rsid w:val="006603CE"/>
    <w:rsid w:val="00661571"/>
    <w:rsid w:val="0068065A"/>
    <w:rsid w:val="00680A24"/>
    <w:rsid w:val="006810D9"/>
    <w:rsid w:val="006846E4"/>
    <w:rsid w:val="00687538"/>
    <w:rsid w:val="00687B68"/>
    <w:rsid w:val="006929F4"/>
    <w:rsid w:val="00692BC1"/>
    <w:rsid w:val="00694757"/>
    <w:rsid w:val="006A59D9"/>
    <w:rsid w:val="006A689A"/>
    <w:rsid w:val="006B3964"/>
    <w:rsid w:val="006B5C88"/>
    <w:rsid w:val="006B6841"/>
    <w:rsid w:val="006B75C8"/>
    <w:rsid w:val="006C04A7"/>
    <w:rsid w:val="006C1C0C"/>
    <w:rsid w:val="006C3B49"/>
    <w:rsid w:val="006C6EE1"/>
    <w:rsid w:val="006D4336"/>
    <w:rsid w:val="006D5A41"/>
    <w:rsid w:val="006D5CAE"/>
    <w:rsid w:val="006E115C"/>
    <w:rsid w:val="006F0619"/>
    <w:rsid w:val="006F48D9"/>
    <w:rsid w:val="006F7CAD"/>
    <w:rsid w:val="0071026B"/>
    <w:rsid w:val="00711A6B"/>
    <w:rsid w:val="00713942"/>
    <w:rsid w:val="0071722A"/>
    <w:rsid w:val="00722B49"/>
    <w:rsid w:val="0072628C"/>
    <w:rsid w:val="0073218C"/>
    <w:rsid w:val="00732561"/>
    <w:rsid w:val="007373C6"/>
    <w:rsid w:val="0074258C"/>
    <w:rsid w:val="00746336"/>
    <w:rsid w:val="00747146"/>
    <w:rsid w:val="007560EF"/>
    <w:rsid w:val="00756634"/>
    <w:rsid w:val="007658D4"/>
    <w:rsid w:val="00770571"/>
    <w:rsid w:val="00771722"/>
    <w:rsid w:val="0077664C"/>
    <w:rsid w:val="00781525"/>
    <w:rsid w:val="00784FE0"/>
    <w:rsid w:val="007862A5"/>
    <w:rsid w:val="007961A5"/>
    <w:rsid w:val="00797008"/>
    <w:rsid w:val="007A0AFA"/>
    <w:rsid w:val="007A3A07"/>
    <w:rsid w:val="007A6133"/>
    <w:rsid w:val="007B1A14"/>
    <w:rsid w:val="007B53A1"/>
    <w:rsid w:val="007B55FC"/>
    <w:rsid w:val="007C7F18"/>
    <w:rsid w:val="007D0A65"/>
    <w:rsid w:val="007D1467"/>
    <w:rsid w:val="007D7286"/>
    <w:rsid w:val="007E0385"/>
    <w:rsid w:val="007F6F99"/>
    <w:rsid w:val="0080144F"/>
    <w:rsid w:val="008026F9"/>
    <w:rsid w:val="00804EF9"/>
    <w:rsid w:val="00810FF3"/>
    <w:rsid w:val="00812877"/>
    <w:rsid w:val="00814F41"/>
    <w:rsid w:val="008162AD"/>
    <w:rsid w:val="00816CDA"/>
    <w:rsid w:val="00817B32"/>
    <w:rsid w:val="00822185"/>
    <w:rsid w:val="00827410"/>
    <w:rsid w:val="0083280C"/>
    <w:rsid w:val="00835CCC"/>
    <w:rsid w:val="008418EE"/>
    <w:rsid w:val="00843D45"/>
    <w:rsid w:val="00845DCD"/>
    <w:rsid w:val="00847FB3"/>
    <w:rsid w:val="008504D1"/>
    <w:rsid w:val="0085225A"/>
    <w:rsid w:val="0085304E"/>
    <w:rsid w:val="00855A9A"/>
    <w:rsid w:val="00856DB2"/>
    <w:rsid w:val="00860210"/>
    <w:rsid w:val="008637DA"/>
    <w:rsid w:val="00864359"/>
    <w:rsid w:val="00865426"/>
    <w:rsid w:val="00865B99"/>
    <w:rsid w:val="00866DA3"/>
    <w:rsid w:val="00867BBF"/>
    <w:rsid w:val="00877B42"/>
    <w:rsid w:val="008810F3"/>
    <w:rsid w:val="00881A40"/>
    <w:rsid w:val="00886885"/>
    <w:rsid w:val="00891EDC"/>
    <w:rsid w:val="008B0DE5"/>
    <w:rsid w:val="008B16EE"/>
    <w:rsid w:val="008B4E09"/>
    <w:rsid w:val="008C2CF0"/>
    <w:rsid w:val="008C70E3"/>
    <w:rsid w:val="008C7B73"/>
    <w:rsid w:val="008D0C01"/>
    <w:rsid w:val="008D4DEF"/>
    <w:rsid w:val="008E179C"/>
    <w:rsid w:val="008E6F0B"/>
    <w:rsid w:val="008F3671"/>
    <w:rsid w:val="008F47D7"/>
    <w:rsid w:val="008F6CCD"/>
    <w:rsid w:val="00900329"/>
    <w:rsid w:val="0090072F"/>
    <w:rsid w:val="00900EBC"/>
    <w:rsid w:val="0090154C"/>
    <w:rsid w:val="009026DA"/>
    <w:rsid w:val="0090390B"/>
    <w:rsid w:val="00914616"/>
    <w:rsid w:val="009146C1"/>
    <w:rsid w:val="0091471A"/>
    <w:rsid w:val="00914979"/>
    <w:rsid w:val="0091591A"/>
    <w:rsid w:val="00921998"/>
    <w:rsid w:val="00924FE3"/>
    <w:rsid w:val="009326BF"/>
    <w:rsid w:val="0093630D"/>
    <w:rsid w:val="009408D6"/>
    <w:rsid w:val="00944894"/>
    <w:rsid w:val="009473B2"/>
    <w:rsid w:val="0096105C"/>
    <w:rsid w:val="00963017"/>
    <w:rsid w:val="00973C7B"/>
    <w:rsid w:val="00976516"/>
    <w:rsid w:val="00980A7B"/>
    <w:rsid w:val="0098224F"/>
    <w:rsid w:val="00990420"/>
    <w:rsid w:val="00994FFB"/>
    <w:rsid w:val="00995D99"/>
    <w:rsid w:val="009967B5"/>
    <w:rsid w:val="009A1B87"/>
    <w:rsid w:val="009A3355"/>
    <w:rsid w:val="009B5403"/>
    <w:rsid w:val="009B6B0A"/>
    <w:rsid w:val="009C6577"/>
    <w:rsid w:val="009C6C00"/>
    <w:rsid w:val="009E2993"/>
    <w:rsid w:val="009E7DA1"/>
    <w:rsid w:val="009E7FEA"/>
    <w:rsid w:val="009F71B5"/>
    <w:rsid w:val="00A0031F"/>
    <w:rsid w:val="00A00B8B"/>
    <w:rsid w:val="00A056AE"/>
    <w:rsid w:val="00A107AC"/>
    <w:rsid w:val="00A114CC"/>
    <w:rsid w:val="00A12A48"/>
    <w:rsid w:val="00A16A5F"/>
    <w:rsid w:val="00A22081"/>
    <w:rsid w:val="00A2476A"/>
    <w:rsid w:val="00A265D9"/>
    <w:rsid w:val="00A3119E"/>
    <w:rsid w:val="00A3292E"/>
    <w:rsid w:val="00A368AD"/>
    <w:rsid w:val="00A36E15"/>
    <w:rsid w:val="00A40CDD"/>
    <w:rsid w:val="00A42529"/>
    <w:rsid w:val="00A46947"/>
    <w:rsid w:val="00A5490B"/>
    <w:rsid w:val="00A64D9C"/>
    <w:rsid w:val="00A835CA"/>
    <w:rsid w:val="00A87AB7"/>
    <w:rsid w:val="00AB66D9"/>
    <w:rsid w:val="00AC1DA6"/>
    <w:rsid w:val="00AC1DB5"/>
    <w:rsid w:val="00AC219F"/>
    <w:rsid w:val="00AC612F"/>
    <w:rsid w:val="00AC7C90"/>
    <w:rsid w:val="00AD5EE8"/>
    <w:rsid w:val="00AE05FD"/>
    <w:rsid w:val="00AE719A"/>
    <w:rsid w:val="00AF03A8"/>
    <w:rsid w:val="00AF45D9"/>
    <w:rsid w:val="00B0212B"/>
    <w:rsid w:val="00B02C0C"/>
    <w:rsid w:val="00B04B95"/>
    <w:rsid w:val="00B05C90"/>
    <w:rsid w:val="00B15EC9"/>
    <w:rsid w:val="00B17E53"/>
    <w:rsid w:val="00B20DA3"/>
    <w:rsid w:val="00B21C82"/>
    <w:rsid w:val="00B35FB4"/>
    <w:rsid w:val="00B36E88"/>
    <w:rsid w:val="00B4159A"/>
    <w:rsid w:val="00B42743"/>
    <w:rsid w:val="00B447E4"/>
    <w:rsid w:val="00B468AC"/>
    <w:rsid w:val="00B469A6"/>
    <w:rsid w:val="00B46E22"/>
    <w:rsid w:val="00B5046E"/>
    <w:rsid w:val="00B525FE"/>
    <w:rsid w:val="00B633C1"/>
    <w:rsid w:val="00B6699A"/>
    <w:rsid w:val="00B66B89"/>
    <w:rsid w:val="00B72101"/>
    <w:rsid w:val="00B72364"/>
    <w:rsid w:val="00B741D7"/>
    <w:rsid w:val="00B842D7"/>
    <w:rsid w:val="00B84D7B"/>
    <w:rsid w:val="00B8684A"/>
    <w:rsid w:val="00BA0073"/>
    <w:rsid w:val="00BA2ED3"/>
    <w:rsid w:val="00BA4F86"/>
    <w:rsid w:val="00BA53AD"/>
    <w:rsid w:val="00BA57DE"/>
    <w:rsid w:val="00BB1C9A"/>
    <w:rsid w:val="00BC012B"/>
    <w:rsid w:val="00BC56B6"/>
    <w:rsid w:val="00BD0727"/>
    <w:rsid w:val="00BD1917"/>
    <w:rsid w:val="00BD4D79"/>
    <w:rsid w:val="00BE4571"/>
    <w:rsid w:val="00BE4B0A"/>
    <w:rsid w:val="00BF02AB"/>
    <w:rsid w:val="00BF0D04"/>
    <w:rsid w:val="00BF10FD"/>
    <w:rsid w:val="00BF157E"/>
    <w:rsid w:val="00BF56F5"/>
    <w:rsid w:val="00C0321F"/>
    <w:rsid w:val="00C042B3"/>
    <w:rsid w:val="00C06506"/>
    <w:rsid w:val="00C07419"/>
    <w:rsid w:val="00C12E0F"/>
    <w:rsid w:val="00C201DA"/>
    <w:rsid w:val="00C241DC"/>
    <w:rsid w:val="00C31B04"/>
    <w:rsid w:val="00C33091"/>
    <w:rsid w:val="00C346EE"/>
    <w:rsid w:val="00C3640F"/>
    <w:rsid w:val="00C40834"/>
    <w:rsid w:val="00C43AC5"/>
    <w:rsid w:val="00C52A39"/>
    <w:rsid w:val="00C56644"/>
    <w:rsid w:val="00C669AA"/>
    <w:rsid w:val="00C71F35"/>
    <w:rsid w:val="00C749D2"/>
    <w:rsid w:val="00C764F4"/>
    <w:rsid w:val="00C81FD4"/>
    <w:rsid w:val="00C84965"/>
    <w:rsid w:val="00C90CAC"/>
    <w:rsid w:val="00C92883"/>
    <w:rsid w:val="00C97D0C"/>
    <w:rsid w:val="00CA290E"/>
    <w:rsid w:val="00CA2AC3"/>
    <w:rsid w:val="00CA72B4"/>
    <w:rsid w:val="00CA7FDA"/>
    <w:rsid w:val="00CB0651"/>
    <w:rsid w:val="00CC6A24"/>
    <w:rsid w:val="00CD680D"/>
    <w:rsid w:val="00CE28C1"/>
    <w:rsid w:val="00CE75F0"/>
    <w:rsid w:val="00CF0B58"/>
    <w:rsid w:val="00CF205B"/>
    <w:rsid w:val="00CF291A"/>
    <w:rsid w:val="00CF5D0C"/>
    <w:rsid w:val="00CF6287"/>
    <w:rsid w:val="00D00E54"/>
    <w:rsid w:val="00D01F9C"/>
    <w:rsid w:val="00D109C0"/>
    <w:rsid w:val="00D12D87"/>
    <w:rsid w:val="00D1471D"/>
    <w:rsid w:val="00D158F6"/>
    <w:rsid w:val="00D240E2"/>
    <w:rsid w:val="00D3796E"/>
    <w:rsid w:val="00D405E7"/>
    <w:rsid w:val="00D42AF5"/>
    <w:rsid w:val="00D43667"/>
    <w:rsid w:val="00D43E81"/>
    <w:rsid w:val="00D46D5C"/>
    <w:rsid w:val="00D538FF"/>
    <w:rsid w:val="00D57BB6"/>
    <w:rsid w:val="00D62D03"/>
    <w:rsid w:val="00D6446B"/>
    <w:rsid w:val="00D65F6E"/>
    <w:rsid w:val="00D669B1"/>
    <w:rsid w:val="00D73CA8"/>
    <w:rsid w:val="00D80220"/>
    <w:rsid w:val="00D827FE"/>
    <w:rsid w:val="00D9014D"/>
    <w:rsid w:val="00D908D1"/>
    <w:rsid w:val="00D92839"/>
    <w:rsid w:val="00D929C2"/>
    <w:rsid w:val="00D93A78"/>
    <w:rsid w:val="00DA1288"/>
    <w:rsid w:val="00DA1301"/>
    <w:rsid w:val="00DA59DF"/>
    <w:rsid w:val="00DA6C58"/>
    <w:rsid w:val="00DB0CD6"/>
    <w:rsid w:val="00DB189B"/>
    <w:rsid w:val="00DC0C55"/>
    <w:rsid w:val="00DC20CB"/>
    <w:rsid w:val="00DC51BA"/>
    <w:rsid w:val="00DC7BC3"/>
    <w:rsid w:val="00DC7CCB"/>
    <w:rsid w:val="00DD0038"/>
    <w:rsid w:val="00DD3D93"/>
    <w:rsid w:val="00DD4C41"/>
    <w:rsid w:val="00DD5BDE"/>
    <w:rsid w:val="00DE48CB"/>
    <w:rsid w:val="00DE50CA"/>
    <w:rsid w:val="00DE5E88"/>
    <w:rsid w:val="00DF3618"/>
    <w:rsid w:val="00E062D8"/>
    <w:rsid w:val="00E064A7"/>
    <w:rsid w:val="00E07D56"/>
    <w:rsid w:val="00E13D22"/>
    <w:rsid w:val="00E23997"/>
    <w:rsid w:val="00E2635E"/>
    <w:rsid w:val="00E3032A"/>
    <w:rsid w:val="00E320BD"/>
    <w:rsid w:val="00E33131"/>
    <w:rsid w:val="00E41C06"/>
    <w:rsid w:val="00E45F5C"/>
    <w:rsid w:val="00E464F3"/>
    <w:rsid w:val="00E47D53"/>
    <w:rsid w:val="00E547C0"/>
    <w:rsid w:val="00E60E11"/>
    <w:rsid w:val="00E70C2A"/>
    <w:rsid w:val="00E70DD4"/>
    <w:rsid w:val="00E7467A"/>
    <w:rsid w:val="00E83C57"/>
    <w:rsid w:val="00E84830"/>
    <w:rsid w:val="00E849B7"/>
    <w:rsid w:val="00E869AE"/>
    <w:rsid w:val="00E90F4E"/>
    <w:rsid w:val="00E9145C"/>
    <w:rsid w:val="00E94559"/>
    <w:rsid w:val="00E954AE"/>
    <w:rsid w:val="00EA0C09"/>
    <w:rsid w:val="00EA11D9"/>
    <w:rsid w:val="00EA11ED"/>
    <w:rsid w:val="00EA1674"/>
    <w:rsid w:val="00EA2A93"/>
    <w:rsid w:val="00EA72FF"/>
    <w:rsid w:val="00EA7393"/>
    <w:rsid w:val="00EB3B1E"/>
    <w:rsid w:val="00EC27CA"/>
    <w:rsid w:val="00EC5127"/>
    <w:rsid w:val="00ED7591"/>
    <w:rsid w:val="00EE296D"/>
    <w:rsid w:val="00EF37A9"/>
    <w:rsid w:val="00EF5D64"/>
    <w:rsid w:val="00EF71FE"/>
    <w:rsid w:val="00F24B0E"/>
    <w:rsid w:val="00F26D94"/>
    <w:rsid w:val="00F3555A"/>
    <w:rsid w:val="00F43FE5"/>
    <w:rsid w:val="00F47069"/>
    <w:rsid w:val="00F54CC8"/>
    <w:rsid w:val="00F644D3"/>
    <w:rsid w:val="00F665C8"/>
    <w:rsid w:val="00F77E5A"/>
    <w:rsid w:val="00F80096"/>
    <w:rsid w:val="00F80C74"/>
    <w:rsid w:val="00F825B8"/>
    <w:rsid w:val="00F84865"/>
    <w:rsid w:val="00F87EAD"/>
    <w:rsid w:val="00F916E6"/>
    <w:rsid w:val="00F94372"/>
    <w:rsid w:val="00F94EF8"/>
    <w:rsid w:val="00FA3DAA"/>
    <w:rsid w:val="00FA68EE"/>
    <w:rsid w:val="00FA7799"/>
    <w:rsid w:val="00FB511A"/>
    <w:rsid w:val="00FC0589"/>
    <w:rsid w:val="00FC38CF"/>
    <w:rsid w:val="00FC45AA"/>
    <w:rsid w:val="00FC6705"/>
    <w:rsid w:val="00FC7722"/>
    <w:rsid w:val="00FD23DE"/>
    <w:rsid w:val="00FD7AFB"/>
    <w:rsid w:val="00FE0CA0"/>
    <w:rsid w:val="00FE274A"/>
    <w:rsid w:val="00FE288A"/>
    <w:rsid w:val="00FE3393"/>
    <w:rsid w:val="00FE5C9E"/>
    <w:rsid w:val="00FF1BC0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02649"/>
    </o:shapedefaults>
    <o:shapelayout v:ext="edit">
      <o:idmap v:ext="edit" data="1"/>
    </o:shapelayout>
  </w:shapeDefaults>
  <w:decimalSymbol w:val=","/>
  <w:listSeparator w:val=";"/>
  <w14:docId w14:val="1114D0AF"/>
  <w15:docId w15:val="{3077E030-A4B9-4B00-BB48-061E7451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 w:cs="Arial"/>
      <w:b/>
      <w:bCs/>
      <w:color w:val="002649"/>
      <w:spacing w:val="44"/>
      <w:sz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b/>
      <w:bCs/>
      <w:color w:val="00000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color w:val="000000"/>
      <w:sz w:val="2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spacing w:after="240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line="360" w:lineRule="auto"/>
      <w:outlineLvl w:val="4"/>
    </w:pPr>
    <w:rPr>
      <w:i/>
      <w:i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Pr>
      <w:rFonts w:ascii="Arial" w:hAnsi="Arial"/>
      <w:b/>
      <w:szCs w:val="20"/>
    </w:rPr>
  </w:style>
  <w:style w:type="paragraph" w:styleId="Textkrper2">
    <w:name w:val="Body Text 2"/>
    <w:basedOn w:val="Standard"/>
    <w:link w:val="Textkrper2Zchn"/>
    <w:semiHidden/>
    <w:pPr>
      <w:spacing w:line="360" w:lineRule="auto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semiHidden/>
    <w:pPr>
      <w:spacing w:line="240" w:lineRule="atLeast"/>
      <w:ind w:left="1418" w:right="1701"/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Textkrper3">
    <w:name w:val="Body Text 3"/>
    <w:basedOn w:val="Standard"/>
    <w:semiHidden/>
    <w:pPr>
      <w:spacing w:line="360" w:lineRule="auto"/>
      <w:ind w:right="285"/>
    </w:pPr>
    <w:rPr>
      <w:rFonts w:ascii="Arial" w:hAnsi="Arial"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15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159A"/>
    <w:rPr>
      <w:rFonts w:ascii="Tahoma" w:hAnsi="Tahoma" w:cs="Tahoma"/>
      <w:sz w:val="16"/>
      <w:szCs w:val="16"/>
    </w:rPr>
  </w:style>
  <w:style w:type="paragraph" w:customStyle="1" w:styleId="nicole">
    <w:name w:val="nicole"/>
    <w:basedOn w:val="Standard"/>
    <w:rsid w:val="00031134"/>
    <w:pPr>
      <w:spacing w:line="320" w:lineRule="atLeast"/>
    </w:pPr>
    <w:rPr>
      <w:rFonts w:ascii="Verdana" w:hAnsi="Verdana"/>
    </w:rPr>
  </w:style>
  <w:style w:type="character" w:customStyle="1" w:styleId="KopfzeileZchn">
    <w:name w:val="Kopfzeile Zchn"/>
    <w:basedOn w:val="Absatz-Standardschriftart"/>
    <w:link w:val="Kopfzeile"/>
    <w:semiHidden/>
    <w:rsid w:val="004D7F97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4D7F97"/>
    <w:rPr>
      <w:rFonts w:ascii="Arial" w:hAnsi="Arial"/>
      <w:b/>
      <w:sz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181E29"/>
    <w:rPr>
      <w:rFonts w:ascii="Arial" w:hAnsi="Arial" w:cs="Arial"/>
      <w:sz w:val="22"/>
      <w:szCs w:val="24"/>
    </w:rPr>
  </w:style>
  <w:style w:type="paragraph" w:customStyle="1" w:styleId="FreieForm">
    <w:name w:val="Freie Form"/>
    <w:rsid w:val="008F3671"/>
    <w:rPr>
      <w:rFonts w:ascii="Helvetica" w:eastAsia="ヒラギノ角ゴ Pro W3" w:hAnsi="Helvetica"/>
      <w:color w:val="000000"/>
      <w:sz w:val="24"/>
    </w:rPr>
  </w:style>
  <w:style w:type="character" w:customStyle="1" w:styleId="blaufett">
    <w:name w:val="blau_fett"/>
    <w:basedOn w:val="Absatz-Standardschriftart"/>
    <w:rsid w:val="00A056AE"/>
  </w:style>
  <w:style w:type="paragraph" w:customStyle="1" w:styleId="Default">
    <w:name w:val="Default"/>
    <w:uiPriority w:val="99"/>
    <w:rsid w:val="00200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rsid w:val="00200BEA"/>
    <w:rPr>
      <w:rFonts w:cs="Arial"/>
      <w:b/>
      <w:bCs/>
      <w:color w:val="000000"/>
      <w:sz w:val="20"/>
      <w:szCs w:val="20"/>
    </w:rPr>
  </w:style>
  <w:style w:type="character" w:customStyle="1" w:styleId="berschrift2Zchn">
    <w:name w:val="Überschrift 2 Zchn"/>
    <w:link w:val="berschrift2"/>
    <w:rsid w:val="00200BEA"/>
    <w:rPr>
      <w:rFonts w:ascii="Arial" w:hAnsi="Arial" w:cs="Arial"/>
      <w:b/>
      <w:bCs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14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Absatz-Standardschriftart"/>
    <w:uiPriority w:val="99"/>
    <w:rsid w:val="00D1471D"/>
    <w:rPr>
      <w:rFonts w:ascii="Times New Roman" w:hAnsi="Times New Roman" w:cs="Times New Roman"/>
    </w:rPr>
  </w:style>
  <w:style w:type="character" w:customStyle="1" w:styleId="atn">
    <w:name w:val="atn"/>
    <w:basedOn w:val="Absatz-Standardschriftart"/>
    <w:uiPriority w:val="99"/>
    <w:rsid w:val="00D1471D"/>
    <w:rPr>
      <w:rFonts w:ascii="Times New Roman" w:hAnsi="Times New Roman" w:cs="Times New Roman"/>
    </w:rPr>
  </w:style>
  <w:style w:type="paragraph" w:customStyle="1" w:styleId="Text1">
    <w:name w:val="Text1"/>
    <w:basedOn w:val="Standard"/>
    <w:rsid w:val="008418EE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st1">
    <w:name w:val="st1"/>
    <w:rsid w:val="00EA2A93"/>
  </w:style>
  <w:style w:type="character" w:customStyle="1" w:styleId="text-line">
    <w:name w:val="text-line"/>
    <w:basedOn w:val="Absatz-Standardschriftart"/>
    <w:rsid w:val="001A26F5"/>
  </w:style>
  <w:style w:type="paragraph" w:styleId="HTMLVorformatiert">
    <w:name w:val="HTML Preformatted"/>
    <w:basedOn w:val="Standard"/>
    <w:link w:val="HTMLVorformatiertZchn"/>
    <w:uiPriority w:val="99"/>
    <w:unhideWhenUsed/>
    <w:rsid w:val="005E7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E75BF"/>
    <w:rPr>
      <w:rFonts w:ascii="Courier New" w:hAnsi="Courier New" w:cs="Courier Ne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6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3242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768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84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5682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605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6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714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9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5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55555"/>
            <w:right w:val="none" w:sz="0" w:space="0" w:color="auto"/>
          </w:divBdr>
          <w:divsChild>
            <w:div w:id="7890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FFFFFF"/>
                <w:bottom w:val="none" w:sz="0" w:space="0" w:color="auto"/>
                <w:right w:val="single" w:sz="48" w:space="0" w:color="E3E3E3"/>
              </w:divBdr>
              <w:divsChild>
                <w:div w:id="6881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165">
          <w:marLeft w:val="0"/>
          <w:marRight w:val="0"/>
          <w:marTop w:val="0"/>
          <w:marBottom w:val="0"/>
          <w:divBdr>
            <w:top w:val="single" w:sz="6" w:space="0" w:color="C6D4E1"/>
            <w:left w:val="single" w:sz="6" w:space="0" w:color="C6D4E1"/>
            <w:bottom w:val="single" w:sz="6" w:space="0" w:color="C6D4E1"/>
            <w:right w:val="single" w:sz="6" w:space="0" w:color="C6D4E1"/>
          </w:divBdr>
          <w:divsChild>
            <w:div w:id="12871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2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estore.de/de/hersteller/atlantik-elektronik/einkaufswagen-display-mit-touch-ortsbezogener-dienst-lora-wan.html" TargetMode="External"/><Relationship Id="rId13" Type="http://schemas.openxmlformats.org/officeDocument/2006/relationships/hyperlink" Target="https://www.atestore.de/de/kategorien/5g-module/e300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testore.de/de/snapdragon-168/edge-computer/thundercomm-eb5-edge-ai-bo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tlantikelektronik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testore.de/de/hersteller/qualcomm/qualcomm-qcs855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atlantikelektronik.com" TargetMode="External"/><Relationship Id="rId10" Type="http://schemas.openxmlformats.org/officeDocument/2006/relationships/hyperlink" Target="https://www.atestore.de/de/kategorien/displays-hmi/lg-29-interaktive-smart-shelf-display-loesung-mit-androd-basierter-plattform-ld290ejs-fpn2-ck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testore.de/de/kategorien/displays-hmi/43-pos-terminal-komplettloesung.html" TargetMode="External"/><Relationship Id="rId14" Type="http://schemas.openxmlformats.org/officeDocument/2006/relationships/hyperlink" Target="https://www.atlantikelektronik.com/de/loesungen/consumer/smarte-loesungen-einzelhand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2FD5-8404-4FD1-9633-7E41A977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4890</Characters>
  <Application>Microsoft Office Word</Application>
  <DocSecurity>0</DocSecurity>
  <Lines>105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atxx</Company>
  <LinksUpToDate>false</LinksUpToDate>
  <CharactersWithSpaces>5513</CharactersWithSpaces>
  <SharedDoc>false</SharedDoc>
  <HLinks>
    <vt:vector size="6" baseType="variant"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mailto:info@atlantikelektronik.com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WWi</dc:creator>
  <cp:keywords/>
  <dc:description/>
  <cp:lastModifiedBy>Heilmann Judith</cp:lastModifiedBy>
  <cp:revision>9</cp:revision>
  <cp:lastPrinted>2019-01-16T09:13:00Z</cp:lastPrinted>
  <dcterms:created xsi:type="dcterms:W3CDTF">2024-01-30T10:20:00Z</dcterms:created>
  <dcterms:modified xsi:type="dcterms:W3CDTF">2024-02-05T13:17:00Z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8e4617e7bd034b9f0b55226ffaf35d6a37a546331de377c515b7193267f2b072</vt:lpwstr>
  </property>
</Properties>
</file>