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76"/>
        <w:tblW w:w="9360" w:type="dxa"/>
        <w:tblBorders>
          <w:bottom w:val="single" w:sz="4" w:space="0" w:color="000000" w:themeColor="text1"/>
          <w:insideH w:val="single" w:sz="4" w:space="0" w:color="000000" w:themeColor="text1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3943"/>
        <w:gridCol w:w="1701"/>
        <w:gridCol w:w="3716"/>
      </w:tblGrid>
      <w:tr w:rsidR="00184763" w:rsidTr="00184763">
        <w:trPr>
          <w:trHeight w:val="1080"/>
        </w:trPr>
        <w:tc>
          <w:tcPr>
            <w:tcW w:w="3943" w:type="dxa"/>
            <w:vAlign w:val="center"/>
          </w:tcPr>
          <w:p w:rsidR="000D2493" w:rsidRPr="007A6FFE" w:rsidRDefault="000D2493" w:rsidP="0018476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A6F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Pressek</w:t>
            </w:r>
            <w:r w:rsidR="00184763" w:rsidRPr="007A6F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ontakt: </w:t>
            </w:r>
          </w:p>
          <w:p w:rsidR="00184763" w:rsidRPr="007A6FFE" w:rsidRDefault="00D354D1" w:rsidP="001847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FFE">
              <w:rPr>
                <w:rFonts w:ascii="Times New Roman" w:hAnsi="Times New Roman" w:cs="Times New Roman"/>
                <w:b/>
                <w:sz w:val="20"/>
                <w:szCs w:val="20"/>
              </w:rPr>
              <w:t>CONEC Elektroni</w:t>
            </w:r>
            <w:r w:rsidR="00184763" w:rsidRPr="007A6FFE">
              <w:rPr>
                <w:rFonts w:ascii="Times New Roman" w:hAnsi="Times New Roman" w:cs="Times New Roman"/>
                <w:b/>
                <w:sz w:val="20"/>
                <w:szCs w:val="20"/>
              </w:rPr>
              <w:t>sche Bauelemente GmbH</w:t>
            </w:r>
          </w:p>
          <w:p w:rsidR="000D2493" w:rsidRPr="007A6FFE" w:rsidRDefault="000D2493" w:rsidP="000D2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FFE">
              <w:rPr>
                <w:rFonts w:ascii="Times New Roman" w:hAnsi="Times New Roman" w:cs="Times New Roman"/>
                <w:sz w:val="20"/>
                <w:szCs w:val="20"/>
              </w:rPr>
              <w:t>Katja Schade</w:t>
            </w:r>
          </w:p>
          <w:p w:rsidR="00184763" w:rsidRPr="007A6FFE" w:rsidRDefault="00184763" w:rsidP="00184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FFE">
              <w:rPr>
                <w:rFonts w:ascii="Times New Roman" w:hAnsi="Times New Roman" w:cs="Times New Roman"/>
                <w:sz w:val="20"/>
                <w:szCs w:val="20"/>
              </w:rPr>
              <w:t>Tel.: 02941/765-85</w:t>
            </w:r>
          </w:p>
          <w:p w:rsidR="00184763" w:rsidRPr="007727E9" w:rsidRDefault="00184763" w:rsidP="00184763">
            <w:pPr>
              <w:rPr>
                <w:rFonts w:ascii="QuaySansITCTT" w:hAnsi="QuaySansITCTT"/>
              </w:rPr>
            </w:pPr>
            <w:r w:rsidRPr="007A6FFE">
              <w:rPr>
                <w:rFonts w:ascii="Times New Roman" w:hAnsi="Times New Roman" w:cs="Times New Roman"/>
                <w:sz w:val="20"/>
                <w:szCs w:val="20"/>
              </w:rPr>
              <w:t>Fax: 02941/765-65</w:t>
            </w:r>
          </w:p>
        </w:tc>
        <w:tc>
          <w:tcPr>
            <w:tcW w:w="1701" w:type="dxa"/>
            <w:vAlign w:val="center"/>
          </w:tcPr>
          <w:p w:rsidR="00184763" w:rsidRPr="007A6FFE" w:rsidRDefault="00184763" w:rsidP="00184763">
            <w:pPr>
              <w:rPr>
                <w:rFonts w:ascii="Times New Roman" w:hAnsi="Times New Roman" w:cs="Times New Roman"/>
              </w:rPr>
            </w:pPr>
          </w:p>
          <w:p w:rsidR="000D2493" w:rsidRPr="007A6FFE" w:rsidRDefault="000D2493" w:rsidP="00184763">
            <w:pPr>
              <w:rPr>
                <w:rFonts w:ascii="Times New Roman" w:hAnsi="Times New Roman" w:cs="Times New Roman"/>
              </w:rPr>
            </w:pPr>
          </w:p>
          <w:p w:rsidR="00184763" w:rsidRPr="007A6FFE" w:rsidRDefault="00184763" w:rsidP="00184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FFE">
              <w:rPr>
                <w:rFonts w:ascii="Times New Roman" w:hAnsi="Times New Roman" w:cs="Times New Roman"/>
                <w:sz w:val="20"/>
                <w:szCs w:val="20"/>
              </w:rPr>
              <w:t>Ostenfeldmark 16</w:t>
            </w:r>
          </w:p>
          <w:p w:rsidR="00184763" w:rsidRPr="007A6FFE" w:rsidRDefault="00184763" w:rsidP="00184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FFE">
              <w:rPr>
                <w:rFonts w:ascii="Times New Roman" w:hAnsi="Times New Roman" w:cs="Times New Roman"/>
                <w:sz w:val="20"/>
                <w:szCs w:val="20"/>
              </w:rPr>
              <w:t>D-59557 Lippstadt</w:t>
            </w:r>
          </w:p>
          <w:p w:rsidR="00184763" w:rsidRPr="007A6FFE" w:rsidRDefault="00184763" w:rsidP="00184763">
            <w:pPr>
              <w:rPr>
                <w:rFonts w:ascii="Times New Roman" w:hAnsi="Times New Roman" w:cs="Times New Roman"/>
              </w:rPr>
            </w:pPr>
            <w:r w:rsidRPr="007A6FFE">
              <w:rPr>
                <w:rFonts w:ascii="Times New Roman" w:hAnsi="Times New Roman" w:cs="Times New Roman"/>
                <w:sz w:val="20"/>
                <w:szCs w:val="20"/>
              </w:rPr>
              <w:t>www.conec.com</w:t>
            </w:r>
          </w:p>
        </w:tc>
        <w:tc>
          <w:tcPr>
            <w:tcW w:w="3716" w:type="dxa"/>
            <w:vAlign w:val="center"/>
          </w:tcPr>
          <w:p w:rsidR="00184763" w:rsidRPr="007727E9" w:rsidRDefault="00184763" w:rsidP="00184763">
            <w:pPr>
              <w:pStyle w:val="berschrift2"/>
              <w:rPr>
                <w:rFonts w:ascii="QuaySansITCTT" w:hAnsi="QuaySansITCTT"/>
              </w:rPr>
            </w:pPr>
            <w:r w:rsidRPr="007727E9">
              <w:rPr>
                <w:rFonts w:ascii="QuaySansITCTT" w:hAnsi="QuaySansITCTT"/>
                <w:noProof/>
                <w:lang w:bidi="ar-SA"/>
              </w:rPr>
              <w:drawing>
                <wp:anchor distT="0" distB="0" distL="114300" distR="114300" simplePos="0" relativeHeight="251662336" behindDoc="0" locked="0" layoutInCell="1" allowOverlap="1" wp14:anchorId="063D4EF7" wp14:editId="790B1140">
                  <wp:simplePos x="0" y="0"/>
                  <wp:positionH relativeFrom="column">
                    <wp:posOffset>904875</wp:posOffset>
                  </wp:positionH>
                  <wp:positionV relativeFrom="paragraph">
                    <wp:posOffset>-24765</wp:posOffset>
                  </wp:positionV>
                  <wp:extent cx="1371600" cy="518795"/>
                  <wp:effectExtent l="0" t="0" r="0" b="0"/>
                  <wp:wrapNone/>
                  <wp:docPr id="3" name="Bild 2" descr="Cone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ne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27E9">
              <w:rPr>
                <w:rFonts w:ascii="QuaySansITCTT" w:hAnsi="QuaySansITCTT"/>
              </w:rPr>
              <w:t xml:space="preserve"> </w:t>
            </w:r>
          </w:p>
        </w:tc>
      </w:tr>
    </w:tbl>
    <w:p w:rsidR="000D62D2" w:rsidRPr="000D62D2" w:rsidRDefault="000D62D2" w:rsidP="000D62D2">
      <w:pPr>
        <w:rPr>
          <w:sz w:val="20"/>
          <w:szCs w:val="20"/>
        </w:rPr>
      </w:pPr>
    </w:p>
    <w:p w:rsidR="007727E9" w:rsidRPr="00AD38CB" w:rsidRDefault="00EF0324" w:rsidP="000D62D2">
      <w:pPr>
        <w:rPr>
          <w:rFonts w:ascii="Times New Roman" w:hAnsi="Times New Roman" w:cs="Times New Roman"/>
          <w:sz w:val="56"/>
          <w:szCs w:val="56"/>
        </w:rPr>
      </w:pPr>
      <w:r w:rsidRPr="00AD38CB">
        <w:rPr>
          <w:rFonts w:ascii="Times New Roman" w:hAnsi="Times New Roman" w:cs="Times New Roman"/>
          <w:sz w:val="56"/>
          <w:szCs w:val="56"/>
        </w:rPr>
        <w:t>Pressemitteilung</w:t>
      </w:r>
      <w:r w:rsidR="006C6AC6" w:rsidRPr="00AD38CB">
        <w:rPr>
          <w:rFonts w:ascii="Times New Roman" w:hAnsi="Times New Roman" w:cs="Times New Roman"/>
          <w:sz w:val="56"/>
          <w:szCs w:val="56"/>
        </w:rPr>
        <w:t xml:space="preserve"> </w:t>
      </w:r>
      <w:r w:rsidR="00EC2EF2">
        <w:rPr>
          <w:rFonts w:ascii="Times New Roman" w:hAnsi="Times New Roman" w:cs="Times New Roman"/>
          <w:sz w:val="56"/>
          <w:szCs w:val="56"/>
        </w:rPr>
        <w:t>1.09</w:t>
      </w:r>
      <w:r w:rsidR="006C6AC6" w:rsidRPr="00AD38CB">
        <w:rPr>
          <w:rFonts w:ascii="Times New Roman" w:hAnsi="Times New Roman" w:cs="Times New Roman"/>
          <w:sz w:val="56"/>
          <w:szCs w:val="56"/>
        </w:rPr>
        <w:t>/20</w:t>
      </w:r>
      <w:r w:rsidR="00ED224F" w:rsidRPr="00AD38CB">
        <w:rPr>
          <w:rFonts w:ascii="Times New Roman" w:hAnsi="Times New Roman" w:cs="Times New Roman"/>
          <w:sz w:val="56"/>
          <w:szCs w:val="56"/>
        </w:rPr>
        <w:t>15</w:t>
      </w:r>
    </w:p>
    <w:p w:rsidR="00504DCF" w:rsidRPr="00504DCF" w:rsidRDefault="006C6AC6" w:rsidP="00504DCF">
      <w:pPr>
        <w:pStyle w:val="berschrift3"/>
        <w:rPr>
          <w:rFonts w:ascii="Times New Roman" w:hAnsi="Times New Roman"/>
          <w:sz w:val="19"/>
          <w:szCs w:val="19"/>
        </w:rPr>
      </w:pPr>
      <w:r w:rsidRPr="007A6FFE">
        <w:rPr>
          <w:rFonts w:ascii="Times New Roman" w:hAnsi="Times New Roman"/>
          <w:color w:val="auto"/>
          <w:sz w:val="22"/>
          <w:szCs w:val="22"/>
        </w:rPr>
        <w:t>Titel:</w:t>
      </w:r>
      <w:r w:rsidR="00D31769" w:rsidRPr="007A6FFE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EC2EF2">
        <w:rPr>
          <w:rFonts w:ascii="Times New Roman" w:hAnsi="Times New Roman"/>
          <w:sz w:val="19"/>
          <w:szCs w:val="19"/>
        </w:rPr>
        <w:t xml:space="preserve">CONEC </w:t>
      </w:r>
      <w:proofErr w:type="spellStart"/>
      <w:r w:rsidR="00EC2EF2">
        <w:rPr>
          <w:rFonts w:ascii="Times New Roman" w:hAnsi="Times New Roman"/>
          <w:sz w:val="19"/>
          <w:szCs w:val="19"/>
        </w:rPr>
        <w:t>SlimCon</w:t>
      </w:r>
      <w:proofErr w:type="spellEnd"/>
      <w:r w:rsidR="00EC2EF2">
        <w:rPr>
          <w:rFonts w:ascii="Times New Roman" w:hAnsi="Times New Roman"/>
          <w:sz w:val="19"/>
          <w:szCs w:val="19"/>
        </w:rPr>
        <w:t xml:space="preserve"> IP67 D-SUB Steckverbinder –</w:t>
      </w:r>
      <w:r w:rsidR="0067263C">
        <w:rPr>
          <w:rFonts w:ascii="Times New Roman" w:hAnsi="Times New Roman"/>
          <w:sz w:val="19"/>
          <w:szCs w:val="19"/>
        </w:rPr>
        <w:t xml:space="preserve"> Kleiner Bauraum kombiniert mit robustem einteiligen Gehäuse</w:t>
      </w:r>
      <w:r w:rsidR="005038D9">
        <w:rPr>
          <w:rFonts w:ascii="Times New Roman" w:hAnsi="Times New Roman"/>
          <w:sz w:val="19"/>
          <w:szCs w:val="19"/>
        </w:rPr>
        <w:t xml:space="preserve"> </w:t>
      </w:r>
      <w:r w:rsidR="00810867">
        <w:rPr>
          <w:rFonts w:ascii="Times New Roman" w:hAnsi="Times New Roman"/>
          <w:sz w:val="19"/>
          <w:szCs w:val="19"/>
        </w:rPr>
        <w:t xml:space="preserve">für </w:t>
      </w:r>
      <w:r w:rsidR="00810867">
        <w:rPr>
          <w:rFonts w:ascii="Times New Roman" w:hAnsi="Times New Roman"/>
          <w:sz w:val="19"/>
          <w:szCs w:val="19"/>
        </w:rPr>
        <w:br/>
        <w:t xml:space="preserve">     </w:t>
      </w:r>
      <w:bookmarkStart w:id="0" w:name="_GoBack"/>
      <w:bookmarkEnd w:id="0"/>
      <w:r w:rsidR="00810867">
        <w:rPr>
          <w:rFonts w:ascii="Times New Roman" w:hAnsi="Times New Roman"/>
          <w:sz w:val="19"/>
          <w:szCs w:val="19"/>
        </w:rPr>
        <w:t xml:space="preserve">      </w:t>
      </w:r>
      <w:r w:rsidR="00EC2EF2">
        <w:rPr>
          <w:rFonts w:ascii="Times New Roman" w:hAnsi="Times New Roman"/>
          <w:sz w:val="19"/>
          <w:szCs w:val="19"/>
        </w:rPr>
        <w:t xml:space="preserve">den </w:t>
      </w:r>
      <w:r w:rsidR="00EB1BEC">
        <w:rPr>
          <w:rFonts w:ascii="Times New Roman" w:hAnsi="Times New Roman"/>
          <w:sz w:val="19"/>
          <w:szCs w:val="19"/>
        </w:rPr>
        <w:t>Einsatz auch in extrem</w:t>
      </w:r>
      <w:r w:rsidR="00EC2EF2">
        <w:rPr>
          <w:rFonts w:ascii="Times New Roman" w:hAnsi="Times New Roman"/>
          <w:sz w:val="19"/>
          <w:szCs w:val="19"/>
        </w:rPr>
        <w:t xml:space="preserve"> rauen Umgebungen</w:t>
      </w:r>
      <w:r w:rsidR="00F50F0C">
        <w:rPr>
          <w:rFonts w:ascii="Times New Roman" w:hAnsi="Times New Roman"/>
          <w:sz w:val="19"/>
          <w:szCs w:val="19"/>
        </w:rPr>
        <w:t xml:space="preserve"> </w:t>
      </w:r>
    </w:p>
    <w:p w:rsidR="00265917" w:rsidRPr="0077504E" w:rsidRDefault="00EC2EF2" w:rsidP="002967BF">
      <w:pPr>
        <w:jc w:val="both"/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w:drawing>
          <wp:inline distT="0" distB="0" distL="0" distR="0" wp14:anchorId="5120C2A0" wp14:editId="70D74DA9">
            <wp:extent cx="5732145" cy="2150110"/>
            <wp:effectExtent l="0" t="0" r="1905" b="254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sebildSlimCon_1_schma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215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770" w:rsidRPr="0077504E" w:rsidRDefault="00EC2EF2" w:rsidP="002967BF">
      <w:pPr>
        <w:jc w:val="both"/>
        <w:rPr>
          <w:rFonts w:ascii="Times New Roman" w:hAnsi="Times New Roman" w:cs="Times New Roman"/>
          <w:color w:val="060606"/>
          <w:sz w:val="16"/>
          <w:szCs w:val="16"/>
        </w:rPr>
      </w:pPr>
      <w:r w:rsidRPr="0077504E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8941B2" wp14:editId="1CAA0BC1">
                <wp:simplePos x="0" y="0"/>
                <wp:positionH relativeFrom="column">
                  <wp:posOffset>-91440</wp:posOffset>
                </wp:positionH>
                <wp:positionV relativeFrom="paragraph">
                  <wp:posOffset>18669</wp:posOffset>
                </wp:positionV>
                <wp:extent cx="4699635" cy="207010"/>
                <wp:effectExtent l="0" t="0" r="0" b="254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635" cy="207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92525" w:rsidRPr="0077504E" w:rsidRDefault="00392525" w:rsidP="00266CA2">
                            <w:pPr>
                              <w:tabs>
                                <w:tab w:val="left" w:pos="851"/>
                              </w:tabs>
                              <w:ind w:left="851" w:hanging="85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7504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Bildtext:</w:t>
                            </w:r>
                            <w:r w:rsidRPr="0077504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8D11F3" w:rsidRPr="0077504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C2EF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CONEC </w:t>
                            </w:r>
                            <w:proofErr w:type="spellStart"/>
                            <w:r w:rsidR="00EC2EF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SlimCon</w:t>
                            </w:r>
                            <w:proofErr w:type="spellEnd"/>
                            <w:r w:rsidR="00EC2EF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IP67 D-SUB Steckverbinder </w:t>
                            </w:r>
                            <w:r w:rsidR="00F50F0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D224F" w:rsidRPr="0077504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-7.2pt;margin-top:1.45pt;width:370.05pt;height:1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" filled="f" stroked="f">
                <v:textbox>
                  <w:txbxContent>
                    <w:p w:rsidR="00392525" w:rsidRPr="0077504E" w:rsidRDefault="00392525" w:rsidP="00266CA2">
                      <w:pPr>
                        <w:tabs>
                          <w:tab w:val="left" w:pos="851"/>
                        </w:tabs>
                        <w:ind w:left="851" w:hanging="851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7504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Bildtext:</w:t>
                      </w:r>
                      <w:r w:rsidRPr="0077504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8D11F3" w:rsidRPr="0077504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EC2EF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CONEC </w:t>
                      </w:r>
                      <w:proofErr w:type="spellStart"/>
                      <w:r w:rsidR="00EC2EF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SlimCon</w:t>
                      </w:r>
                      <w:proofErr w:type="spellEnd"/>
                      <w:r w:rsidR="00EC2EF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IP67 D-SUB Steckverbinder </w:t>
                      </w:r>
                      <w:r w:rsidR="00F50F0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ED224F" w:rsidRPr="0077504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7504E" w:rsidRPr="0077504E" w:rsidRDefault="0077504E" w:rsidP="006568FF">
      <w:pPr>
        <w:jc w:val="both"/>
        <w:rPr>
          <w:rFonts w:ascii="Times New Roman" w:hAnsi="Times New Roman" w:cs="Times New Roman"/>
          <w:color w:val="060606"/>
          <w:sz w:val="16"/>
          <w:szCs w:val="16"/>
        </w:rPr>
      </w:pPr>
    </w:p>
    <w:p w:rsidR="00CC261E" w:rsidRDefault="00CC261E" w:rsidP="00CC261E">
      <w:pPr>
        <w:jc w:val="both"/>
        <w:rPr>
          <w:rFonts w:ascii="Times New Roman" w:hAnsi="Times New Roman" w:cs="Times New Roman"/>
          <w:color w:val="060606"/>
          <w:sz w:val="20"/>
          <w:szCs w:val="20"/>
        </w:rPr>
      </w:pPr>
      <w:r w:rsidRPr="00CC261E">
        <w:rPr>
          <w:rFonts w:ascii="Times New Roman" w:hAnsi="Times New Roman" w:cs="Times New Roman"/>
          <w:color w:val="060606"/>
          <w:sz w:val="20"/>
          <w:szCs w:val="20"/>
        </w:rPr>
        <w:t xml:space="preserve">CONEC </w:t>
      </w:r>
      <w:proofErr w:type="spellStart"/>
      <w:r w:rsidRPr="00CC261E">
        <w:rPr>
          <w:rFonts w:ascii="Times New Roman" w:hAnsi="Times New Roman" w:cs="Times New Roman"/>
          <w:color w:val="060606"/>
          <w:sz w:val="20"/>
          <w:szCs w:val="20"/>
        </w:rPr>
        <w:t>SlimCon</w:t>
      </w:r>
      <w:proofErr w:type="spellEnd"/>
      <w:r w:rsidRPr="00CC261E">
        <w:rPr>
          <w:rFonts w:ascii="Times New Roman" w:hAnsi="Times New Roman" w:cs="Times New Roman"/>
          <w:color w:val="060606"/>
          <w:sz w:val="20"/>
          <w:szCs w:val="20"/>
        </w:rPr>
        <w:t xml:space="preserve"> ist das jüngste Mitglied in der IP67 D-SUB </w:t>
      </w:r>
      <w:proofErr w:type="spellStart"/>
      <w:r w:rsidRPr="00CC261E">
        <w:rPr>
          <w:rFonts w:ascii="Times New Roman" w:hAnsi="Times New Roman" w:cs="Times New Roman"/>
          <w:color w:val="060606"/>
          <w:sz w:val="20"/>
          <w:szCs w:val="20"/>
        </w:rPr>
        <w:t>Steckverbinderfamilie</w:t>
      </w:r>
      <w:proofErr w:type="spellEnd"/>
      <w:r w:rsidRPr="00CC261E">
        <w:rPr>
          <w:rFonts w:ascii="Times New Roman" w:hAnsi="Times New Roman" w:cs="Times New Roman"/>
          <w:color w:val="060606"/>
          <w:sz w:val="20"/>
          <w:szCs w:val="20"/>
        </w:rPr>
        <w:t>.</w:t>
      </w:r>
      <w:r>
        <w:rPr>
          <w:rFonts w:ascii="Times New Roman" w:hAnsi="Times New Roman" w:cs="Times New Roman"/>
          <w:color w:val="060606"/>
          <w:sz w:val="20"/>
          <w:szCs w:val="20"/>
        </w:rPr>
        <w:t xml:space="preserve"> </w:t>
      </w:r>
      <w:r w:rsidRPr="00CC261E">
        <w:rPr>
          <w:rFonts w:ascii="Times New Roman" w:hAnsi="Times New Roman" w:cs="Times New Roman"/>
          <w:color w:val="060606"/>
          <w:sz w:val="20"/>
          <w:szCs w:val="20"/>
        </w:rPr>
        <w:t xml:space="preserve">Die CONEC </w:t>
      </w:r>
      <w:proofErr w:type="spellStart"/>
      <w:r w:rsidRPr="00CC261E">
        <w:rPr>
          <w:rFonts w:ascii="Times New Roman" w:hAnsi="Times New Roman" w:cs="Times New Roman"/>
          <w:color w:val="060606"/>
          <w:sz w:val="20"/>
          <w:szCs w:val="20"/>
        </w:rPr>
        <w:t>SlimCon</w:t>
      </w:r>
      <w:proofErr w:type="spellEnd"/>
      <w:r w:rsidRPr="00CC261E">
        <w:rPr>
          <w:rFonts w:ascii="Times New Roman" w:hAnsi="Times New Roman" w:cs="Times New Roman"/>
          <w:color w:val="060606"/>
          <w:sz w:val="20"/>
          <w:szCs w:val="20"/>
        </w:rPr>
        <w:t xml:space="preserve"> Serie ist eine sehr kompakte Ausführung von IP67 dic</w:t>
      </w:r>
      <w:r w:rsidR="00EB1BEC">
        <w:rPr>
          <w:rFonts w:ascii="Times New Roman" w:hAnsi="Times New Roman" w:cs="Times New Roman"/>
          <w:color w:val="060606"/>
          <w:sz w:val="20"/>
          <w:szCs w:val="20"/>
        </w:rPr>
        <w:t>hten D-SUB Steckverbindern mit extrem kleiner Bauraumanforderung</w:t>
      </w:r>
      <w:r w:rsidRPr="00CC261E">
        <w:rPr>
          <w:rFonts w:ascii="Times New Roman" w:hAnsi="Times New Roman" w:cs="Times New Roman"/>
          <w:color w:val="060606"/>
          <w:sz w:val="20"/>
          <w:szCs w:val="20"/>
        </w:rPr>
        <w:t xml:space="preserve">. Der Gehäuseausschnitt für die CONEC </w:t>
      </w:r>
      <w:proofErr w:type="spellStart"/>
      <w:r w:rsidRPr="00CC261E">
        <w:rPr>
          <w:rFonts w:ascii="Times New Roman" w:hAnsi="Times New Roman" w:cs="Times New Roman"/>
          <w:color w:val="060606"/>
          <w:sz w:val="20"/>
          <w:szCs w:val="20"/>
        </w:rPr>
        <w:t>SlimCon</w:t>
      </w:r>
      <w:proofErr w:type="spellEnd"/>
      <w:r w:rsidRPr="00CC261E">
        <w:rPr>
          <w:rFonts w:ascii="Times New Roman" w:hAnsi="Times New Roman" w:cs="Times New Roman"/>
          <w:color w:val="060606"/>
          <w:sz w:val="20"/>
          <w:szCs w:val="20"/>
        </w:rPr>
        <w:t xml:space="preserve"> S</w:t>
      </w:r>
      <w:r>
        <w:rPr>
          <w:rFonts w:ascii="Times New Roman" w:hAnsi="Times New Roman" w:cs="Times New Roman"/>
          <w:color w:val="060606"/>
          <w:sz w:val="20"/>
          <w:szCs w:val="20"/>
        </w:rPr>
        <w:t xml:space="preserve">erie entspricht dem anderer </w:t>
      </w:r>
      <w:r w:rsidR="00EB1BEC">
        <w:rPr>
          <w:rFonts w:ascii="Times New Roman" w:hAnsi="Times New Roman" w:cs="Times New Roman"/>
          <w:color w:val="060606"/>
          <w:sz w:val="20"/>
          <w:szCs w:val="20"/>
        </w:rPr>
        <w:t>Standard</w:t>
      </w:r>
      <w:r w:rsidRPr="00CC261E">
        <w:rPr>
          <w:rFonts w:ascii="Times New Roman" w:hAnsi="Times New Roman" w:cs="Times New Roman"/>
          <w:color w:val="060606"/>
          <w:sz w:val="20"/>
          <w:szCs w:val="20"/>
        </w:rPr>
        <w:t xml:space="preserve"> D-SUB </w:t>
      </w:r>
      <w:r w:rsidR="00EB1BEC">
        <w:rPr>
          <w:rFonts w:ascii="Times New Roman" w:hAnsi="Times New Roman" w:cs="Times New Roman"/>
          <w:color w:val="060606"/>
          <w:sz w:val="20"/>
          <w:szCs w:val="20"/>
        </w:rPr>
        <w:t>Steckverbinder</w:t>
      </w:r>
      <w:r w:rsidRPr="00CC261E">
        <w:rPr>
          <w:rFonts w:ascii="Times New Roman" w:hAnsi="Times New Roman" w:cs="Times New Roman"/>
          <w:color w:val="060606"/>
          <w:sz w:val="20"/>
          <w:szCs w:val="20"/>
        </w:rPr>
        <w:t>, damit werden keine neuen Aussc</w:t>
      </w:r>
      <w:r w:rsidR="00095D23">
        <w:rPr>
          <w:rFonts w:ascii="Times New Roman" w:hAnsi="Times New Roman" w:cs="Times New Roman"/>
          <w:color w:val="060606"/>
          <w:sz w:val="20"/>
          <w:szCs w:val="20"/>
        </w:rPr>
        <w:t xml:space="preserve">hnitte benötigt und es ist </w:t>
      </w:r>
      <w:r w:rsidRPr="00CC261E">
        <w:rPr>
          <w:rFonts w:ascii="Times New Roman" w:hAnsi="Times New Roman" w:cs="Times New Roman"/>
          <w:color w:val="060606"/>
          <w:sz w:val="20"/>
          <w:szCs w:val="20"/>
        </w:rPr>
        <w:t>eine Umrüstung von Standard IP</w:t>
      </w:r>
      <w:r w:rsidR="00095D23">
        <w:rPr>
          <w:rFonts w:ascii="Times New Roman" w:hAnsi="Times New Roman" w:cs="Times New Roman"/>
          <w:color w:val="060606"/>
          <w:sz w:val="20"/>
          <w:szCs w:val="20"/>
        </w:rPr>
        <w:t xml:space="preserve">20 Systemen auf </w:t>
      </w:r>
      <w:r w:rsidR="00EB1BEC">
        <w:rPr>
          <w:rFonts w:ascii="Times New Roman" w:hAnsi="Times New Roman" w:cs="Times New Roman"/>
          <w:color w:val="060606"/>
          <w:sz w:val="20"/>
          <w:szCs w:val="20"/>
        </w:rPr>
        <w:t xml:space="preserve">das </w:t>
      </w:r>
      <w:r w:rsidR="00095D23">
        <w:rPr>
          <w:rFonts w:ascii="Times New Roman" w:hAnsi="Times New Roman" w:cs="Times New Roman"/>
          <w:color w:val="060606"/>
          <w:sz w:val="20"/>
          <w:szCs w:val="20"/>
        </w:rPr>
        <w:t xml:space="preserve">IP67 System der Serie CONEC </w:t>
      </w:r>
      <w:proofErr w:type="spellStart"/>
      <w:r w:rsidR="00095D23">
        <w:rPr>
          <w:rFonts w:ascii="Times New Roman" w:hAnsi="Times New Roman" w:cs="Times New Roman"/>
          <w:color w:val="060606"/>
          <w:sz w:val="20"/>
          <w:szCs w:val="20"/>
        </w:rPr>
        <w:t>SlimCon</w:t>
      </w:r>
      <w:proofErr w:type="spellEnd"/>
      <w:r w:rsidR="00411A34">
        <w:rPr>
          <w:rFonts w:ascii="Times New Roman" w:hAnsi="Times New Roman" w:cs="Times New Roman"/>
          <w:color w:val="060606"/>
          <w:sz w:val="20"/>
          <w:szCs w:val="20"/>
        </w:rPr>
        <w:t xml:space="preserve"> </w:t>
      </w:r>
      <w:r w:rsidRPr="00CC261E">
        <w:rPr>
          <w:rFonts w:ascii="Times New Roman" w:hAnsi="Times New Roman" w:cs="Times New Roman"/>
          <w:color w:val="060606"/>
          <w:sz w:val="20"/>
          <w:szCs w:val="20"/>
        </w:rPr>
        <w:t>möglich.</w:t>
      </w:r>
      <w:r>
        <w:rPr>
          <w:rFonts w:ascii="Times New Roman" w:hAnsi="Times New Roman" w:cs="Times New Roman"/>
          <w:color w:val="060606"/>
          <w:sz w:val="20"/>
          <w:szCs w:val="20"/>
        </w:rPr>
        <w:t xml:space="preserve"> </w:t>
      </w:r>
      <w:r w:rsidR="00EB1BEC">
        <w:rPr>
          <w:rFonts w:ascii="Times New Roman" w:hAnsi="Times New Roman" w:cs="Times New Roman"/>
          <w:color w:val="060606"/>
          <w:sz w:val="20"/>
          <w:szCs w:val="20"/>
        </w:rPr>
        <w:t xml:space="preserve">Das einteilige </w:t>
      </w:r>
      <w:r w:rsidR="004D75FB">
        <w:rPr>
          <w:rFonts w:ascii="Times New Roman" w:hAnsi="Times New Roman" w:cs="Times New Roman"/>
          <w:color w:val="060606"/>
          <w:sz w:val="20"/>
          <w:szCs w:val="20"/>
        </w:rPr>
        <w:t xml:space="preserve">Zinkdruckgussgehäuse </w:t>
      </w:r>
      <w:r w:rsidR="004D75FB" w:rsidRPr="004D75FB">
        <w:rPr>
          <w:rFonts w:ascii="Times New Roman" w:hAnsi="Times New Roman" w:cs="Times New Roman"/>
          <w:color w:val="060606"/>
          <w:sz w:val="20"/>
          <w:szCs w:val="20"/>
        </w:rPr>
        <w:t>macht</w:t>
      </w:r>
      <w:r w:rsidR="00A51077">
        <w:rPr>
          <w:rFonts w:ascii="Times New Roman" w:hAnsi="Times New Roman" w:cs="Times New Roman"/>
          <w:color w:val="060606"/>
          <w:sz w:val="20"/>
          <w:szCs w:val="20"/>
        </w:rPr>
        <w:t xml:space="preserve"> </w:t>
      </w:r>
      <w:r w:rsidR="0069076D">
        <w:rPr>
          <w:rFonts w:ascii="Times New Roman" w:hAnsi="Times New Roman" w:cs="Times New Roman"/>
          <w:color w:val="060606"/>
          <w:sz w:val="20"/>
          <w:szCs w:val="20"/>
        </w:rPr>
        <w:t>die</w:t>
      </w:r>
      <w:r w:rsidR="00A51077">
        <w:rPr>
          <w:rFonts w:ascii="Times New Roman" w:hAnsi="Times New Roman" w:cs="Times New Roman"/>
          <w:color w:val="060606"/>
          <w:sz w:val="20"/>
          <w:szCs w:val="20"/>
        </w:rPr>
        <w:t xml:space="preserve"> neuen</w:t>
      </w:r>
      <w:r w:rsidR="004D75FB">
        <w:rPr>
          <w:rFonts w:ascii="Times New Roman" w:hAnsi="Times New Roman" w:cs="Times New Roman"/>
          <w:color w:val="060606"/>
          <w:sz w:val="20"/>
          <w:szCs w:val="20"/>
        </w:rPr>
        <w:t xml:space="preserve"> CONEC </w:t>
      </w:r>
      <w:proofErr w:type="spellStart"/>
      <w:r w:rsidR="004D75FB">
        <w:rPr>
          <w:rFonts w:ascii="Times New Roman" w:hAnsi="Times New Roman" w:cs="Times New Roman"/>
          <w:color w:val="060606"/>
          <w:sz w:val="20"/>
          <w:szCs w:val="20"/>
        </w:rPr>
        <w:t>SlimCon</w:t>
      </w:r>
      <w:proofErr w:type="spellEnd"/>
      <w:r w:rsidR="004D75FB">
        <w:rPr>
          <w:rFonts w:ascii="Times New Roman" w:hAnsi="Times New Roman" w:cs="Times New Roman"/>
          <w:color w:val="060606"/>
          <w:sz w:val="20"/>
          <w:szCs w:val="20"/>
        </w:rPr>
        <w:t xml:space="preserve"> </w:t>
      </w:r>
      <w:r w:rsidR="0069076D">
        <w:rPr>
          <w:rFonts w:ascii="Times New Roman" w:hAnsi="Times New Roman" w:cs="Times New Roman"/>
          <w:color w:val="060606"/>
          <w:sz w:val="20"/>
          <w:szCs w:val="20"/>
        </w:rPr>
        <w:t xml:space="preserve">D-SUB Steckverbinder </w:t>
      </w:r>
      <w:r w:rsidR="00A51077">
        <w:rPr>
          <w:rFonts w:ascii="Times New Roman" w:hAnsi="Times New Roman" w:cs="Times New Roman"/>
          <w:color w:val="060606"/>
          <w:sz w:val="20"/>
          <w:szCs w:val="20"/>
        </w:rPr>
        <w:t>-</w:t>
      </w:r>
      <w:r w:rsidR="00A97168">
        <w:rPr>
          <w:rFonts w:ascii="Times New Roman" w:hAnsi="Times New Roman" w:cs="Times New Roman"/>
          <w:color w:val="060606"/>
          <w:sz w:val="20"/>
          <w:szCs w:val="20"/>
        </w:rPr>
        <w:t xml:space="preserve"> </w:t>
      </w:r>
      <w:r w:rsidR="00A51077">
        <w:rPr>
          <w:rFonts w:ascii="Times New Roman" w:hAnsi="Times New Roman" w:cs="Times New Roman"/>
          <w:color w:val="060606"/>
          <w:sz w:val="20"/>
          <w:szCs w:val="20"/>
        </w:rPr>
        <w:t>ähnlich wie die CONEC Solid Body Serie -</w:t>
      </w:r>
      <w:r w:rsidR="00A97168">
        <w:rPr>
          <w:rFonts w:ascii="Times New Roman" w:hAnsi="Times New Roman" w:cs="Times New Roman"/>
          <w:color w:val="060606"/>
          <w:sz w:val="20"/>
          <w:szCs w:val="20"/>
        </w:rPr>
        <w:t xml:space="preserve"> </w:t>
      </w:r>
      <w:r w:rsidR="004D75FB" w:rsidRPr="004D75FB">
        <w:rPr>
          <w:rFonts w:ascii="Times New Roman" w:hAnsi="Times New Roman" w:cs="Times New Roman"/>
          <w:color w:val="060606"/>
          <w:sz w:val="20"/>
          <w:szCs w:val="20"/>
        </w:rPr>
        <w:t>zu ei</w:t>
      </w:r>
      <w:r w:rsidR="004D75FB">
        <w:rPr>
          <w:rFonts w:ascii="Times New Roman" w:hAnsi="Times New Roman" w:cs="Times New Roman"/>
          <w:color w:val="060606"/>
          <w:sz w:val="20"/>
          <w:szCs w:val="20"/>
        </w:rPr>
        <w:t xml:space="preserve">ner mechanisch extrem robusten </w:t>
      </w:r>
      <w:r w:rsidR="004D75FB" w:rsidRPr="004D75FB">
        <w:rPr>
          <w:rFonts w:ascii="Times New Roman" w:hAnsi="Times New Roman" w:cs="Times New Roman"/>
          <w:color w:val="060606"/>
          <w:sz w:val="20"/>
          <w:szCs w:val="20"/>
        </w:rPr>
        <w:t xml:space="preserve">Schnittstelle mit zuverlässigem </w:t>
      </w:r>
      <w:r w:rsidR="004D75FB">
        <w:rPr>
          <w:rFonts w:ascii="Times New Roman" w:hAnsi="Times New Roman" w:cs="Times New Roman"/>
          <w:color w:val="060606"/>
          <w:sz w:val="20"/>
          <w:szCs w:val="20"/>
        </w:rPr>
        <w:t xml:space="preserve">IP67 </w:t>
      </w:r>
      <w:r w:rsidR="004D75FB" w:rsidRPr="004D75FB">
        <w:rPr>
          <w:rFonts w:ascii="Times New Roman" w:hAnsi="Times New Roman" w:cs="Times New Roman"/>
          <w:color w:val="060606"/>
          <w:sz w:val="20"/>
          <w:szCs w:val="20"/>
        </w:rPr>
        <w:t>Sch</w:t>
      </w:r>
      <w:r w:rsidR="004D75FB">
        <w:rPr>
          <w:rFonts w:ascii="Times New Roman" w:hAnsi="Times New Roman" w:cs="Times New Roman"/>
          <w:color w:val="060606"/>
          <w:sz w:val="20"/>
          <w:szCs w:val="20"/>
        </w:rPr>
        <w:t>utz.</w:t>
      </w:r>
    </w:p>
    <w:p w:rsidR="004D75FB" w:rsidRPr="00CC261E" w:rsidRDefault="004D75FB" w:rsidP="00CC261E">
      <w:pPr>
        <w:jc w:val="both"/>
        <w:rPr>
          <w:rFonts w:ascii="Times New Roman" w:hAnsi="Times New Roman" w:cs="Times New Roman"/>
          <w:color w:val="060606"/>
          <w:sz w:val="20"/>
          <w:szCs w:val="20"/>
        </w:rPr>
      </w:pPr>
    </w:p>
    <w:p w:rsidR="00CC261E" w:rsidRDefault="00CC261E" w:rsidP="00CC261E">
      <w:pPr>
        <w:jc w:val="both"/>
        <w:rPr>
          <w:rFonts w:ascii="Times New Roman" w:hAnsi="Times New Roman" w:cs="Times New Roman"/>
          <w:color w:val="060606"/>
          <w:sz w:val="20"/>
          <w:szCs w:val="20"/>
        </w:rPr>
      </w:pPr>
      <w:r w:rsidRPr="00CC261E">
        <w:rPr>
          <w:rFonts w:ascii="Times New Roman" w:hAnsi="Times New Roman" w:cs="Times New Roman"/>
          <w:color w:val="060606"/>
          <w:sz w:val="20"/>
          <w:szCs w:val="20"/>
        </w:rPr>
        <w:t xml:space="preserve">Die CONEC </w:t>
      </w:r>
      <w:proofErr w:type="spellStart"/>
      <w:r w:rsidRPr="00CC261E">
        <w:rPr>
          <w:rFonts w:ascii="Times New Roman" w:hAnsi="Times New Roman" w:cs="Times New Roman"/>
          <w:color w:val="060606"/>
          <w:sz w:val="20"/>
          <w:szCs w:val="20"/>
        </w:rPr>
        <w:t>SlimCon</w:t>
      </w:r>
      <w:proofErr w:type="spellEnd"/>
      <w:r w:rsidRPr="00CC261E">
        <w:rPr>
          <w:rFonts w:ascii="Times New Roman" w:hAnsi="Times New Roman" w:cs="Times New Roman"/>
          <w:color w:val="060606"/>
          <w:sz w:val="20"/>
          <w:szCs w:val="20"/>
        </w:rPr>
        <w:t xml:space="preserve"> Steckverbinder sind für die Hinterwandmontage ausgelegt und liegen mit 4 dafür vorgesehenen Flächen am Panel mechanisch an. Die Dichtung zum Gehäuse wird</w:t>
      </w:r>
      <w:r>
        <w:rPr>
          <w:rFonts w:ascii="Times New Roman" w:hAnsi="Times New Roman" w:cs="Times New Roman"/>
          <w:color w:val="060606"/>
          <w:sz w:val="20"/>
          <w:szCs w:val="20"/>
        </w:rPr>
        <w:t xml:space="preserve"> über ein blaues </w:t>
      </w:r>
      <w:proofErr w:type="spellStart"/>
      <w:r>
        <w:rPr>
          <w:rFonts w:ascii="Times New Roman" w:hAnsi="Times New Roman" w:cs="Times New Roman"/>
          <w:color w:val="060606"/>
          <w:sz w:val="20"/>
          <w:szCs w:val="20"/>
        </w:rPr>
        <w:t>Gasket</w:t>
      </w:r>
      <w:proofErr w:type="spellEnd"/>
      <w:r>
        <w:rPr>
          <w:rFonts w:ascii="Times New Roman" w:hAnsi="Times New Roman" w:cs="Times New Roman"/>
          <w:color w:val="060606"/>
          <w:sz w:val="20"/>
          <w:szCs w:val="20"/>
        </w:rPr>
        <w:t xml:space="preserve"> erzielt.</w:t>
      </w:r>
    </w:p>
    <w:p w:rsidR="004D75FB" w:rsidRPr="00CC261E" w:rsidRDefault="004D75FB" w:rsidP="00CC261E">
      <w:pPr>
        <w:jc w:val="both"/>
        <w:rPr>
          <w:rFonts w:ascii="Times New Roman" w:hAnsi="Times New Roman" w:cs="Times New Roman"/>
          <w:color w:val="060606"/>
          <w:sz w:val="20"/>
          <w:szCs w:val="20"/>
        </w:rPr>
      </w:pPr>
    </w:p>
    <w:p w:rsidR="00CC261E" w:rsidRPr="00CC261E" w:rsidRDefault="00CC261E" w:rsidP="00CC261E">
      <w:pPr>
        <w:jc w:val="both"/>
        <w:rPr>
          <w:rFonts w:ascii="Times New Roman" w:hAnsi="Times New Roman" w:cs="Times New Roman"/>
          <w:color w:val="060606"/>
          <w:sz w:val="20"/>
          <w:szCs w:val="20"/>
        </w:rPr>
      </w:pPr>
      <w:r w:rsidRPr="00CC261E">
        <w:rPr>
          <w:rFonts w:ascii="Times New Roman" w:hAnsi="Times New Roman" w:cs="Times New Roman"/>
          <w:color w:val="060606"/>
          <w:sz w:val="20"/>
          <w:szCs w:val="20"/>
        </w:rPr>
        <w:t xml:space="preserve">Die CONEC </w:t>
      </w:r>
      <w:proofErr w:type="spellStart"/>
      <w:r>
        <w:rPr>
          <w:rFonts w:ascii="Times New Roman" w:hAnsi="Times New Roman" w:cs="Times New Roman"/>
          <w:color w:val="060606"/>
          <w:sz w:val="20"/>
          <w:szCs w:val="20"/>
        </w:rPr>
        <w:t>SlimCon</w:t>
      </w:r>
      <w:proofErr w:type="spellEnd"/>
      <w:r>
        <w:rPr>
          <w:rFonts w:ascii="Times New Roman" w:hAnsi="Times New Roman" w:cs="Times New Roman"/>
          <w:color w:val="060606"/>
          <w:sz w:val="20"/>
          <w:szCs w:val="20"/>
        </w:rPr>
        <w:t xml:space="preserve"> IP67 D-SUB Steckverbinder sind in den </w:t>
      </w:r>
      <w:r w:rsidRPr="00CC261E">
        <w:rPr>
          <w:rFonts w:ascii="Times New Roman" w:hAnsi="Times New Roman" w:cs="Times New Roman"/>
          <w:color w:val="060606"/>
          <w:sz w:val="20"/>
          <w:szCs w:val="20"/>
        </w:rPr>
        <w:t>Größen 9-, 15- und 25</w:t>
      </w:r>
      <w:r>
        <w:rPr>
          <w:rFonts w:ascii="Times New Roman" w:hAnsi="Times New Roman" w:cs="Times New Roman"/>
          <w:color w:val="060606"/>
          <w:sz w:val="20"/>
          <w:szCs w:val="20"/>
        </w:rPr>
        <w:t>-</w:t>
      </w:r>
      <w:r w:rsidRPr="00CC261E">
        <w:rPr>
          <w:rFonts w:ascii="Times New Roman" w:hAnsi="Times New Roman" w:cs="Times New Roman"/>
          <w:color w:val="060606"/>
          <w:sz w:val="20"/>
          <w:szCs w:val="20"/>
        </w:rPr>
        <w:t>pol</w:t>
      </w:r>
      <w:r>
        <w:rPr>
          <w:rFonts w:ascii="Times New Roman" w:hAnsi="Times New Roman" w:cs="Times New Roman"/>
          <w:color w:val="060606"/>
          <w:sz w:val="20"/>
          <w:szCs w:val="20"/>
        </w:rPr>
        <w:t>. erhältlich.</w:t>
      </w:r>
    </w:p>
    <w:p w:rsidR="00CC261E" w:rsidRPr="00CC261E" w:rsidRDefault="00CC261E" w:rsidP="00CC261E">
      <w:pPr>
        <w:jc w:val="both"/>
        <w:rPr>
          <w:rFonts w:ascii="Times New Roman" w:hAnsi="Times New Roman" w:cs="Times New Roman"/>
          <w:color w:val="060606"/>
          <w:sz w:val="20"/>
          <w:szCs w:val="20"/>
        </w:rPr>
      </w:pPr>
      <w:r w:rsidRPr="00CC261E">
        <w:rPr>
          <w:rFonts w:ascii="Times New Roman" w:hAnsi="Times New Roman" w:cs="Times New Roman"/>
          <w:color w:val="060606"/>
          <w:sz w:val="20"/>
          <w:szCs w:val="20"/>
        </w:rPr>
        <w:t xml:space="preserve">Neben der Variante für die Hinterwandmontage wird auch eine Variante mit offenem Gewindeeinsatz angeboten. Diese Variante bietet die Möglichkeit einer </w:t>
      </w:r>
      <w:proofErr w:type="spellStart"/>
      <w:r w:rsidRPr="00CC261E">
        <w:rPr>
          <w:rFonts w:ascii="Times New Roman" w:hAnsi="Times New Roman" w:cs="Times New Roman"/>
          <w:color w:val="060606"/>
          <w:sz w:val="20"/>
          <w:szCs w:val="20"/>
        </w:rPr>
        <w:t>Umspritzung</w:t>
      </w:r>
      <w:proofErr w:type="spellEnd"/>
      <w:r w:rsidRPr="00CC261E">
        <w:rPr>
          <w:rFonts w:ascii="Times New Roman" w:hAnsi="Times New Roman" w:cs="Times New Roman"/>
          <w:color w:val="060606"/>
          <w:sz w:val="20"/>
          <w:szCs w:val="20"/>
        </w:rPr>
        <w:t xml:space="preserve"> und damit eine </w:t>
      </w:r>
      <w:proofErr w:type="spellStart"/>
      <w:r w:rsidRPr="00CC261E">
        <w:rPr>
          <w:rFonts w:ascii="Times New Roman" w:hAnsi="Times New Roman" w:cs="Times New Roman"/>
          <w:color w:val="060606"/>
          <w:sz w:val="20"/>
          <w:szCs w:val="20"/>
        </w:rPr>
        <w:t>umspritze</w:t>
      </w:r>
      <w:proofErr w:type="spellEnd"/>
      <w:r w:rsidRPr="00CC261E">
        <w:rPr>
          <w:rFonts w:ascii="Times New Roman" w:hAnsi="Times New Roman" w:cs="Times New Roman"/>
          <w:color w:val="060606"/>
          <w:sz w:val="20"/>
          <w:szCs w:val="20"/>
        </w:rPr>
        <w:t xml:space="preserve"> Kabelversion in IP67 dichter Ausführung. Eine passende Hebeschraube wird ebenfalls angeboten.</w:t>
      </w:r>
    </w:p>
    <w:p w:rsidR="00CC261E" w:rsidRPr="00CC261E" w:rsidRDefault="00CC261E" w:rsidP="00CC261E">
      <w:pPr>
        <w:jc w:val="both"/>
        <w:rPr>
          <w:rFonts w:ascii="Times New Roman" w:hAnsi="Times New Roman" w:cs="Times New Roman"/>
          <w:color w:val="060606"/>
          <w:sz w:val="20"/>
          <w:szCs w:val="20"/>
        </w:rPr>
      </w:pPr>
    </w:p>
    <w:p w:rsidR="00A23D75" w:rsidRPr="00504DCF" w:rsidRDefault="006109D3" w:rsidP="002967BF">
      <w:pPr>
        <w:jc w:val="both"/>
        <w:rPr>
          <w:rFonts w:ascii="Times New Roman" w:hAnsi="Times New Roman" w:cs="Times New Roman"/>
          <w:color w:val="060606"/>
          <w:sz w:val="20"/>
          <w:szCs w:val="20"/>
        </w:rPr>
      </w:pPr>
      <w:r w:rsidRPr="007E7029">
        <w:rPr>
          <w:rFonts w:ascii="Times New Roman" w:hAnsi="Times New Roman" w:cs="Times New Roman"/>
          <w:noProof/>
          <w:color w:val="060606"/>
          <w:spacing w:val="0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68A143" wp14:editId="63FF6C91">
                <wp:simplePos x="0" y="0"/>
                <wp:positionH relativeFrom="column">
                  <wp:posOffset>3255264</wp:posOffset>
                </wp:positionH>
                <wp:positionV relativeFrom="paragraph">
                  <wp:posOffset>114427</wp:posOffset>
                </wp:positionV>
                <wp:extent cx="2572512" cy="1151890"/>
                <wp:effectExtent l="0" t="0" r="18415" b="1016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2512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BA9" w:rsidRPr="007A6FFE" w:rsidRDefault="00B92BA9" w:rsidP="00B92BA9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pacing w:val="0"/>
                                <w:sz w:val="20"/>
                                <w:szCs w:val="20"/>
                                <w:u w:val="single"/>
                                <w:lang w:bidi="ar-SA"/>
                              </w:rPr>
                            </w:pPr>
                            <w:r w:rsidRPr="007A6FFE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pacing w:val="0"/>
                                <w:sz w:val="20"/>
                                <w:szCs w:val="20"/>
                                <w:u w:val="single"/>
                                <w:lang w:bidi="ar-SA"/>
                              </w:rPr>
                              <w:t>Anwendungsfelder:</w:t>
                            </w:r>
                          </w:p>
                          <w:p w:rsidR="00CC261E" w:rsidRPr="00CC261E" w:rsidRDefault="00B92BA9" w:rsidP="00CC261E">
                            <w:pP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lang w:bidi="ar-SA"/>
                              </w:rPr>
                            </w:pPr>
                            <w:r w:rsidRPr="00BF5F1B"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lang w:bidi="ar-SA"/>
                              </w:rPr>
                              <w:t xml:space="preserve">• </w:t>
                            </w:r>
                            <w:r w:rsidR="00CC261E" w:rsidRPr="00CC261E"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lang w:bidi="ar-SA"/>
                              </w:rPr>
                              <w:t>Antriebstechnik</w:t>
                            </w:r>
                          </w:p>
                          <w:p w:rsidR="00CC261E" w:rsidRPr="00CC261E" w:rsidRDefault="00CC261E" w:rsidP="00CC261E">
                            <w:pP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lang w:bidi="ar-S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lang w:bidi="ar-SA"/>
                              </w:rPr>
                              <w:t xml:space="preserve">• </w:t>
                            </w:r>
                            <w:r w:rsidRPr="00CC261E"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lang w:bidi="ar-SA"/>
                              </w:rPr>
                              <w:t>Automatisierungstechnik</w:t>
                            </w:r>
                          </w:p>
                          <w:p w:rsidR="00CC261E" w:rsidRPr="00CC261E" w:rsidRDefault="00CC261E" w:rsidP="00CC261E">
                            <w:pP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lang w:bidi="ar-S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lang w:bidi="ar-SA"/>
                              </w:rPr>
                              <w:t xml:space="preserve">• </w:t>
                            </w:r>
                            <w:r w:rsidRPr="00CC261E"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lang w:bidi="ar-SA"/>
                              </w:rPr>
                              <w:t>Kommunikationstechnik</w:t>
                            </w:r>
                          </w:p>
                          <w:p w:rsidR="00CC261E" w:rsidRPr="00CC261E" w:rsidRDefault="00CC261E" w:rsidP="00CC261E">
                            <w:pP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lang w:bidi="ar-S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lang w:bidi="ar-SA"/>
                              </w:rPr>
                              <w:t xml:space="preserve">• </w:t>
                            </w:r>
                            <w:r w:rsidRPr="00CC261E"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lang w:bidi="ar-SA"/>
                              </w:rPr>
                              <w:t>Militär</w:t>
                            </w:r>
                          </w:p>
                          <w:p w:rsidR="00CC261E" w:rsidRPr="00264570" w:rsidRDefault="00CC261E" w:rsidP="00CC261E">
                            <w:pP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lang w:bidi="ar-S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lang w:bidi="ar-SA"/>
                              </w:rPr>
                              <w:t xml:space="preserve">• </w:t>
                            </w:r>
                            <w:r w:rsidRPr="00CC261E"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lang w:bidi="ar-SA"/>
                              </w:rPr>
                              <w:t>Sicherheits- und Überwachungssysteme</w:t>
                            </w:r>
                          </w:p>
                          <w:p w:rsidR="00B92BA9" w:rsidRPr="00264570" w:rsidRDefault="00B2526A" w:rsidP="00B92BA9">
                            <w:pP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lang w:bidi="ar-S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lang w:bidi="ar-SA"/>
                              </w:rPr>
                              <w:t>• Einsatz in rauer Umgebung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256.3pt;margin-top:9pt;width:202.55pt;height:90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" strokecolor="#95b3d7 [1940]">
                <v:textbox>
                  <w:txbxContent>
                    <w:p w:rsidR="00B92BA9" w:rsidRPr="007A6FFE" w:rsidRDefault="00B92BA9" w:rsidP="00B92BA9">
                      <w:pP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pacing w:val="0"/>
                          <w:sz w:val="20"/>
                          <w:szCs w:val="20"/>
                          <w:u w:val="single"/>
                          <w:lang w:bidi="ar-SA"/>
                        </w:rPr>
                      </w:pPr>
                      <w:r w:rsidRPr="007A6FFE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pacing w:val="0"/>
                          <w:sz w:val="20"/>
                          <w:szCs w:val="20"/>
                          <w:u w:val="single"/>
                          <w:lang w:bidi="ar-SA"/>
                        </w:rPr>
                        <w:t>Anwendungsfelder:</w:t>
                      </w:r>
                    </w:p>
                    <w:p w:rsidR="00CC261E" w:rsidRPr="00CC261E" w:rsidRDefault="00B92BA9" w:rsidP="00CC261E">
                      <w:pPr>
                        <w:rPr>
                          <w:rFonts w:ascii="Times New Roman" w:hAnsi="Times New Roman" w:cs="Times New Roman"/>
                          <w:color w:val="060606"/>
                          <w:spacing w:val="0"/>
                          <w:lang w:bidi="ar-SA"/>
                        </w:rPr>
                      </w:pPr>
                      <w:r w:rsidRPr="00BF5F1B">
                        <w:rPr>
                          <w:rFonts w:ascii="Times New Roman" w:hAnsi="Times New Roman" w:cs="Times New Roman"/>
                          <w:color w:val="060606"/>
                          <w:spacing w:val="0"/>
                          <w:lang w:bidi="ar-SA"/>
                        </w:rPr>
                        <w:t xml:space="preserve">• </w:t>
                      </w:r>
                      <w:r w:rsidR="00CC261E" w:rsidRPr="00CC261E">
                        <w:rPr>
                          <w:rFonts w:ascii="Times New Roman" w:hAnsi="Times New Roman" w:cs="Times New Roman"/>
                          <w:color w:val="060606"/>
                          <w:spacing w:val="0"/>
                          <w:lang w:bidi="ar-SA"/>
                        </w:rPr>
                        <w:t>Antriebstechnik</w:t>
                      </w:r>
                    </w:p>
                    <w:p w:rsidR="00CC261E" w:rsidRPr="00CC261E" w:rsidRDefault="00CC261E" w:rsidP="00CC261E">
                      <w:pPr>
                        <w:rPr>
                          <w:rFonts w:ascii="Times New Roman" w:hAnsi="Times New Roman" w:cs="Times New Roman"/>
                          <w:color w:val="060606"/>
                          <w:spacing w:val="0"/>
                          <w:lang w:bidi="ar-S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60606"/>
                          <w:spacing w:val="0"/>
                          <w:lang w:bidi="ar-SA"/>
                        </w:rPr>
                        <w:t xml:space="preserve">• </w:t>
                      </w:r>
                      <w:r w:rsidRPr="00CC261E">
                        <w:rPr>
                          <w:rFonts w:ascii="Times New Roman" w:hAnsi="Times New Roman" w:cs="Times New Roman"/>
                          <w:color w:val="060606"/>
                          <w:spacing w:val="0"/>
                          <w:lang w:bidi="ar-SA"/>
                        </w:rPr>
                        <w:t>Automatisierungstechnik</w:t>
                      </w:r>
                    </w:p>
                    <w:p w:rsidR="00CC261E" w:rsidRPr="00CC261E" w:rsidRDefault="00CC261E" w:rsidP="00CC261E">
                      <w:pPr>
                        <w:rPr>
                          <w:rFonts w:ascii="Times New Roman" w:hAnsi="Times New Roman" w:cs="Times New Roman"/>
                          <w:color w:val="060606"/>
                          <w:spacing w:val="0"/>
                          <w:lang w:bidi="ar-S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60606"/>
                          <w:spacing w:val="0"/>
                          <w:lang w:bidi="ar-SA"/>
                        </w:rPr>
                        <w:t xml:space="preserve">• </w:t>
                      </w:r>
                      <w:r w:rsidRPr="00CC261E">
                        <w:rPr>
                          <w:rFonts w:ascii="Times New Roman" w:hAnsi="Times New Roman" w:cs="Times New Roman"/>
                          <w:color w:val="060606"/>
                          <w:spacing w:val="0"/>
                          <w:lang w:bidi="ar-SA"/>
                        </w:rPr>
                        <w:t>Kommunikationstechnik</w:t>
                      </w:r>
                    </w:p>
                    <w:p w:rsidR="00CC261E" w:rsidRPr="00CC261E" w:rsidRDefault="00CC261E" w:rsidP="00CC261E">
                      <w:pPr>
                        <w:rPr>
                          <w:rFonts w:ascii="Times New Roman" w:hAnsi="Times New Roman" w:cs="Times New Roman"/>
                          <w:color w:val="060606"/>
                          <w:spacing w:val="0"/>
                          <w:lang w:bidi="ar-S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60606"/>
                          <w:spacing w:val="0"/>
                          <w:lang w:bidi="ar-SA"/>
                        </w:rPr>
                        <w:t xml:space="preserve">• </w:t>
                      </w:r>
                      <w:r w:rsidRPr="00CC261E">
                        <w:rPr>
                          <w:rFonts w:ascii="Times New Roman" w:hAnsi="Times New Roman" w:cs="Times New Roman"/>
                          <w:color w:val="060606"/>
                          <w:spacing w:val="0"/>
                          <w:lang w:bidi="ar-SA"/>
                        </w:rPr>
                        <w:t>Militär</w:t>
                      </w:r>
                    </w:p>
                    <w:p w:rsidR="00CC261E" w:rsidRPr="00264570" w:rsidRDefault="00CC261E" w:rsidP="00CC261E">
                      <w:pPr>
                        <w:rPr>
                          <w:rFonts w:ascii="Times New Roman" w:hAnsi="Times New Roman" w:cs="Times New Roman"/>
                          <w:color w:val="060606"/>
                          <w:spacing w:val="0"/>
                          <w:lang w:bidi="ar-S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60606"/>
                          <w:spacing w:val="0"/>
                          <w:lang w:bidi="ar-SA"/>
                        </w:rPr>
                        <w:t xml:space="preserve">• </w:t>
                      </w:r>
                      <w:r w:rsidRPr="00CC261E">
                        <w:rPr>
                          <w:rFonts w:ascii="Times New Roman" w:hAnsi="Times New Roman" w:cs="Times New Roman"/>
                          <w:color w:val="060606"/>
                          <w:spacing w:val="0"/>
                          <w:lang w:bidi="ar-SA"/>
                        </w:rPr>
                        <w:t>Sicherheits- und Überwachungssysteme</w:t>
                      </w:r>
                    </w:p>
                    <w:p w:rsidR="00B92BA9" w:rsidRPr="00264570" w:rsidRDefault="00B2526A" w:rsidP="00B92BA9">
                      <w:pPr>
                        <w:rPr>
                          <w:rFonts w:ascii="Times New Roman" w:hAnsi="Times New Roman" w:cs="Times New Roman"/>
                          <w:color w:val="060606"/>
                          <w:spacing w:val="0"/>
                          <w:lang w:bidi="ar-S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60606"/>
                          <w:spacing w:val="0"/>
                          <w:lang w:bidi="ar-SA"/>
                        </w:rPr>
                        <w:t>• Einsatz in rauer Umgebung</w:t>
                      </w:r>
                    </w:p>
                  </w:txbxContent>
                </v:textbox>
              </v:shape>
            </w:pict>
          </mc:Fallback>
        </mc:AlternateContent>
      </w:r>
      <w:r w:rsidRPr="007E7029">
        <w:rPr>
          <w:rFonts w:ascii="Times New Roman" w:hAnsi="Times New Roman" w:cs="Times New Roman"/>
          <w:noProof/>
          <w:color w:val="060606"/>
          <w:spacing w:val="0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398B96" wp14:editId="22ACBA02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3255010" cy="1151890"/>
                <wp:effectExtent l="0" t="0" r="21590" b="1016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010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D75" w:rsidRPr="007A6FFE" w:rsidRDefault="00B92BA9" w:rsidP="00B92BA9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A6FFE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</w:rPr>
                              <w:t>Merkmale:</w:t>
                            </w:r>
                          </w:p>
                          <w:p w:rsidR="00AD38CB" w:rsidRPr="006109D3" w:rsidRDefault="00AD38CB" w:rsidP="00CC261E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D38CB">
                              <w:rPr>
                                <w:rFonts w:ascii="Times New Roman" w:hAnsi="Times New Roman" w:cs="Times New Roman"/>
                              </w:rPr>
                              <w:t xml:space="preserve">• </w:t>
                            </w:r>
                            <w:r w:rsidR="00CC261E" w:rsidRPr="00CC261E">
                              <w:rPr>
                                <w:rFonts w:ascii="Times New Roman" w:hAnsi="Times New Roman" w:cs="Times New Roman"/>
                              </w:rPr>
                              <w:t>Robustes, einteiliges Zinkdruckgussgehäuse</w:t>
                            </w:r>
                            <w:r w:rsidR="00CC261E"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• </w:t>
                            </w:r>
                            <w:r w:rsidR="00CC261E" w:rsidRPr="00CC261E">
                              <w:rPr>
                                <w:rFonts w:ascii="Times New Roman" w:hAnsi="Times New Roman" w:cs="Times New Roman"/>
                              </w:rPr>
                              <w:t>3.18 in PCB Raster</w:t>
                            </w:r>
                            <w:r w:rsidR="00CC261E"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• </w:t>
                            </w:r>
                            <w:r w:rsidR="00CC261E" w:rsidRPr="00CC261E">
                              <w:rPr>
                                <w:rFonts w:ascii="Times New Roman" w:hAnsi="Times New Roman" w:cs="Times New Roman"/>
                              </w:rPr>
                              <w:t>Kleine Abmessungen</w:t>
                            </w:r>
                            <w:r w:rsidR="00CC261E"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• </w:t>
                            </w:r>
                            <w:r w:rsidR="00CC261E" w:rsidRPr="00CC261E">
                              <w:rPr>
                                <w:rFonts w:ascii="Times New Roman" w:hAnsi="Times New Roman" w:cs="Times New Roman"/>
                              </w:rPr>
                              <w:t xml:space="preserve">Version mit offenem 4-40 UNC Gewinde für Kabelkonfektion und </w:t>
                            </w:r>
                            <w:r w:rsidR="00CC261E"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   </w:t>
                            </w:r>
                            <w:proofErr w:type="spellStart"/>
                            <w:r w:rsidR="00CC261E" w:rsidRPr="00CC261E">
                              <w:rPr>
                                <w:rFonts w:ascii="Times New Roman" w:hAnsi="Times New Roman" w:cs="Times New Roman"/>
                              </w:rPr>
                              <w:t>Umspritzung</w:t>
                            </w:r>
                            <w:proofErr w:type="spellEnd"/>
                          </w:p>
                          <w:p w:rsidR="00A23D75" w:rsidRPr="00C65770" w:rsidRDefault="00436025" w:rsidP="00A23D7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Kompaktes Design</w:t>
                            </w:r>
                          </w:p>
                          <w:p w:rsidR="00A23D75" w:rsidRDefault="00F50F0C" w:rsidP="00A23D7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• Freie Konfektion im Feld </w:t>
                            </w:r>
                          </w:p>
                          <w:p w:rsidR="00436025" w:rsidRPr="00C65770" w:rsidRDefault="00F50F0C" w:rsidP="00A23D7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• Demontierbar </w:t>
                            </w:r>
                          </w:p>
                          <w:p w:rsidR="00A23D75" w:rsidRPr="00C65770" w:rsidRDefault="00264570" w:rsidP="00A23D7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• </w:t>
                            </w:r>
                          </w:p>
                          <w:p w:rsidR="00A23D75" w:rsidRPr="00C65770" w:rsidRDefault="00BF5F1B" w:rsidP="00A23D7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• </w:t>
                            </w:r>
                          </w:p>
                          <w:p w:rsidR="00265917" w:rsidRPr="00C65770" w:rsidRDefault="00BF5F1B" w:rsidP="0026591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•</w:t>
                            </w:r>
                          </w:p>
                          <w:p w:rsidR="00B92BA9" w:rsidRPr="00C65770" w:rsidRDefault="00BF5F1B" w:rsidP="00B92BA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•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8" type="#_x0000_t202" style="position:absolute;left:0;text-align:left;margin-left:0;margin-top:9.05pt;width:256.3pt;height:9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" strokecolor="#95b3d7 [1940]">
                <v:textbox>
                  <w:txbxContent>
                    <w:p w:rsidR="00A23D75" w:rsidRPr="007A6FFE" w:rsidRDefault="00B92BA9" w:rsidP="00B92BA9">
                      <w:pP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0"/>
                          <w:szCs w:val="20"/>
                          <w:u w:val="single"/>
                        </w:rPr>
                      </w:pPr>
                      <w:r w:rsidRPr="007A6FFE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0"/>
                          <w:szCs w:val="20"/>
                          <w:u w:val="single"/>
                        </w:rPr>
                        <w:t>Merkmale:</w:t>
                      </w:r>
                    </w:p>
                    <w:p w:rsidR="00AD38CB" w:rsidRPr="006109D3" w:rsidRDefault="00AD38CB" w:rsidP="00CC261E">
                      <w:pPr>
                        <w:spacing w:after="200"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AD38CB">
                        <w:rPr>
                          <w:rFonts w:ascii="Times New Roman" w:hAnsi="Times New Roman" w:cs="Times New Roman"/>
                        </w:rPr>
                        <w:t xml:space="preserve">• </w:t>
                      </w:r>
                      <w:r w:rsidR="00CC261E" w:rsidRPr="00CC261E">
                        <w:rPr>
                          <w:rFonts w:ascii="Times New Roman" w:hAnsi="Times New Roman" w:cs="Times New Roman"/>
                        </w:rPr>
                        <w:t>Robustes, einteiliges Zinkdruckgussgehäuse</w:t>
                      </w:r>
                      <w:r w:rsidR="00CC261E">
                        <w:rPr>
                          <w:rFonts w:ascii="Times New Roman" w:hAnsi="Times New Roman" w:cs="Times New Roman"/>
                        </w:rPr>
                        <w:br/>
                        <w:t xml:space="preserve">• </w:t>
                      </w:r>
                      <w:r w:rsidR="00CC261E" w:rsidRPr="00CC261E">
                        <w:rPr>
                          <w:rFonts w:ascii="Times New Roman" w:hAnsi="Times New Roman" w:cs="Times New Roman"/>
                        </w:rPr>
                        <w:t>3.18 in PCB Raster</w:t>
                      </w:r>
                      <w:r w:rsidR="00CC261E">
                        <w:rPr>
                          <w:rFonts w:ascii="Times New Roman" w:hAnsi="Times New Roman" w:cs="Times New Roman"/>
                        </w:rPr>
                        <w:br/>
                        <w:t xml:space="preserve">• </w:t>
                      </w:r>
                      <w:r w:rsidR="00CC261E" w:rsidRPr="00CC261E">
                        <w:rPr>
                          <w:rFonts w:ascii="Times New Roman" w:hAnsi="Times New Roman" w:cs="Times New Roman"/>
                        </w:rPr>
                        <w:t>Kleine Abmessungen</w:t>
                      </w:r>
                      <w:r w:rsidR="00CC261E">
                        <w:rPr>
                          <w:rFonts w:ascii="Times New Roman" w:hAnsi="Times New Roman" w:cs="Times New Roman"/>
                        </w:rPr>
                        <w:br/>
                        <w:t xml:space="preserve">• </w:t>
                      </w:r>
                      <w:r w:rsidR="00CC261E" w:rsidRPr="00CC261E">
                        <w:rPr>
                          <w:rFonts w:ascii="Times New Roman" w:hAnsi="Times New Roman" w:cs="Times New Roman"/>
                        </w:rPr>
                        <w:t xml:space="preserve">Version mit offenem 4-40 UNC Gewinde für Kabelkonfektion und </w:t>
                      </w:r>
                      <w:r w:rsidR="00CC261E">
                        <w:rPr>
                          <w:rFonts w:ascii="Times New Roman" w:hAnsi="Times New Roman" w:cs="Times New Roman"/>
                        </w:rPr>
                        <w:br/>
                        <w:t xml:space="preserve">   </w:t>
                      </w:r>
                      <w:proofErr w:type="spellStart"/>
                      <w:r w:rsidR="00CC261E" w:rsidRPr="00CC261E">
                        <w:rPr>
                          <w:rFonts w:ascii="Times New Roman" w:hAnsi="Times New Roman" w:cs="Times New Roman"/>
                        </w:rPr>
                        <w:t>Umspritzung</w:t>
                      </w:r>
                      <w:proofErr w:type="spellEnd"/>
                    </w:p>
                    <w:p w:rsidR="00A23D75" w:rsidRPr="00C65770" w:rsidRDefault="00436025" w:rsidP="00A23D7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Kompaktes Design</w:t>
                      </w:r>
                    </w:p>
                    <w:p w:rsidR="00A23D75" w:rsidRDefault="00F50F0C" w:rsidP="00A23D7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• Freie Konfektion im Feld </w:t>
                      </w:r>
                    </w:p>
                    <w:p w:rsidR="00436025" w:rsidRPr="00C65770" w:rsidRDefault="00F50F0C" w:rsidP="00A23D7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• Demontierbar </w:t>
                      </w:r>
                    </w:p>
                    <w:p w:rsidR="00A23D75" w:rsidRPr="00C65770" w:rsidRDefault="00264570" w:rsidP="00A23D7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• </w:t>
                      </w:r>
                    </w:p>
                    <w:p w:rsidR="00A23D75" w:rsidRPr="00C65770" w:rsidRDefault="00BF5F1B" w:rsidP="00A23D7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• </w:t>
                      </w:r>
                    </w:p>
                    <w:p w:rsidR="00265917" w:rsidRPr="00C65770" w:rsidRDefault="00BF5F1B" w:rsidP="0026591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•</w:t>
                      </w:r>
                    </w:p>
                    <w:p w:rsidR="00B92BA9" w:rsidRPr="00C65770" w:rsidRDefault="00BF5F1B" w:rsidP="00B92BA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• </w:t>
                      </w:r>
                    </w:p>
                  </w:txbxContent>
                </v:textbox>
              </v:shape>
            </w:pict>
          </mc:Fallback>
        </mc:AlternateContent>
      </w:r>
    </w:p>
    <w:p w:rsidR="00A23D75" w:rsidRDefault="00A23D75" w:rsidP="002967BF">
      <w:pPr>
        <w:jc w:val="both"/>
        <w:rPr>
          <w:rFonts w:ascii="Times New Roman" w:hAnsi="Times New Roman" w:cs="Times New Roman"/>
          <w:color w:val="060606"/>
          <w:sz w:val="22"/>
          <w:szCs w:val="22"/>
        </w:rPr>
      </w:pPr>
    </w:p>
    <w:p w:rsidR="00A23D75" w:rsidRDefault="00A23D75" w:rsidP="002967BF">
      <w:pPr>
        <w:jc w:val="both"/>
        <w:rPr>
          <w:rFonts w:ascii="Times New Roman" w:hAnsi="Times New Roman" w:cs="Times New Roman"/>
          <w:color w:val="060606"/>
          <w:sz w:val="22"/>
          <w:szCs w:val="22"/>
        </w:rPr>
      </w:pPr>
    </w:p>
    <w:p w:rsidR="00A23D75" w:rsidRDefault="00A23D75" w:rsidP="002967BF">
      <w:pPr>
        <w:jc w:val="both"/>
        <w:rPr>
          <w:rFonts w:ascii="Times New Roman" w:hAnsi="Times New Roman" w:cs="Times New Roman"/>
          <w:color w:val="060606"/>
          <w:sz w:val="22"/>
          <w:szCs w:val="22"/>
        </w:rPr>
      </w:pPr>
    </w:p>
    <w:p w:rsidR="00A23D75" w:rsidRPr="007A6FFE" w:rsidRDefault="00A23D75" w:rsidP="002967BF">
      <w:pPr>
        <w:jc w:val="both"/>
        <w:rPr>
          <w:rFonts w:ascii="Times New Roman" w:hAnsi="Times New Roman" w:cs="Times New Roman"/>
          <w:color w:val="060606"/>
          <w:sz w:val="22"/>
          <w:szCs w:val="22"/>
        </w:rPr>
      </w:pPr>
    </w:p>
    <w:p w:rsidR="00B92BA9" w:rsidRPr="00813D8F" w:rsidRDefault="00B92BA9" w:rsidP="00B92BA9">
      <w:pPr>
        <w:rPr>
          <w:rFonts w:ascii="Times New Roman" w:hAnsi="Times New Roman" w:cs="Times New Roman"/>
          <w:color w:val="060606"/>
          <w:spacing w:val="0"/>
          <w:sz w:val="22"/>
          <w:szCs w:val="22"/>
          <w:lang w:bidi="ar-SA"/>
        </w:rPr>
      </w:pPr>
    </w:p>
    <w:p w:rsidR="00B92BA9" w:rsidRPr="00AD38CB" w:rsidRDefault="00B92BA9" w:rsidP="00B92BA9">
      <w:pPr>
        <w:rPr>
          <w:rFonts w:ascii="Times New Roman" w:hAnsi="Times New Roman" w:cs="Times New Roman"/>
          <w:b/>
          <w:color w:val="365F91" w:themeColor="accent1" w:themeShade="BF"/>
          <w:spacing w:val="0"/>
          <w:sz w:val="16"/>
          <w:szCs w:val="16"/>
          <w:u w:val="single"/>
          <w:lang w:bidi="ar-SA"/>
        </w:rPr>
      </w:pPr>
    </w:p>
    <w:p w:rsidR="006D50E2" w:rsidRPr="00AD38CB" w:rsidRDefault="006D50E2" w:rsidP="00B92BA9">
      <w:pPr>
        <w:rPr>
          <w:rFonts w:ascii="Times New Roman" w:hAnsi="Times New Roman" w:cs="Times New Roman"/>
          <w:b/>
          <w:color w:val="365F91" w:themeColor="accent1" w:themeShade="BF"/>
          <w:spacing w:val="0"/>
          <w:sz w:val="16"/>
          <w:szCs w:val="16"/>
          <w:u w:val="single"/>
          <w:lang w:bidi="ar-SA"/>
        </w:rPr>
      </w:pPr>
    </w:p>
    <w:p w:rsidR="00AD38CB" w:rsidRPr="00AD38CB" w:rsidRDefault="00AD38CB" w:rsidP="00B92BA9">
      <w:pPr>
        <w:rPr>
          <w:rFonts w:ascii="Times New Roman" w:hAnsi="Times New Roman" w:cs="Times New Roman"/>
          <w:b/>
          <w:color w:val="365F91" w:themeColor="accent1" w:themeShade="BF"/>
          <w:spacing w:val="0"/>
          <w:sz w:val="16"/>
          <w:szCs w:val="16"/>
          <w:u w:val="single"/>
          <w:lang w:bidi="ar-SA"/>
        </w:rPr>
      </w:pPr>
    </w:p>
    <w:p w:rsidR="00E328B3" w:rsidRPr="006D50E2" w:rsidRDefault="00B92BA9" w:rsidP="00B92BA9">
      <w:pPr>
        <w:rPr>
          <w:rFonts w:ascii="Times New Roman" w:hAnsi="Times New Roman" w:cs="Times New Roman"/>
          <w:b/>
          <w:color w:val="365F91" w:themeColor="accent1" w:themeShade="BF"/>
          <w:spacing w:val="0"/>
          <w:sz w:val="20"/>
          <w:szCs w:val="20"/>
          <w:u w:val="single"/>
          <w:lang w:bidi="ar-SA"/>
        </w:rPr>
      </w:pPr>
      <w:r w:rsidRPr="00813D8F">
        <w:rPr>
          <w:rFonts w:ascii="Times New Roman" w:hAnsi="Times New Roman" w:cs="Times New Roman"/>
          <w:b/>
          <w:color w:val="365F91" w:themeColor="accent1" w:themeShade="BF"/>
          <w:spacing w:val="0"/>
          <w:sz w:val="20"/>
          <w:szCs w:val="20"/>
          <w:u w:val="single"/>
          <w:lang w:bidi="ar-SA"/>
        </w:rPr>
        <w:t>Produktdetails:</w:t>
      </w:r>
    </w:p>
    <w:tbl>
      <w:tblPr>
        <w:tblStyle w:val="TabelleAktuell"/>
        <w:tblpPr w:leftFromText="141" w:rightFromText="141" w:vertAnchor="text" w:horzAnchor="margin" w:tblpX="108" w:tblpY="173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701"/>
        <w:gridCol w:w="1134"/>
        <w:gridCol w:w="992"/>
        <w:gridCol w:w="1560"/>
        <w:gridCol w:w="1134"/>
        <w:gridCol w:w="1275"/>
      </w:tblGrid>
      <w:tr w:rsidR="00B2526A" w:rsidRPr="00813D8F" w:rsidTr="00B252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2"/>
        </w:trPr>
        <w:tc>
          <w:tcPr>
            <w:tcW w:w="675" w:type="dxa"/>
          </w:tcPr>
          <w:p w:rsidR="00B2526A" w:rsidRPr="00F92FCC" w:rsidRDefault="00B2526A" w:rsidP="00B2526A">
            <w:pPr>
              <w:rPr>
                <w:rFonts w:ascii="Times New Roman" w:hAnsi="Times New Roman" w:cs="Times New Roman"/>
                <w:color w:val="060606"/>
                <w:spacing w:val="0"/>
                <w:sz w:val="14"/>
                <w:szCs w:val="14"/>
                <w:lang w:bidi="ar-SA"/>
              </w:rPr>
            </w:pPr>
            <w:proofErr w:type="spellStart"/>
            <w:r w:rsidRPr="00F92FCC">
              <w:rPr>
                <w:rFonts w:ascii="Times New Roman" w:hAnsi="Times New Roman" w:cs="Times New Roman"/>
                <w:color w:val="060606"/>
                <w:spacing w:val="0"/>
                <w:sz w:val="14"/>
                <w:szCs w:val="14"/>
                <w:lang w:bidi="ar-SA"/>
              </w:rPr>
              <w:t>Polzahl</w:t>
            </w:r>
            <w:proofErr w:type="spellEnd"/>
          </w:p>
        </w:tc>
        <w:tc>
          <w:tcPr>
            <w:tcW w:w="709" w:type="dxa"/>
          </w:tcPr>
          <w:p w:rsidR="00B2526A" w:rsidRPr="00F92FCC" w:rsidRDefault="00B2526A" w:rsidP="00B2526A">
            <w:pPr>
              <w:rPr>
                <w:rFonts w:ascii="Times New Roman" w:hAnsi="Times New Roman" w:cs="Times New Roman"/>
                <w:color w:val="060606"/>
                <w:spacing w:val="0"/>
                <w:sz w:val="14"/>
                <w:szCs w:val="14"/>
                <w:lang w:bidi="ar-SA"/>
              </w:rPr>
            </w:pPr>
            <w:r>
              <w:rPr>
                <w:rFonts w:ascii="Times New Roman" w:hAnsi="Times New Roman" w:cs="Times New Roman"/>
                <w:color w:val="060606"/>
                <w:spacing w:val="0"/>
                <w:sz w:val="14"/>
                <w:szCs w:val="14"/>
                <w:lang w:bidi="ar-SA"/>
              </w:rPr>
              <w:t>Typ</w:t>
            </w:r>
          </w:p>
        </w:tc>
        <w:tc>
          <w:tcPr>
            <w:tcW w:w="1701" w:type="dxa"/>
          </w:tcPr>
          <w:p w:rsidR="00B2526A" w:rsidRPr="00F92FCC" w:rsidRDefault="00B2526A" w:rsidP="00B2526A">
            <w:pPr>
              <w:rPr>
                <w:rFonts w:ascii="Times New Roman" w:hAnsi="Times New Roman" w:cs="Times New Roman"/>
                <w:color w:val="060606"/>
                <w:spacing w:val="0"/>
                <w:sz w:val="14"/>
                <w:szCs w:val="14"/>
                <w:lang w:bidi="ar-SA"/>
              </w:rPr>
            </w:pPr>
            <w:r w:rsidRPr="00F92FCC">
              <w:rPr>
                <w:rFonts w:ascii="Times New Roman" w:hAnsi="Times New Roman" w:cs="Times New Roman"/>
                <w:color w:val="060606"/>
                <w:spacing w:val="0"/>
                <w:sz w:val="14"/>
                <w:szCs w:val="14"/>
                <w:lang w:bidi="ar-SA"/>
              </w:rPr>
              <w:t>A</w:t>
            </w:r>
            <w:r>
              <w:rPr>
                <w:rFonts w:ascii="Times New Roman" w:hAnsi="Times New Roman" w:cs="Times New Roman"/>
                <w:color w:val="060606"/>
                <w:spacing w:val="0"/>
                <w:sz w:val="14"/>
                <w:szCs w:val="14"/>
                <w:lang w:bidi="ar-SA"/>
              </w:rPr>
              <w:t>nschlussart</w:t>
            </w:r>
          </w:p>
        </w:tc>
        <w:tc>
          <w:tcPr>
            <w:tcW w:w="1134" w:type="dxa"/>
          </w:tcPr>
          <w:p w:rsidR="00B2526A" w:rsidRDefault="00B2526A" w:rsidP="00B2526A">
            <w:pPr>
              <w:rPr>
                <w:rFonts w:ascii="Times New Roman" w:hAnsi="Times New Roman" w:cs="Times New Roman"/>
                <w:color w:val="060606"/>
                <w:spacing w:val="0"/>
                <w:sz w:val="14"/>
                <w:szCs w:val="14"/>
                <w:lang w:bidi="ar-SA"/>
              </w:rPr>
            </w:pPr>
            <w:r>
              <w:rPr>
                <w:rFonts w:ascii="Times New Roman" w:hAnsi="Times New Roman" w:cs="Times New Roman"/>
                <w:color w:val="060606"/>
                <w:spacing w:val="0"/>
                <w:sz w:val="14"/>
                <w:szCs w:val="14"/>
                <w:lang w:bidi="ar-SA"/>
              </w:rPr>
              <w:t>Strom-</w:t>
            </w:r>
          </w:p>
          <w:p w:rsidR="00B2526A" w:rsidRPr="00F92FCC" w:rsidRDefault="00B2526A" w:rsidP="00B2526A">
            <w:pPr>
              <w:rPr>
                <w:rFonts w:ascii="Times New Roman" w:hAnsi="Times New Roman" w:cs="Times New Roman"/>
                <w:color w:val="060606"/>
                <w:spacing w:val="0"/>
                <w:sz w:val="14"/>
                <w:szCs w:val="14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color w:val="060606"/>
                <w:spacing w:val="0"/>
                <w:sz w:val="14"/>
                <w:szCs w:val="14"/>
                <w:lang w:bidi="ar-SA"/>
              </w:rPr>
              <w:t>belastbarkeit</w:t>
            </w:r>
            <w:proofErr w:type="spellEnd"/>
            <w:r>
              <w:rPr>
                <w:rFonts w:ascii="Times New Roman" w:hAnsi="Times New Roman" w:cs="Times New Roman"/>
                <w:color w:val="060606"/>
                <w:spacing w:val="0"/>
                <w:sz w:val="14"/>
                <w:szCs w:val="14"/>
                <w:lang w:bidi="ar-SA"/>
              </w:rPr>
              <w:t xml:space="preserve"> </w:t>
            </w:r>
          </w:p>
        </w:tc>
        <w:tc>
          <w:tcPr>
            <w:tcW w:w="992" w:type="dxa"/>
          </w:tcPr>
          <w:p w:rsidR="00B2526A" w:rsidRPr="00F92FCC" w:rsidRDefault="00B2526A" w:rsidP="00B2526A">
            <w:pPr>
              <w:rPr>
                <w:rFonts w:ascii="Times New Roman" w:hAnsi="Times New Roman" w:cs="Times New Roman"/>
                <w:color w:val="060606"/>
                <w:spacing w:val="0"/>
                <w:sz w:val="14"/>
                <w:szCs w:val="14"/>
                <w:lang w:bidi="ar-SA"/>
              </w:rPr>
            </w:pPr>
            <w:r>
              <w:rPr>
                <w:rFonts w:ascii="Times New Roman" w:hAnsi="Times New Roman" w:cs="Times New Roman"/>
                <w:color w:val="060606"/>
                <w:spacing w:val="0"/>
                <w:sz w:val="14"/>
                <w:szCs w:val="14"/>
                <w:lang w:bidi="ar-SA"/>
              </w:rPr>
              <w:t>Gewinde</w:t>
            </w:r>
          </w:p>
        </w:tc>
        <w:tc>
          <w:tcPr>
            <w:tcW w:w="1560" w:type="dxa"/>
          </w:tcPr>
          <w:p w:rsidR="00B2526A" w:rsidRDefault="00B2526A" w:rsidP="00B2526A">
            <w:pPr>
              <w:rPr>
                <w:rFonts w:ascii="Times New Roman" w:hAnsi="Times New Roman" w:cs="Times New Roman"/>
                <w:color w:val="060606"/>
                <w:spacing w:val="0"/>
                <w:sz w:val="14"/>
                <w:szCs w:val="14"/>
                <w:lang w:bidi="ar-SA"/>
              </w:rPr>
            </w:pPr>
            <w:r>
              <w:rPr>
                <w:rFonts w:ascii="Times New Roman" w:hAnsi="Times New Roman" w:cs="Times New Roman"/>
                <w:color w:val="060606"/>
                <w:spacing w:val="0"/>
                <w:sz w:val="14"/>
                <w:szCs w:val="14"/>
                <w:lang w:bidi="ar-SA"/>
              </w:rPr>
              <w:t>Betriebs-</w:t>
            </w:r>
          </w:p>
          <w:p w:rsidR="00B2526A" w:rsidRPr="00F92FCC" w:rsidRDefault="00B2526A" w:rsidP="00B2526A">
            <w:pPr>
              <w:rPr>
                <w:rFonts w:ascii="Times New Roman" w:hAnsi="Times New Roman" w:cs="Times New Roman"/>
                <w:color w:val="060606"/>
                <w:spacing w:val="0"/>
                <w:sz w:val="14"/>
                <w:szCs w:val="14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color w:val="060606"/>
                <w:spacing w:val="0"/>
                <w:sz w:val="14"/>
                <w:szCs w:val="14"/>
                <w:lang w:bidi="ar-SA"/>
              </w:rPr>
              <w:t>temperatur</w:t>
            </w:r>
            <w:proofErr w:type="spellEnd"/>
          </w:p>
        </w:tc>
        <w:tc>
          <w:tcPr>
            <w:tcW w:w="1134" w:type="dxa"/>
          </w:tcPr>
          <w:p w:rsidR="00B2526A" w:rsidRPr="00F92FCC" w:rsidRDefault="00B2526A" w:rsidP="00B2526A">
            <w:pPr>
              <w:rPr>
                <w:rFonts w:ascii="Times New Roman" w:hAnsi="Times New Roman" w:cs="Times New Roman"/>
                <w:b w:val="0"/>
                <w:color w:val="060606"/>
                <w:spacing w:val="0"/>
                <w:sz w:val="12"/>
                <w:szCs w:val="12"/>
                <w:lang w:bidi="ar-SA"/>
              </w:rPr>
            </w:pPr>
            <w:r>
              <w:rPr>
                <w:rFonts w:ascii="Times New Roman" w:hAnsi="Times New Roman" w:cs="Times New Roman"/>
                <w:color w:val="060606"/>
                <w:spacing w:val="0"/>
                <w:sz w:val="14"/>
                <w:szCs w:val="14"/>
                <w:lang w:bidi="ar-SA"/>
              </w:rPr>
              <w:t>Montageart</w:t>
            </w:r>
            <w:r w:rsidRPr="00F92FCC">
              <w:rPr>
                <w:rFonts w:ascii="Times New Roman" w:hAnsi="Times New Roman" w:cs="Times New Roman"/>
                <w:b w:val="0"/>
                <w:color w:val="060606"/>
                <w:spacing w:val="0"/>
                <w:sz w:val="12"/>
                <w:szCs w:val="12"/>
                <w:lang w:bidi="ar-SA"/>
              </w:rPr>
              <w:t xml:space="preserve"> </w:t>
            </w:r>
          </w:p>
        </w:tc>
        <w:tc>
          <w:tcPr>
            <w:tcW w:w="1275" w:type="dxa"/>
          </w:tcPr>
          <w:p w:rsidR="00B2526A" w:rsidRPr="00F92FCC" w:rsidRDefault="00B2526A" w:rsidP="00B2526A">
            <w:pPr>
              <w:rPr>
                <w:rFonts w:ascii="Times New Roman" w:hAnsi="Times New Roman" w:cs="Times New Roman"/>
                <w:color w:val="060606"/>
                <w:spacing w:val="0"/>
                <w:sz w:val="14"/>
                <w:szCs w:val="14"/>
                <w:lang w:bidi="ar-SA"/>
              </w:rPr>
            </w:pPr>
            <w:r>
              <w:rPr>
                <w:rFonts w:ascii="Times New Roman" w:hAnsi="Times New Roman" w:cs="Times New Roman"/>
                <w:color w:val="060606"/>
                <w:spacing w:val="0"/>
                <w:sz w:val="14"/>
                <w:szCs w:val="14"/>
                <w:lang w:bidi="ar-SA"/>
              </w:rPr>
              <w:t>Schutzart</w:t>
            </w:r>
          </w:p>
          <w:p w:rsidR="00B2526A" w:rsidRPr="00F92FCC" w:rsidRDefault="00B2526A" w:rsidP="00B2526A">
            <w:pPr>
              <w:rPr>
                <w:rFonts w:ascii="Times New Roman" w:hAnsi="Times New Roman" w:cs="Times New Roman"/>
                <w:b w:val="0"/>
                <w:color w:val="060606"/>
                <w:spacing w:val="0"/>
                <w:sz w:val="12"/>
                <w:szCs w:val="12"/>
                <w:lang w:bidi="ar-SA"/>
              </w:rPr>
            </w:pPr>
            <w:r w:rsidRPr="00F92FCC">
              <w:rPr>
                <w:rFonts w:ascii="Times New Roman" w:hAnsi="Times New Roman" w:cs="Times New Roman"/>
                <w:b w:val="0"/>
                <w:color w:val="060606"/>
                <w:spacing w:val="0"/>
                <w:sz w:val="12"/>
                <w:szCs w:val="12"/>
                <w:lang w:bidi="ar-SA"/>
              </w:rPr>
              <w:t>*</w:t>
            </w:r>
            <w:r>
              <w:rPr>
                <w:rFonts w:ascii="Times New Roman" w:hAnsi="Times New Roman" w:cs="Times New Roman"/>
                <w:b w:val="0"/>
                <w:color w:val="060606"/>
                <w:spacing w:val="0"/>
                <w:sz w:val="12"/>
                <w:szCs w:val="12"/>
                <w:lang w:bidi="ar-SA"/>
              </w:rPr>
              <w:t xml:space="preserve">  </w:t>
            </w:r>
            <w:r w:rsidRPr="00F92FCC">
              <w:rPr>
                <w:rFonts w:ascii="Times New Roman" w:hAnsi="Times New Roman" w:cs="Times New Roman"/>
                <w:b w:val="0"/>
                <w:color w:val="060606"/>
                <w:spacing w:val="0"/>
                <w:sz w:val="12"/>
                <w:szCs w:val="12"/>
                <w:lang w:bidi="ar-SA"/>
              </w:rPr>
              <w:t xml:space="preserve">in verschraubtem Zustand </w:t>
            </w:r>
          </w:p>
        </w:tc>
      </w:tr>
      <w:tr w:rsidR="00B2526A" w:rsidRPr="00813D8F" w:rsidTr="00B2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06"/>
        </w:trPr>
        <w:tc>
          <w:tcPr>
            <w:tcW w:w="675" w:type="dxa"/>
          </w:tcPr>
          <w:p w:rsidR="00B2526A" w:rsidRPr="003802AD" w:rsidRDefault="00B2526A" w:rsidP="00B2526A">
            <w:pPr>
              <w:rPr>
                <w:rFonts w:ascii="Times New Roman" w:hAnsi="Times New Roman" w:cs="Times New Roman"/>
                <w:color w:val="060606"/>
                <w:spacing w:val="0"/>
                <w:sz w:val="16"/>
                <w:szCs w:val="16"/>
                <w:lang w:bidi="ar-SA"/>
              </w:rPr>
            </w:pPr>
            <w:r>
              <w:rPr>
                <w:rFonts w:ascii="Times New Roman" w:hAnsi="Times New Roman" w:cs="Times New Roman"/>
                <w:color w:val="060606"/>
                <w:spacing w:val="0"/>
                <w:sz w:val="16"/>
                <w:szCs w:val="16"/>
                <w:lang w:bidi="ar-SA"/>
              </w:rPr>
              <w:t>9, 15, 25</w:t>
            </w:r>
          </w:p>
        </w:tc>
        <w:tc>
          <w:tcPr>
            <w:tcW w:w="709" w:type="dxa"/>
          </w:tcPr>
          <w:p w:rsidR="00B2526A" w:rsidRPr="003802AD" w:rsidRDefault="00B2526A" w:rsidP="00B2526A">
            <w:pPr>
              <w:rPr>
                <w:rFonts w:ascii="Times New Roman" w:hAnsi="Times New Roman" w:cs="Times New Roman"/>
                <w:color w:val="060606"/>
                <w:spacing w:val="0"/>
                <w:sz w:val="16"/>
                <w:szCs w:val="16"/>
                <w:lang w:bidi="ar-SA"/>
              </w:rPr>
            </w:pPr>
            <w:r>
              <w:rPr>
                <w:rFonts w:ascii="Times New Roman" w:hAnsi="Times New Roman" w:cs="Times New Roman"/>
                <w:color w:val="060606"/>
                <w:spacing w:val="0"/>
                <w:sz w:val="16"/>
                <w:szCs w:val="16"/>
                <w:lang w:bidi="ar-SA"/>
              </w:rPr>
              <w:t xml:space="preserve">Stift, Buchse </w:t>
            </w:r>
          </w:p>
        </w:tc>
        <w:tc>
          <w:tcPr>
            <w:tcW w:w="1701" w:type="dxa"/>
          </w:tcPr>
          <w:p w:rsidR="00B2526A" w:rsidRPr="00B2526A" w:rsidRDefault="00B2526A" w:rsidP="00B2526A">
            <w:pPr>
              <w:rPr>
                <w:rFonts w:ascii="Times New Roman" w:hAnsi="Times New Roman" w:cs="Times New Roman"/>
                <w:color w:val="060606"/>
                <w:spacing w:val="0"/>
                <w:sz w:val="16"/>
                <w:szCs w:val="16"/>
                <w:lang w:bidi="ar-SA"/>
              </w:rPr>
            </w:pPr>
            <w:proofErr w:type="spellStart"/>
            <w:r w:rsidRPr="00B2526A">
              <w:rPr>
                <w:rFonts w:ascii="Times New Roman" w:hAnsi="Times New Roman" w:cs="Times New Roman"/>
                <w:color w:val="060606"/>
                <w:spacing w:val="0"/>
                <w:sz w:val="16"/>
                <w:szCs w:val="16"/>
                <w:lang w:bidi="ar-SA"/>
              </w:rPr>
              <w:t>Lötpin</w:t>
            </w:r>
            <w:proofErr w:type="spellEnd"/>
            <w:r w:rsidRPr="00B2526A">
              <w:rPr>
                <w:rFonts w:ascii="Times New Roman" w:hAnsi="Times New Roman" w:cs="Times New Roman"/>
                <w:color w:val="060606"/>
                <w:spacing w:val="0"/>
                <w:sz w:val="16"/>
                <w:szCs w:val="16"/>
                <w:lang w:bidi="ar-SA"/>
              </w:rPr>
              <w:t xml:space="preserve"> gerade, </w:t>
            </w:r>
            <w:proofErr w:type="spellStart"/>
            <w:r w:rsidRPr="00B2526A">
              <w:rPr>
                <w:rFonts w:ascii="Times New Roman" w:hAnsi="Times New Roman" w:cs="Times New Roman"/>
                <w:color w:val="060606"/>
                <w:spacing w:val="0"/>
                <w:sz w:val="16"/>
                <w:szCs w:val="16"/>
                <w:lang w:bidi="ar-SA"/>
              </w:rPr>
              <w:t>Lötpin</w:t>
            </w:r>
            <w:proofErr w:type="spellEnd"/>
            <w:r w:rsidRPr="00B2526A">
              <w:rPr>
                <w:rFonts w:ascii="Times New Roman" w:hAnsi="Times New Roman" w:cs="Times New Roman"/>
                <w:color w:val="060606"/>
                <w:spacing w:val="0"/>
                <w:sz w:val="16"/>
                <w:szCs w:val="16"/>
                <w:lang w:bidi="ar-SA"/>
              </w:rPr>
              <w:t xml:space="preserve"> gewinkelt, </w:t>
            </w:r>
            <w:proofErr w:type="spellStart"/>
            <w:r w:rsidRPr="00B2526A">
              <w:rPr>
                <w:rFonts w:ascii="Times New Roman" w:hAnsi="Times New Roman" w:cs="Times New Roman"/>
                <w:color w:val="060606"/>
                <w:spacing w:val="0"/>
                <w:sz w:val="16"/>
                <w:szCs w:val="16"/>
                <w:lang w:bidi="ar-SA"/>
              </w:rPr>
              <w:t>Lötkelch</w:t>
            </w:r>
            <w:proofErr w:type="spellEnd"/>
          </w:p>
        </w:tc>
        <w:tc>
          <w:tcPr>
            <w:tcW w:w="1134" w:type="dxa"/>
          </w:tcPr>
          <w:p w:rsidR="00B2526A" w:rsidRPr="00CC5E52" w:rsidRDefault="00B2526A" w:rsidP="00B2526A">
            <w:pPr>
              <w:rPr>
                <w:rFonts w:ascii="Times New Roman" w:hAnsi="Times New Roman" w:cs="Times New Roman"/>
                <w:color w:val="060606"/>
                <w:spacing w:val="0"/>
                <w:sz w:val="16"/>
                <w:szCs w:val="16"/>
                <w:lang w:val="en-US" w:bidi="ar-SA"/>
              </w:rPr>
            </w:pPr>
            <w:r>
              <w:rPr>
                <w:rFonts w:ascii="Times New Roman" w:hAnsi="Times New Roman" w:cs="Times New Roman"/>
                <w:color w:val="060606"/>
                <w:spacing w:val="0"/>
                <w:sz w:val="16"/>
                <w:szCs w:val="16"/>
                <w:lang w:val="en-US" w:bidi="ar-SA"/>
              </w:rPr>
              <w:t xml:space="preserve">5 A </w:t>
            </w:r>
            <w:r w:rsidRPr="00CC5E52">
              <w:rPr>
                <w:rFonts w:ascii="Times New Roman" w:hAnsi="Times New Roman" w:cs="Times New Roman"/>
                <w:color w:val="060606"/>
                <w:spacing w:val="0"/>
                <w:sz w:val="16"/>
                <w:szCs w:val="16"/>
                <w:lang w:val="en-US" w:bidi="ar-SA"/>
              </w:rPr>
              <w:t xml:space="preserve"> </w:t>
            </w:r>
          </w:p>
        </w:tc>
        <w:tc>
          <w:tcPr>
            <w:tcW w:w="992" w:type="dxa"/>
          </w:tcPr>
          <w:p w:rsidR="00B2526A" w:rsidRPr="003802AD" w:rsidRDefault="00B2526A" w:rsidP="00B2526A">
            <w:pPr>
              <w:rPr>
                <w:rFonts w:ascii="Times New Roman" w:hAnsi="Times New Roman" w:cs="Times New Roman"/>
                <w:color w:val="060606"/>
                <w:spacing w:val="0"/>
                <w:sz w:val="16"/>
                <w:szCs w:val="16"/>
                <w:lang w:val="en-US" w:bidi="ar-SA"/>
              </w:rPr>
            </w:pPr>
            <w:r>
              <w:rPr>
                <w:rFonts w:ascii="Times New Roman" w:hAnsi="Times New Roman" w:cs="Times New Roman"/>
                <w:color w:val="060606"/>
                <w:spacing w:val="0"/>
                <w:sz w:val="16"/>
                <w:szCs w:val="16"/>
                <w:lang w:val="en-US" w:bidi="ar-SA"/>
              </w:rPr>
              <w:t>4-40 UNC</w:t>
            </w:r>
          </w:p>
        </w:tc>
        <w:tc>
          <w:tcPr>
            <w:tcW w:w="1560" w:type="dxa"/>
          </w:tcPr>
          <w:p w:rsidR="00B2526A" w:rsidRPr="003802AD" w:rsidRDefault="00B2526A" w:rsidP="00B2526A">
            <w:pPr>
              <w:rPr>
                <w:rFonts w:ascii="Times New Roman" w:hAnsi="Times New Roman" w:cs="Times New Roman"/>
                <w:color w:val="060606"/>
                <w:spacing w:val="0"/>
                <w:sz w:val="16"/>
                <w:szCs w:val="16"/>
                <w:lang w:val="en-US" w:bidi="ar-SA"/>
              </w:rPr>
            </w:pPr>
            <w:r>
              <w:rPr>
                <w:rFonts w:ascii="Times New Roman" w:hAnsi="Times New Roman" w:cs="Times New Roman"/>
                <w:color w:val="060606"/>
                <w:spacing w:val="0"/>
                <w:sz w:val="16"/>
                <w:szCs w:val="16"/>
                <w:lang w:val="en-US" w:bidi="ar-SA"/>
              </w:rPr>
              <w:t xml:space="preserve">-40°C </w:t>
            </w:r>
            <w:proofErr w:type="spellStart"/>
            <w:r>
              <w:rPr>
                <w:rFonts w:ascii="Times New Roman" w:hAnsi="Times New Roman" w:cs="Times New Roman"/>
                <w:color w:val="060606"/>
                <w:spacing w:val="0"/>
                <w:sz w:val="16"/>
                <w:szCs w:val="16"/>
                <w:lang w:val="en-US" w:bidi="ar-SA"/>
              </w:rPr>
              <w:t>bis</w:t>
            </w:r>
            <w:proofErr w:type="spellEnd"/>
            <w:r>
              <w:rPr>
                <w:rFonts w:ascii="Times New Roman" w:hAnsi="Times New Roman" w:cs="Times New Roman"/>
                <w:color w:val="060606"/>
                <w:spacing w:val="0"/>
                <w:sz w:val="16"/>
                <w:szCs w:val="16"/>
                <w:lang w:val="en-US" w:bidi="ar-SA"/>
              </w:rPr>
              <w:t xml:space="preserve"> + 105 °C</w:t>
            </w:r>
          </w:p>
        </w:tc>
        <w:tc>
          <w:tcPr>
            <w:tcW w:w="1134" w:type="dxa"/>
          </w:tcPr>
          <w:p w:rsidR="00B2526A" w:rsidRDefault="00B2526A" w:rsidP="00B2526A">
            <w:pPr>
              <w:rPr>
                <w:rFonts w:ascii="Times New Roman" w:hAnsi="Times New Roman" w:cs="Times New Roman"/>
                <w:color w:val="060606"/>
                <w:spacing w:val="0"/>
                <w:sz w:val="16"/>
                <w:szCs w:val="16"/>
                <w:lang w:bidi="ar-SA"/>
              </w:rPr>
            </w:pPr>
            <w:r>
              <w:rPr>
                <w:rFonts w:ascii="Times New Roman" w:hAnsi="Times New Roman" w:cs="Times New Roman"/>
                <w:color w:val="060606"/>
                <w:spacing w:val="0"/>
                <w:sz w:val="16"/>
                <w:szCs w:val="16"/>
                <w:lang w:bidi="ar-SA"/>
              </w:rPr>
              <w:t>Hinter-</w:t>
            </w:r>
          </w:p>
          <w:p w:rsidR="00B2526A" w:rsidRPr="00F92FCC" w:rsidRDefault="00B2526A" w:rsidP="00B2526A">
            <w:pPr>
              <w:rPr>
                <w:rFonts w:ascii="Times New Roman" w:hAnsi="Times New Roman" w:cs="Times New Roman"/>
                <w:color w:val="060606"/>
                <w:spacing w:val="0"/>
                <w:sz w:val="16"/>
                <w:szCs w:val="16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color w:val="060606"/>
                <w:spacing w:val="0"/>
                <w:sz w:val="16"/>
                <w:szCs w:val="16"/>
                <w:lang w:bidi="ar-SA"/>
              </w:rPr>
              <w:t>wandmontage</w:t>
            </w:r>
            <w:proofErr w:type="spellEnd"/>
          </w:p>
        </w:tc>
        <w:tc>
          <w:tcPr>
            <w:tcW w:w="1275" w:type="dxa"/>
          </w:tcPr>
          <w:p w:rsidR="00B2526A" w:rsidRDefault="00B2526A" w:rsidP="00B2526A">
            <w:pPr>
              <w:rPr>
                <w:rFonts w:ascii="Times New Roman" w:hAnsi="Times New Roman" w:cs="Times New Roman"/>
                <w:color w:val="060606"/>
                <w:spacing w:val="0"/>
                <w:sz w:val="16"/>
                <w:szCs w:val="16"/>
                <w:lang w:bidi="ar-SA"/>
              </w:rPr>
            </w:pPr>
            <w:r>
              <w:rPr>
                <w:rFonts w:ascii="Times New Roman" w:hAnsi="Times New Roman" w:cs="Times New Roman"/>
                <w:color w:val="060606"/>
                <w:spacing w:val="0"/>
                <w:sz w:val="16"/>
                <w:szCs w:val="16"/>
                <w:lang w:bidi="ar-SA"/>
              </w:rPr>
              <w:t>IP67</w:t>
            </w:r>
          </w:p>
          <w:p w:rsidR="00B2526A" w:rsidRPr="00F92FCC" w:rsidRDefault="00B2526A" w:rsidP="00B2526A">
            <w:pPr>
              <w:rPr>
                <w:rFonts w:ascii="Times New Roman" w:hAnsi="Times New Roman" w:cs="Times New Roman"/>
                <w:color w:val="060606"/>
                <w:spacing w:val="0"/>
                <w:sz w:val="16"/>
                <w:szCs w:val="16"/>
                <w:lang w:bidi="ar-SA"/>
              </w:rPr>
            </w:pPr>
          </w:p>
        </w:tc>
      </w:tr>
    </w:tbl>
    <w:p w:rsidR="00B215FB" w:rsidRPr="00B215FB" w:rsidRDefault="00B215FB" w:rsidP="00D618E8">
      <w:pPr>
        <w:jc w:val="both"/>
        <w:rPr>
          <w:rFonts w:ascii="QuaySansITCTT" w:hAnsi="QuaySansITCTT"/>
          <w:sz w:val="12"/>
          <w:szCs w:val="12"/>
          <w:lang w:bidi="de-DE"/>
        </w:rPr>
      </w:pPr>
    </w:p>
    <w:sectPr w:rsidR="00B215FB" w:rsidRPr="00B215FB" w:rsidSect="00184763">
      <w:headerReference w:type="even" r:id="rId11"/>
      <w:headerReference w:type="default" r:id="rId12"/>
      <w:footerReference w:type="default" r:id="rId13"/>
      <w:footerReference w:type="first" r:id="rId14"/>
      <w:pgSz w:w="11907" w:h="16840" w:code="9"/>
      <w:pgMar w:top="1134" w:right="1440" w:bottom="1134" w:left="1440" w:header="96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F0D" w:rsidRDefault="00EF4F0D">
      <w:r>
        <w:separator/>
      </w:r>
    </w:p>
    <w:p w:rsidR="00EF4F0D" w:rsidRDefault="00EF4F0D"/>
  </w:endnote>
  <w:endnote w:type="continuationSeparator" w:id="0">
    <w:p w:rsidR="00EF4F0D" w:rsidRDefault="00EF4F0D">
      <w:r>
        <w:continuationSeparator/>
      </w:r>
    </w:p>
    <w:p w:rsidR="00EF4F0D" w:rsidRDefault="00EF4F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aySansITCT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utiger 45 Light">
    <w:altName w:val="Vrinda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B02" w:rsidRDefault="005D3B02" w:rsidP="005D3B02">
    <w:pPr>
      <w:rPr>
        <w:rFonts w:ascii="Arial" w:hAnsi="Arial" w:cs="Arial"/>
        <w:i/>
        <w:color w:val="333333"/>
        <w:sz w:val="20"/>
        <w:szCs w:val="20"/>
      </w:rPr>
    </w:pPr>
  </w:p>
  <w:p w:rsidR="005D3B02" w:rsidRDefault="005D3B02" w:rsidP="005D3B02">
    <w:pPr>
      <w:rPr>
        <w:rFonts w:ascii="Arial" w:hAnsi="Arial" w:cs="Arial"/>
        <w:i/>
        <w:color w:val="333333"/>
        <w:sz w:val="20"/>
        <w:szCs w:val="20"/>
      </w:rPr>
    </w:pPr>
  </w:p>
  <w:p w:rsidR="005D3B02" w:rsidRPr="005D3B02" w:rsidRDefault="005D3B02" w:rsidP="005D3B02">
    <w:pPr>
      <w:rPr>
        <w:rFonts w:ascii="Arial" w:hAnsi="Arial" w:cs="Arial"/>
        <w:i/>
        <w:sz w:val="20"/>
        <w:szCs w:val="20"/>
      </w:rPr>
    </w:pPr>
    <w:r w:rsidRPr="00B043F4">
      <w:rPr>
        <w:rFonts w:ascii="Arial" w:hAnsi="Arial" w:cs="Arial"/>
        <w:i/>
        <w:color w:val="333333"/>
        <w:sz w:val="20"/>
        <w:szCs w:val="20"/>
      </w:rPr>
      <w:t>Im Fall einer Veröffentlichung freuen wir uns über ein Belegexemplar, gern auch als PDF.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F0D" w:rsidRDefault="00EF4F0D" w:rsidP="00184763">
    <w:pPr>
      <w:rPr>
        <w:rFonts w:ascii="Arial" w:hAnsi="Arial" w:cs="Arial"/>
        <w:color w:val="333333"/>
        <w:sz w:val="20"/>
        <w:szCs w:val="20"/>
      </w:rPr>
    </w:pPr>
  </w:p>
  <w:p w:rsidR="00EF4F0D" w:rsidRDefault="00EF4F0D">
    <w:pPr>
      <w:pStyle w:val="Fuzeile"/>
    </w:pPr>
  </w:p>
  <w:p w:rsidR="00EF4F0D" w:rsidRPr="00B043F4" w:rsidRDefault="00EF4F0D" w:rsidP="00B043F4">
    <w:pPr>
      <w:rPr>
        <w:rFonts w:ascii="Arial" w:hAnsi="Arial" w:cs="Arial"/>
        <w:i/>
        <w:sz w:val="20"/>
        <w:szCs w:val="20"/>
      </w:rPr>
    </w:pPr>
    <w:r w:rsidRPr="00B043F4">
      <w:rPr>
        <w:rFonts w:ascii="Arial" w:hAnsi="Arial" w:cs="Arial"/>
        <w:i/>
        <w:color w:val="333333"/>
        <w:sz w:val="20"/>
        <w:szCs w:val="20"/>
      </w:rPr>
      <w:t>Im Fall einer Veröffentlichung freuen wir uns über ein Belegexemplar, gern auch als PDF.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F0D" w:rsidRDefault="00EF4F0D">
      <w:r>
        <w:separator/>
      </w:r>
    </w:p>
    <w:p w:rsidR="00EF4F0D" w:rsidRDefault="00EF4F0D"/>
  </w:footnote>
  <w:footnote w:type="continuationSeparator" w:id="0">
    <w:p w:rsidR="00EF4F0D" w:rsidRDefault="00EF4F0D">
      <w:r>
        <w:continuationSeparator/>
      </w:r>
    </w:p>
    <w:p w:rsidR="00EF4F0D" w:rsidRDefault="00EF4F0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F0D" w:rsidRDefault="00EF4F0D">
    <w:pPr>
      <w:pStyle w:val="Kopfzeile"/>
    </w:pPr>
  </w:p>
  <w:p w:rsidR="00EF4F0D" w:rsidRDefault="00EF4F0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F0D" w:rsidRDefault="00EF4F0D">
    <w:pPr>
      <w:pStyle w:val="Kopfzeile"/>
    </w:pPr>
    <w:r>
      <w:t>P</w:t>
    </w:r>
    <w:r w:rsidR="005D3B02">
      <w:t xml:space="preserve">RESSEMITTEILUNG </w:t>
    </w:r>
    <w:r>
      <w:tab/>
      <w:t xml:space="preserve">Seite </w:t>
    </w:r>
    <w:r>
      <w:fldChar w:fldCharType="begin"/>
    </w:r>
    <w:r>
      <w:instrText xml:space="preserve"> PAGE \* Arabic \* MERGEFORMAT </w:instrText>
    </w:r>
    <w:r>
      <w:fldChar w:fldCharType="separate"/>
    </w:r>
    <w:r w:rsidR="005038D9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1308D"/>
    <w:multiLevelType w:val="hybridMultilevel"/>
    <w:tmpl w:val="C122EB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E1AED"/>
    <w:multiLevelType w:val="hybridMultilevel"/>
    <w:tmpl w:val="2274465A"/>
    <w:lvl w:ilvl="0" w:tplc="4DCE3120">
      <w:numFmt w:val="bullet"/>
      <w:lvlText w:val="•"/>
      <w:lvlJc w:val="left"/>
      <w:pPr>
        <w:ind w:left="720" w:hanging="360"/>
      </w:pPr>
      <w:rPr>
        <w:rFonts w:ascii="QuaySansITCTT" w:eastAsia="QuaySansITCTT" w:hAnsi="QuaySansITCTT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87351"/>
    <w:multiLevelType w:val="hybridMultilevel"/>
    <w:tmpl w:val="50FC533A"/>
    <w:lvl w:ilvl="0" w:tplc="25661D7A">
      <w:numFmt w:val="bullet"/>
      <w:lvlText w:val="-"/>
      <w:lvlJc w:val="left"/>
      <w:pPr>
        <w:ind w:left="540" w:hanging="360"/>
      </w:pPr>
      <w:rPr>
        <w:rFonts w:ascii="QuaySansITCTT" w:eastAsia="Times New Roman" w:hAnsi="QuaySansITCTT" w:cs="Century Gothic" w:hint="default"/>
      </w:rPr>
    </w:lvl>
    <w:lvl w:ilvl="1" w:tplc="0407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C6"/>
    <w:rsid w:val="00015C99"/>
    <w:rsid w:val="0002035C"/>
    <w:rsid w:val="00022777"/>
    <w:rsid w:val="00054F24"/>
    <w:rsid w:val="00055297"/>
    <w:rsid w:val="000676D0"/>
    <w:rsid w:val="00070904"/>
    <w:rsid w:val="00081DDD"/>
    <w:rsid w:val="00095D23"/>
    <w:rsid w:val="00097F8C"/>
    <w:rsid w:val="000B47A7"/>
    <w:rsid w:val="000C14C7"/>
    <w:rsid w:val="000D2493"/>
    <w:rsid w:val="000D62D2"/>
    <w:rsid w:val="000D7DB0"/>
    <w:rsid w:val="000E5155"/>
    <w:rsid w:val="000F5FEC"/>
    <w:rsid w:val="00112705"/>
    <w:rsid w:val="0011393E"/>
    <w:rsid w:val="00125E0A"/>
    <w:rsid w:val="00136170"/>
    <w:rsid w:val="0015439F"/>
    <w:rsid w:val="00163F1E"/>
    <w:rsid w:val="001656FB"/>
    <w:rsid w:val="001662FC"/>
    <w:rsid w:val="00182163"/>
    <w:rsid w:val="00184763"/>
    <w:rsid w:val="001A0FCC"/>
    <w:rsid w:val="001D10D7"/>
    <w:rsid w:val="001D1DA7"/>
    <w:rsid w:val="00213117"/>
    <w:rsid w:val="00215B07"/>
    <w:rsid w:val="00216FCA"/>
    <w:rsid w:val="002618F9"/>
    <w:rsid w:val="00264046"/>
    <w:rsid w:val="00264570"/>
    <w:rsid w:val="00264659"/>
    <w:rsid w:val="0026477A"/>
    <w:rsid w:val="00265917"/>
    <w:rsid w:val="00266CA2"/>
    <w:rsid w:val="002806FC"/>
    <w:rsid w:val="002967BF"/>
    <w:rsid w:val="002A7B11"/>
    <w:rsid w:val="002C1A05"/>
    <w:rsid w:val="002C78AB"/>
    <w:rsid w:val="002E36A2"/>
    <w:rsid w:val="00305CB0"/>
    <w:rsid w:val="00312204"/>
    <w:rsid w:val="00322D0E"/>
    <w:rsid w:val="00331876"/>
    <w:rsid w:val="00337C35"/>
    <w:rsid w:val="00341D6C"/>
    <w:rsid w:val="003428EE"/>
    <w:rsid w:val="00343B73"/>
    <w:rsid w:val="00343C06"/>
    <w:rsid w:val="0034536B"/>
    <w:rsid w:val="0036013D"/>
    <w:rsid w:val="00370051"/>
    <w:rsid w:val="003802AD"/>
    <w:rsid w:val="00392525"/>
    <w:rsid w:val="003B12A1"/>
    <w:rsid w:val="003C0C9F"/>
    <w:rsid w:val="003D0269"/>
    <w:rsid w:val="003D43B9"/>
    <w:rsid w:val="003F00D6"/>
    <w:rsid w:val="00411A34"/>
    <w:rsid w:val="00436025"/>
    <w:rsid w:val="00443A7B"/>
    <w:rsid w:val="00466151"/>
    <w:rsid w:val="00474F14"/>
    <w:rsid w:val="00491F39"/>
    <w:rsid w:val="004B0DE3"/>
    <w:rsid w:val="004C2DF5"/>
    <w:rsid w:val="004C3C49"/>
    <w:rsid w:val="004D2079"/>
    <w:rsid w:val="004D75FB"/>
    <w:rsid w:val="005038D9"/>
    <w:rsid w:val="00504DCF"/>
    <w:rsid w:val="005076B6"/>
    <w:rsid w:val="005134FC"/>
    <w:rsid w:val="005426C4"/>
    <w:rsid w:val="00555C6C"/>
    <w:rsid w:val="005607C8"/>
    <w:rsid w:val="0056302F"/>
    <w:rsid w:val="005672A0"/>
    <w:rsid w:val="0059437F"/>
    <w:rsid w:val="005C4B17"/>
    <w:rsid w:val="005D3B02"/>
    <w:rsid w:val="005E152F"/>
    <w:rsid w:val="005E2C53"/>
    <w:rsid w:val="006109D3"/>
    <w:rsid w:val="00627765"/>
    <w:rsid w:val="00630640"/>
    <w:rsid w:val="00641632"/>
    <w:rsid w:val="00645526"/>
    <w:rsid w:val="006568FF"/>
    <w:rsid w:val="0067263C"/>
    <w:rsid w:val="00681752"/>
    <w:rsid w:val="0069076D"/>
    <w:rsid w:val="00694C63"/>
    <w:rsid w:val="006B5421"/>
    <w:rsid w:val="006C6AC6"/>
    <w:rsid w:val="006C75C0"/>
    <w:rsid w:val="006D50E2"/>
    <w:rsid w:val="006E1FEB"/>
    <w:rsid w:val="006E6C4E"/>
    <w:rsid w:val="007443DF"/>
    <w:rsid w:val="00747CC4"/>
    <w:rsid w:val="007727E9"/>
    <w:rsid w:val="0077504E"/>
    <w:rsid w:val="007822FC"/>
    <w:rsid w:val="0079080A"/>
    <w:rsid w:val="0079213C"/>
    <w:rsid w:val="00794544"/>
    <w:rsid w:val="007A6FFE"/>
    <w:rsid w:val="007B1DAC"/>
    <w:rsid w:val="007C2BC6"/>
    <w:rsid w:val="007D235E"/>
    <w:rsid w:val="007F1128"/>
    <w:rsid w:val="007F35B6"/>
    <w:rsid w:val="008001EF"/>
    <w:rsid w:val="00810867"/>
    <w:rsid w:val="00813D8F"/>
    <w:rsid w:val="00813DF4"/>
    <w:rsid w:val="00817CEC"/>
    <w:rsid w:val="00825D6B"/>
    <w:rsid w:val="00834E31"/>
    <w:rsid w:val="00837E18"/>
    <w:rsid w:val="00844E2D"/>
    <w:rsid w:val="00854057"/>
    <w:rsid w:val="00885BD3"/>
    <w:rsid w:val="00896D01"/>
    <w:rsid w:val="008B7CBC"/>
    <w:rsid w:val="008D11F3"/>
    <w:rsid w:val="008F6C31"/>
    <w:rsid w:val="00911616"/>
    <w:rsid w:val="009247E2"/>
    <w:rsid w:val="0093402A"/>
    <w:rsid w:val="00944828"/>
    <w:rsid w:val="009652FE"/>
    <w:rsid w:val="00984351"/>
    <w:rsid w:val="0098464D"/>
    <w:rsid w:val="00993B31"/>
    <w:rsid w:val="00A11D17"/>
    <w:rsid w:val="00A12BC0"/>
    <w:rsid w:val="00A23D75"/>
    <w:rsid w:val="00A35C9A"/>
    <w:rsid w:val="00A51077"/>
    <w:rsid w:val="00A55878"/>
    <w:rsid w:val="00A94C1C"/>
    <w:rsid w:val="00A97168"/>
    <w:rsid w:val="00AA591D"/>
    <w:rsid w:val="00AB18F9"/>
    <w:rsid w:val="00AC5A06"/>
    <w:rsid w:val="00AD38CB"/>
    <w:rsid w:val="00AD76F1"/>
    <w:rsid w:val="00AF706B"/>
    <w:rsid w:val="00B009CF"/>
    <w:rsid w:val="00B043F4"/>
    <w:rsid w:val="00B16D48"/>
    <w:rsid w:val="00B215FB"/>
    <w:rsid w:val="00B2526A"/>
    <w:rsid w:val="00B47F77"/>
    <w:rsid w:val="00B503C1"/>
    <w:rsid w:val="00B51D68"/>
    <w:rsid w:val="00B5621F"/>
    <w:rsid w:val="00B71D34"/>
    <w:rsid w:val="00B92BA9"/>
    <w:rsid w:val="00BA2E8E"/>
    <w:rsid w:val="00BA6AE2"/>
    <w:rsid w:val="00BC3BE2"/>
    <w:rsid w:val="00BE411C"/>
    <w:rsid w:val="00BE7C0C"/>
    <w:rsid w:val="00BF5F1B"/>
    <w:rsid w:val="00BF719D"/>
    <w:rsid w:val="00C13BC2"/>
    <w:rsid w:val="00C36075"/>
    <w:rsid w:val="00C45647"/>
    <w:rsid w:val="00C51DC0"/>
    <w:rsid w:val="00C65770"/>
    <w:rsid w:val="00C807DA"/>
    <w:rsid w:val="00C82E38"/>
    <w:rsid w:val="00CB37DC"/>
    <w:rsid w:val="00CC261E"/>
    <w:rsid w:val="00CC5E52"/>
    <w:rsid w:val="00CD46E3"/>
    <w:rsid w:val="00CE5C23"/>
    <w:rsid w:val="00D07304"/>
    <w:rsid w:val="00D1219D"/>
    <w:rsid w:val="00D143D1"/>
    <w:rsid w:val="00D16508"/>
    <w:rsid w:val="00D31769"/>
    <w:rsid w:val="00D354D1"/>
    <w:rsid w:val="00D41B21"/>
    <w:rsid w:val="00D51903"/>
    <w:rsid w:val="00D618E8"/>
    <w:rsid w:val="00D97919"/>
    <w:rsid w:val="00DA12BF"/>
    <w:rsid w:val="00DA1F15"/>
    <w:rsid w:val="00DA4AEE"/>
    <w:rsid w:val="00DC34FA"/>
    <w:rsid w:val="00DC64EF"/>
    <w:rsid w:val="00DF6DDF"/>
    <w:rsid w:val="00E26ABE"/>
    <w:rsid w:val="00E328B3"/>
    <w:rsid w:val="00E45681"/>
    <w:rsid w:val="00E53B64"/>
    <w:rsid w:val="00E80AE7"/>
    <w:rsid w:val="00E87942"/>
    <w:rsid w:val="00E949E4"/>
    <w:rsid w:val="00EA5942"/>
    <w:rsid w:val="00EB1BEC"/>
    <w:rsid w:val="00EB26FC"/>
    <w:rsid w:val="00EC2EF2"/>
    <w:rsid w:val="00EC38CB"/>
    <w:rsid w:val="00ED1362"/>
    <w:rsid w:val="00ED224F"/>
    <w:rsid w:val="00ED5D81"/>
    <w:rsid w:val="00EE009B"/>
    <w:rsid w:val="00EF0324"/>
    <w:rsid w:val="00EF4F0D"/>
    <w:rsid w:val="00F27272"/>
    <w:rsid w:val="00F332C1"/>
    <w:rsid w:val="00F50F0C"/>
    <w:rsid w:val="00F52BF4"/>
    <w:rsid w:val="00F63089"/>
    <w:rsid w:val="00F6758C"/>
    <w:rsid w:val="00F85F49"/>
    <w:rsid w:val="00F910B0"/>
    <w:rsid w:val="00F92FCC"/>
    <w:rsid w:val="00FB26D3"/>
    <w:rsid w:val="00FC45A2"/>
    <w:rsid w:val="00FD74B5"/>
    <w:rsid w:val="00FF10AB"/>
    <w:rsid w:val="00FF5EFA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entury Gothic" w:hAnsi="Century Gothic" w:cs="Century Gothic"/>
      <w:spacing w:val="-5"/>
      <w:sz w:val="18"/>
      <w:szCs w:val="18"/>
      <w:lang w:bidi="he-IL"/>
    </w:rPr>
  </w:style>
  <w:style w:type="paragraph" w:styleId="berschrift1">
    <w:name w:val="heading 1"/>
    <w:basedOn w:val="Standard"/>
    <w:next w:val="Standard"/>
    <w:qFormat/>
    <w:pPr>
      <w:spacing w:before="1200"/>
      <w:outlineLvl w:val="0"/>
    </w:pPr>
    <w:rPr>
      <w:rFonts w:cs="Times New Roman"/>
      <w:caps/>
      <w:color w:val="2A5A78"/>
      <w:sz w:val="84"/>
      <w:szCs w:val="84"/>
    </w:rPr>
  </w:style>
  <w:style w:type="paragraph" w:styleId="berschrift2">
    <w:name w:val="heading 2"/>
    <w:basedOn w:val="berschrift1"/>
    <w:next w:val="Standard"/>
    <w:qFormat/>
    <w:pPr>
      <w:spacing w:before="0"/>
      <w:jc w:val="right"/>
      <w:outlineLvl w:val="1"/>
    </w:pPr>
    <w:rPr>
      <w:b/>
      <w:sz w:val="28"/>
      <w:szCs w:val="28"/>
    </w:rPr>
  </w:style>
  <w:style w:type="paragraph" w:styleId="berschrift3">
    <w:name w:val="heading 3"/>
    <w:basedOn w:val="Standard"/>
    <w:next w:val="Standard"/>
    <w:qFormat/>
    <w:pPr>
      <w:spacing w:before="320" w:after="80"/>
      <w:outlineLvl w:val="2"/>
    </w:pPr>
    <w:rPr>
      <w:rFonts w:cs="Times New Roman"/>
      <w:color w:val="2A5A78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right" w:pos="9360"/>
      </w:tabs>
    </w:pPr>
    <w:rPr>
      <w:b/>
      <w:caps/>
      <w:color w:val="2A5A78"/>
    </w:rPr>
  </w:style>
  <w:style w:type="paragraph" w:styleId="Fuzeile">
    <w:name w:val="footer"/>
    <w:basedOn w:val="Standard"/>
    <w:pPr>
      <w:tabs>
        <w:tab w:val="right" w:pos="9360"/>
      </w:tabs>
    </w:pPr>
    <w:rPr>
      <w:b/>
      <w:caps/>
      <w:color w:val="2A5A78"/>
    </w:rPr>
  </w:style>
  <w:style w:type="paragraph" w:styleId="Sprechblasentext">
    <w:name w:val="Balloon Text"/>
    <w:basedOn w:val="Standard"/>
    <w:semiHidden/>
    <w:rPr>
      <w:sz w:val="16"/>
      <w:szCs w:val="16"/>
    </w:rPr>
  </w:style>
  <w:style w:type="paragraph" w:customStyle="1" w:styleId="ContactInformation">
    <w:name w:val="Contact Information"/>
    <w:basedOn w:val="Standard"/>
    <w:pPr>
      <w:spacing w:line="180" w:lineRule="exact"/>
    </w:pPr>
    <w:rPr>
      <w:color w:val="2A5A78"/>
      <w:sz w:val="16"/>
      <w:szCs w:val="16"/>
      <w:lang w:bidi="de-DE"/>
    </w:rPr>
  </w:style>
  <w:style w:type="paragraph" w:customStyle="1" w:styleId="ContactName">
    <w:name w:val="Contact Name"/>
    <w:basedOn w:val="ContactInformation"/>
    <w:rPr>
      <w:b/>
    </w:rPr>
  </w:style>
  <w:style w:type="paragraph" w:customStyle="1" w:styleId="Subhead">
    <w:name w:val="Subhead"/>
    <w:basedOn w:val="Standard"/>
    <w:pPr>
      <w:spacing w:after="600"/>
    </w:pPr>
    <w:rPr>
      <w:i/>
      <w:color w:val="2A5A78"/>
      <w:sz w:val="22"/>
      <w:szCs w:val="22"/>
      <w:lang w:bidi="de-DE"/>
    </w:rPr>
  </w:style>
  <w:style w:type="character" w:customStyle="1" w:styleId="TextChar">
    <w:name w:val="Text Char"/>
    <w:basedOn w:val="Absatz-Standardschriftart"/>
    <w:link w:val="Text"/>
    <w:locked/>
    <w:rPr>
      <w:rFonts w:ascii="Century Gothic" w:hAnsi="Century Gothic" w:hint="default"/>
      <w:sz w:val="18"/>
      <w:szCs w:val="18"/>
      <w:lang w:val="de-DE" w:eastAsia="de-DE" w:bidi="de-DE"/>
    </w:rPr>
  </w:style>
  <w:style w:type="paragraph" w:customStyle="1" w:styleId="Text">
    <w:name w:val="Text"/>
    <w:basedOn w:val="Standard"/>
    <w:link w:val="TextChar"/>
    <w:pPr>
      <w:spacing w:after="220" w:line="336" w:lineRule="auto"/>
    </w:pPr>
    <w:rPr>
      <w:spacing w:val="0"/>
      <w:lang w:bidi="de-DE"/>
    </w:rPr>
  </w:style>
  <w:style w:type="character" w:customStyle="1" w:styleId="BoldTextChar">
    <w:name w:val="Bold Text Char"/>
    <w:basedOn w:val="TextChar"/>
    <w:link w:val="BoldText"/>
    <w:locked/>
    <w:rPr>
      <w:rFonts w:ascii="Century Gothic" w:hAnsi="Century Gothic" w:hint="default"/>
      <w:b/>
      <w:bCs w:val="0"/>
      <w:sz w:val="18"/>
      <w:szCs w:val="18"/>
      <w:lang w:val="de-DE" w:eastAsia="de-DE" w:bidi="de-DE"/>
    </w:rPr>
  </w:style>
  <w:style w:type="paragraph" w:customStyle="1" w:styleId="BoldText">
    <w:name w:val="Bold Text"/>
    <w:basedOn w:val="Text"/>
    <w:link w:val="BoldTextChar"/>
    <w:rPr>
      <w:b/>
    </w:rPr>
  </w:style>
  <w:style w:type="paragraph" w:styleId="Beschriftung">
    <w:name w:val="caption"/>
    <w:basedOn w:val="Standard"/>
    <w:next w:val="Standard"/>
    <w:qFormat/>
    <w:rsid w:val="006C6AC6"/>
    <w:pPr>
      <w:spacing w:before="120" w:after="120"/>
    </w:pPr>
    <w:rPr>
      <w:rFonts w:ascii="Frutiger 45 Light" w:hAnsi="Frutiger 45 Light" w:cs="Times New Roman"/>
      <w:spacing w:val="0"/>
      <w:sz w:val="22"/>
      <w:szCs w:val="20"/>
      <w:lang w:bidi="ar-SA"/>
    </w:rPr>
  </w:style>
  <w:style w:type="paragraph" w:styleId="Textkrper">
    <w:name w:val="Body Text"/>
    <w:basedOn w:val="Standard"/>
    <w:link w:val="TextkrperZchn"/>
    <w:rsid w:val="006C6AC6"/>
    <w:rPr>
      <w:rFonts w:ascii="Frutiger 45 Light" w:hAnsi="Frutiger 45 Light" w:cs="Times New Roman"/>
      <w:spacing w:val="0"/>
      <w:sz w:val="24"/>
      <w:szCs w:val="20"/>
      <w:lang w:bidi="ar-SA"/>
    </w:rPr>
  </w:style>
  <w:style w:type="character" w:customStyle="1" w:styleId="TextkrperZchn">
    <w:name w:val="Textkörper Zchn"/>
    <w:basedOn w:val="Absatz-Standardschriftart"/>
    <w:link w:val="Textkrper"/>
    <w:rsid w:val="006C6AC6"/>
    <w:rPr>
      <w:rFonts w:ascii="Frutiger 45 Light" w:hAnsi="Frutiger 45 Light"/>
      <w:sz w:val="24"/>
    </w:rPr>
  </w:style>
  <w:style w:type="paragraph" w:styleId="NurText">
    <w:name w:val="Plain Text"/>
    <w:basedOn w:val="Standard"/>
    <w:link w:val="NurTextZchn"/>
    <w:uiPriority w:val="99"/>
    <w:unhideWhenUsed/>
    <w:rsid w:val="006C6AC6"/>
    <w:rPr>
      <w:rFonts w:ascii="Calibri" w:eastAsia="Calibri" w:hAnsi="Calibri" w:cs="Consolas"/>
      <w:spacing w:val="0"/>
      <w:sz w:val="22"/>
      <w:szCs w:val="21"/>
      <w:lang w:eastAsia="en-US" w:bidi="ar-SA"/>
    </w:rPr>
  </w:style>
  <w:style w:type="character" w:customStyle="1" w:styleId="NurTextZchn">
    <w:name w:val="Nur Text Zchn"/>
    <w:basedOn w:val="Absatz-Standardschriftart"/>
    <w:link w:val="NurText"/>
    <w:uiPriority w:val="99"/>
    <w:rsid w:val="006C6AC6"/>
    <w:rPr>
      <w:rFonts w:ascii="Calibri" w:eastAsia="Calibri" w:hAnsi="Calibri" w:cs="Consolas"/>
      <w:sz w:val="22"/>
      <w:szCs w:val="21"/>
      <w:lang w:eastAsia="en-US"/>
    </w:rPr>
  </w:style>
  <w:style w:type="character" w:styleId="SchwacherVerweis">
    <w:name w:val="Subtle Reference"/>
    <w:uiPriority w:val="31"/>
    <w:qFormat/>
    <w:rsid w:val="006C6AC6"/>
    <w:rPr>
      <w:color w:val="auto"/>
      <w:u w:val="single" w:color="9BBB59"/>
    </w:rPr>
  </w:style>
  <w:style w:type="paragraph" w:styleId="Listenabsatz">
    <w:name w:val="List Paragraph"/>
    <w:basedOn w:val="Standard"/>
    <w:uiPriority w:val="99"/>
    <w:qFormat/>
    <w:rsid w:val="00FF77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F719D"/>
    <w:rPr>
      <w:color w:val="0000FF"/>
      <w:u w:val="single"/>
    </w:rPr>
  </w:style>
  <w:style w:type="table" w:styleId="TabelleAktuell">
    <w:name w:val="Table Contemporary"/>
    <w:basedOn w:val="NormaleTabelle"/>
    <w:rsid w:val="00B92BA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nraster">
    <w:name w:val="Table Grid"/>
    <w:basedOn w:val="NormaleTabelle"/>
    <w:rsid w:val="006E6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qFormat/>
    <w:rsid w:val="00AD38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entury Gothic" w:hAnsi="Century Gothic" w:cs="Century Gothic"/>
      <w:spacing w:val="-5"/>
      <w:sz w:val="18"/>
      <w:szCs w:val="18"/>
      <w:lang w:bidi="he-IL"/>
    </w:rPr>
  </w:style>
  <w:style w:type="paragraph" w:styleId="berschrift1">
    <w:name w:val="heading 1"/>
    <w:basedOn w:val="Standard"/>
    <w:next w:val="Standard"/>
    <w:qFormat/>
    <w:pPr>
      <w:spacing w:before="1200"/>
      <w:outlineLvl w:val="0"/>
    </w:pPr>
    <w:rPr>
      <w:rFonts w:cs="Times New Roman"/>
      <w:caps/>
      <w:color w:val="2A5A78"/>
      <w:sz w:val="84"/>
      <w:szCs w:val="84"/>
    </w:rPr>
  </w:style>
  <w:style w:type="paragraph" w:styleId="berschrift2">
    <w:name w:val="heading 2"/>
    <w:basedOn w:val="berschrift1"/>
    <w:next w:val="Standard"/>
    <w:qFormat/>
    <w:pPr>
      <w:spacing w:before="0"/>
      <w:jc w:val="right"/>
      <w:outlineLvl w:val="1"/>
    </w:pPr>
    <w:rPr>
      <w:b/>
      <w:sz w:val="28"/>
      <w:szCs w:val="28"/>
    </w:rPr>
  </w:style>
  <w:style w:type="paragraph" w:styleId="berschrift3">
    <w:name w:val="heading 3"/>
    <w:basedOn w:val="Standard"/>
    <w:next w:val="Standard"/>
    <w:qFormat/>
    <w:pPr>
      <w:spacing w:before="320" w:after="80"/>
      <w:outlineLvl w:val="2"/>
    </w:pPr>
    <w:rPr>
      <w:rFonts w:cs="Times New Roman"/>
      <w:color w:val="2A5A78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right" w:pos="9360"/>
      </w:tabs>
    </w:pPr>
    <w:rPr>
      <w:b/>
      <w:caps/>
      <w:color w:val="2A5A78"/>
    </w:rPr>
  </w:style>
  <w:style w:type="paragraph" w:styleId="Fuzeile">
    <w:name w:val="footer"/>
    <w:basedOn w:val="Standard"/>
    <w:pPr>
      <w:tabs>
        <w:tab w:val="right" w:pos="9360"/>
      </w:tabs>
    </w:pPr>
    <w:rPr>
      <w:b/>
      <w:caps/>
      <w:color w:val="2A5A78"/>
    </w:rPr>
  </w:style>
  <w:style w:type="paragraph" w:styleId="Sprechblasentext">
    <w:name w:val="Balloon Text"/>
    <w:basedOn w:val="Standard"/>
    <w:semiHidden/>
    <w:rPr>
      <w:sz w:val="16"/>
      <w:szCs w:val="16"/>
    </w:rPr>
  </w:style>
  <w:style w:type="paragraph" w:customStyle="1" w:styleId="ContactInformation">
    <w:name w:val="Contact Information"/>
    <w:basedOn w:val="Standard"/>
    <w:pPr>
      <w:spacing w:line="180" w:lineRule="exact"/>
    </w:pPr>
    <w:rPr>
      <w:color w:val="2A5A78"/>
      <w:sz w:val="16"/>
      <w:szCs w:val="16"/>
      <w:lang w:bidi="de-DE"/>
    </w:rPr>
  </w:style>
  <w:style w:type="paragraph" w:customStyle="1" w:styleId="ContactName">
    <w:name w:val="Contact Name"/>
    <w:basedOn w:val="ContactInformation"/>
    <w:rPr>
      <w:b/>
    </w:rPr>
  </w:style>
  <w:style w:type="paragraph" w:customStyle="1" w:styleId="Subhead">
    <w:name w:val="Subhead"/>
    <w:basedOn w:val="Standard"/>
    <w:pPr>
      <w:spacing w:after="600"/>
    </w:pPr>
    <w:rPr>
      <w:i/>
      <w:color w:val="2A5A78"/>
      <w:sz w:val="22"/>
      <w:szCs w:val="22"/>
      <w:lang w:bidi="de-DE"/>
    </w:rPr>
  </w:style>
  <w:style w:type="character" w:customStyle="1" w:styleId="TextChar">
    <w:name w:val="Text Char"/>
    <w:basedOn w:val="Absatz-Standardschriftart"/>
    <w:link w:val="Text"/>
    <w:locked/>
    <w:rPr>
      <w:rFonts w:ascii="Century Gothic" w:hAnsi="Century Gothic" w:hint="default"/>
      <w:sz w:val="18"/>
      <w:szCs w:val="18"/>
      <w:lang w:val="de-DE" w:eastAsia="de-DE" w:bidi="de-DE"/>
    </w:rPr>
  </w:style>
  <w:style w:type="paragraph" w:customStyle="1" w:styleId="Text">
    <w:name w:val="Text"/>
    <w:basedOn w:val="Standard"/>
    <w:link w:val="TextChar"/>
    <w:pPr>
      <w:spacing w:after="220" w:line="336" w:lineRule="auto"/>
    </w:pPr>
    <w:rPr>
      <w:spacing w:val="0"/>
      <w:lang w:bidi="de-DE"/>
    </w:rPr>
  </w:style>
  <w:style w:type="character" w:customStyle="1" w:styleId="BoldTextChar">
    <w:name w:val="Bold Text Char"/>
    <w:basedOn w:val="TextChar"/>
    <w:link w:val="BoldText"/>
    <w:locked/>
    <w:rPr>
      <w:rFonts w:ascii="Century Gothic" w:hAnsi="Century Gothic" w:hint="default"/>
      <w:b/>
      <w:bCs w:val="0"/>
      <w:sz w:val="18"/>
      <w:szCs w:val="18"/>
      <w:lang w:val="de-DE" w:eastAsia="de-DE" w:bidi="de-DE"/>
    </w:rPr>
  </w:style>
  <w:style w:type="paragraph" w:customStyle="1" w:styleId="BoldText">
    <w:name w:val="Bold Text"/>
    <w:basedOn w:val="Text"/>
    <w:link w:val="BoldTextChar"/>
    <w:rPr>
      <w:b/>
    </w:rPr>
  </w:style>
  <w:style w:type="paragraph" w:styleId="Beschriftung">
    <w:name w:val="caption"/>
    <w:basedOn w:val="Standard"/>
    <w:next w:val="Standard"/>
    <w:qFormat/>
    <w:rsid w:val="006C6AC6"/>
    <w:pPr>
      <w:spacing w:before="120" w:after="120"/>
    </w:pPr>
    <w:rPr>
      <w:rFonts w:ascii="Frutiger 45 Light" w:hAnsi="Frutiger 45 Light" w:cs="Times New Roman"/>
      <w:spacing w:val="0"/>
      <w:sz w:val="22"/>
      <w:szCs w:val="20"/>
      <w:lang w:bidi="ar-SA"/>
    </w:rPr>
  </w:style>
  <w:style w:type="paragraph" w:styleId="Textkrper">
    <w:name w:val="Body Text"/>
    <w:basedOn w:val="Standard"/>
    <w:link w:val="TextkrperZchn"/>
    <w:rsid w:val="006C6AC6"/>
    <w:rPr>
      <w:rFonts w:ascii="Frutiger 45 Light" w:hAnsi="Frutiger 45 Light" w:cs="Times New Roman"/>
      <w:spacing w:val="0"/>
      <w:sz w:val="24"/>
      <w:szCs w:val="20"/>
      <w:lang w:bidi="ar-SA"/>
    </w:rPr>
  </w:style>
  <w:style w:type="character" w:customStyle="1" w:styleId="TextkrperZchn">
    <w:name w:val="Textkörper Zchn"/>
    <w:basedOn w:val="Absatz-Standardschriftart"/>
    <w:link w:val="Textkrper"/>
    <w:rsid w:val="006C6AC6"/>
    <w:rPr>
      <w:rFonts w:ascii="Frutiger 45 Light" w:hAnsi="Frutiger 45 Light"/>
      <w:sz w:val="24"/>
    </w:rPr>
  </w:style>
  <w:style w:type="paragraph" w:styleId="NurText">
    <w:name w:val="Plain Text"/>
    <w:basedOn w:val="Standard"/>
    <w:link w:val="NurTextZchn"/>
    <w:uiPriority w:val="99"/>
    <w:unhideWhenUsed/>
    <w:rsid w:val="006C6AC6"/>
    <w:rPr>
      <w:rFonts w:ascii="Calibri" w:eastAsia="Calibri" w:hAnsi="Calibri" w:cs="Consolas"/>
      <w:spacing w:val="0"/>
      <w:sz w:val="22"/>
      <w:szCs w:val="21"/>
      <w:lang w:eastAsia="en-US" w:bidi="ar-SA"/>
    </w:rPr>
  </w:style>
  <w:style w:type="character" w:customStyle="1" w:styleId="NurTextZchn">
    <w:name w:val="Nur Text Zchn"/>
    <w:basedOn w:val="Absatz-Standardschriftart"/>
    <w:link w:val="NurText"/>
    <w:uiPriority w:val="99"/>
    <w:rsid w:val="006C6AC6"/>
    <w:rPr>
      <w:rFonts w:ascii="Calibri" w:eastAsia="Calibri" w:hAnsi="Calibri" w:cs="Consolas"/>
      <w:sz w:val="22"/>
      <w:szCs w:val="21"/>
      <w:lang w:eastAsia="en-US"/>
    </w:rPr>
  </w:style>
  <w:style w:type="character" w:styleId="SchwacherVerweis">
    <w:name w:val="Subtle Reference"/>
    <w:uiPriority w:val="31"/>
    <w:qFormat/>
    <w:rsid w:val="006C6AC6"/>
    <w:rPr>
      <w:color w:val="auto"/>
      <w:u w:val="single" w:color="9BBB59"/>
    </w:rPr>
  </w:style>
  <w:style w:type="paragraph" w:styleId="Listenabsatz">
    <w:name w:val="List Paragraph"/>
    <w:basedOn w:val="Standard"/>
    <w:uiPriority w:val="99"/>
    <w:qFormat/>
    <w:rsid w:val="00FF77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F719D"/>
    <w:rPr>
      <w:color w:val="0000FF"/>
      <w:u w:val="single"/>
    </w:rPr>
  </w:style>
  <w:style w:type="table" w:styleId="TabelleAktuell">
    <w:name w:val="Table Contemporary"/>
    <w:basedOn w:val="NormaleTabelle"/>
    <w:rsid w:val="00B92BA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nraster">
    <w:name w:val="Table Grid"/>
    <w:basedOn w:val="NormaleTabelle"/>
    <w:rsid w:val="006E6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qFormat/>
    <w:rsid w:val="00AD38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88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9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39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onec\Presse\Quarterly%20earnings%20press%20releas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1C850-2102-4BD5-8344-C100E71D9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Quarterly earnings press release</Template>
  <TotalTime>0</TotalTime>
  <Pages>1</Pages>
  <Words>261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Pressemitteilung zu den Quartalseinkünften</vt:lpstr>
    </vt:vector>
  </TitlesOfParts>
  <Company>Microsoft Corporation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Schade</dc:creator>
  <cp:lastModifiedBy>Katja Schade</cp:lastModifiedBy>
  <cp:revision>15</cp:revision>
  <cp:lastPrinted>2015-09-09T14:55:00Z</cp:lastPrinted>
  <dcterms:created xsi:type="dcterms:W3CDTF">2015-09-09T14:34:00Z</dcterms:created>
  <dcterms:modified xsi:type="dcterms:W3CDTF">2015-09-16T08:51:00Z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TC010197751031</vt:lpwstr>
  </property>
</Properties>
</file>