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76"/>
        <w:tblW w:w="9360" w:type="dxa"/>
        <w:tblBorders>
          <w:bottom w:val="single" w:sz="4" w:space="0" w:color="000000" w:themeColor="text1"/>
          <w:insideH w:val="single" w:sz="4" w:space="0" w:color="000000" w:themeColor="text1"/>
        </w:tblBorders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3943"/>
        <w:gridCol w:w="1701"/>
        <w:gridCol w:w="3716"/>
      </w:tblGrid>
      <w:tr w:rsidR="00184763" w:rsidTr="00184763">
        <w:trPr>
          <w:trHeight w:val="1080"/>
        </w:trPr>
        <w:tc>
          <w:tcPr>
            <w:tcW w:w="3943" w:type="dxa"/>
            <w:vAlign w:val="center"/>
          </w:tcPr>
          <w:p w:rsidR="000D2493" w:rsidRPr="007A6FFE" w:rsidRDefault="000D2493" w:rsidP="0018476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A6FF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Pressek</w:t>
            </w:r>
            <w:r w:rsidR="00184763" w:rsidRPr="007A6FF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ontakt: </w:t>
            </w:r>
          </w:p>
          <w:p w:rsidR="00184763" w:rsidRPr="007A6FFE" w:rsidRDefault="00D354D1" w:rsidP="001847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6FFE">
              <w:rPr>
                <w:rFonts w:ascii="Times New Roman" w:hAnsi="Times New Roman" w:cs="Times New Roman"/>
                <w:b/>
                <w:sz w:val="20"/>
                <w:szCs w:val="20"/>
              </w:rPr>
              <w:t>CONEC Elektroni</w:t>
            </w:r>
            <w:r w:rsidR="00184763" w:rsidRPr="007A6FFE">
              <w:rPr>
                <w:rFonts w:ascii="Times New Roman" w:hAnsi="Times New Roman" w:cs="Times New Roman"/>
                <w:b/>
                <w:sz w:val="20"/>
                <w:szCs w:val="20"/>
              </w:rPr>
              <w:t>sche Bauelemente GmbH</w:t>
            </w:r>
          </w:p>
          <w:p w:rsidR="000D2493" w:rsidRPr="007A6FFE" w:rsidRDefault="000D2493" w:rsidP="000D2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FFE">
              <w:rPr>
                <w:rFonts w:ascii="Times New Roman" w:hAnsi="Times New Roman" w:cs="Times New Roman"/>
                <w:sz w:val="20"/>
                <w:szCs w:val="20"/>
              </w:rPr>
              <w:t>Katja Schade</w:t>
            </w:r>
          </w:p>
          <w:p w:rsidR="00184763" w:rsidRPr="007A6FFE" w:rsidRDefault="00EF406E" w:rsidP="00184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Tel.: 02941/765-350</w:t>
            </w:r>
          </w:p>
          <w:p w:rsidR="00184763" w:rsidRPr="007727E9" w:rsidRDefault="00184763" w:rsidP="00184763">
            <w:pPr>
              <w:rPr>
                <w:rFonts w:ascii="QuaySansITCTT" w:hAnsi="QuaySansITCTT"/>
              </w:rPr>
            </w:pPr>
            <w:r w:rsidRPr="007A6FFE">
              <w:rPr>
                <w:rFonts w:ascii="Times New Roman" w:hAnsi="Times New Roman" w:cs="Times New Roman"/>
                <w:sz w:val="20"/>
                <w:szCs w:val="20"/>
              </w:rPr>
              <w:t>Fax: 02941/765-65</w:t>
            </w:r>
          </w:p>
        </w:tc>
        <w:tc>
          <w:tcPr>
            <w:tcW w:w="1701" w:type="dxa"/>
            <w:vAlign w:val="center"/>
          </w:tcPr>
          <w:p w:rsidR="00184763" w:rsidRPr="007A6FFE" w:rsidRDefault="00184763" w:rsidP="00184763">
            <w:pPr>
              <w:rPr>
                <w:rFonts w:ascii="Times New Roman" w:hAnsi="Times New Roman" w:cs="Times New Roman"/>
              </w:rPr>
            </w:pPr>
          </w:p>
          <w:p w:rsidR="000D2493" w:rsidRPr="007A6FFE" w:rsidRDefault="000D2493" w:rsidP="00184763">
            <w:pPr>
              <w:rPr>
                <w:rFonts w:ascii="Times New Roman" w:hAnsi="Times New Roman" w:cs="Times New Roman"/>
              </w:rPr>
            </w:pPr>
          </w:p>
          <w:p w:rsidR="00184763" w:rsidRPr="007A6FFE" w:rsidRDefault="00184763" w:rsidP="00184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FFE">
              <w:rPr>
                <w:rFonts w:ascii="Times New Roman" w:hAnsi="Times New Roman" w:cs="Times New Roman"/>
                <w:sz w:val="20"/>
                <w:szCs w:val="20"/>
              </w:rPr>
              <w:t>Ostenfeldmark 16</w:t>
            </w:r>
          </w:p>
          <w:p w:rsidR="00184763" w:rsidRPr="007A6FFE" w:rsidRDefault="00184763" w:rsidP="00184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FFE">
              <w:rPr>
                <w:rFonts w:ascii="Times New Roman" w:hAnsi="Times New Roman" w:cs="Times New Roman"/>
                <w:sz w:val="20"/>
                <w:szCs w:val="20"/>
              </w:rPr>
              <w:t>D-59557 Lippstadt</w:t>
            </w:r>
          </w:p>
          <w:p w:rsidR="00184763" w:rsidRPr="007A6FFE" w:rsidRDefault="00184763" w:rsidP="00184763">
            <w:pPr>
              <w:rPr>
                <w:rFonts w:ascii="Times New Roman" w:hAnsi="Times New Roman" w:cs="Times New Roman"/>
              </w:rPr>
            </w:pPr>
            <w:r w:rsidRPr="007A6FFE">
              <w:rPr>
                <w:rFonts w:ascii="Times New Roman" w:hAnsi="Times New Roman" w:cs="Times New Roman"/>
                <w:sz w:val="20"/>
                <w:szCs w:val="20"/>
              </w:rPr>
              <w:t>www.conec.com</w:t>
            </w:r>
          </w:p>
        </w:tc>
        <w:tc>
          <w:tcPr>
            <w:tcW w:w="3716" w:type="dxa"/>
            <w:vAlign w:val="center"/>
          </w:tcPr>
          <w:p w:rsidR="00184763" w:rsidRPr="007727E9" w:rsidRDefault="00E94F6C" w:rsidP="00184763">
            <w:pPr>
              <w:pStyle w:val="berschrift2"/>
              <w:rPr>
                <w:rFonts w:ascii="QuaySansITCTT" w:hAnsi="QuaySansITCTT"/>
              </w:rPr>
            </w:pPr>
            <w:r>
              <w:rPr>
                <w:rFonts w:ascii="QuaySansITCTT" w:hAnsi="QuaySansITCTT"/>
                <w:noProof/>
                <w:lang w:bidi="ar-SA"/>
              </w:rPr>
              <w:drawing>
                <wp:inline distT="0" distB="0" distL="0" distR="0" wp14:anchorId="20D2D711" wp14:editId="5391776C">
                  <wp:extent cx="1371600" cy="51816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518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184763" w:rsidRPr="007727E9">
              <w:rPr>
                <w:rFonts w:ascii="QuaySansITCTT" w:hAnsi="QuaySansITCTT"/>
              </w:rPr>
              <w:t xml:space="preserve"> </w:t>
            </w:r>
          </w:p>
        </w:tc>
      </w:tr>
    </w:tbl>
    <w:p w:rsidR="000D62D2" w:rsidRPr="000D62D2" w:rsidRDefault="000D62D2" w:rsidP="000D62D2">
      <w:pPr>
        <w:rPr>
          <w:sz w:val="20"/>
          <w:szCs w:val="20"/>
        </w:rPr>
      </w:pPr>
    </w:p>
    <w:p w:rsidR="000C1C2C" w:rsidRPr="00D735BE" w:rsidRDefault="00945592" w:rsidP="00D735BE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Pressemitteilung </w:t>
      </w:r>
      <w:r w:rsidR="007E2F81">
        <w:rPr>
          <w:rFonts w:ascii="Times New Roman" w:hAnsi="Times New Roman" w:cs="Times New Roman"/>
          <w:sz w:val="56"/>
          <w:szCs w:val="56"/>
        </w:rPr>
        <w:t>1.08</w:t>
      </w:r>
      <w:r w:rsidR="004B0F95">
        <w:rPr>
          <w:rFonts w:ascii="Times New Roman" w:hAnsi="Times New Roman" w:cs="Times New Roman"/>
          <w:sz w:val="56"/>
          <w:szCs w:val="56"/>
        </w:rPr>
        <w:t>/2020</w:t>
      </w:r>
    </w:p>
    <w:p w:rsidR="00D60301" w:rsidRDefault="006C6AC6" w:rsidP="00D60301">
      <w:pPr>
        <w:pStyle w:val="berschrift3"/>
        <w:ind w:left="720" w:hanging="720"/>
        <w:rPr>
          <w:rFonts w:ascii="Times New Roman" w:hAnsi="Times New Roman"/>
          <w:sz w:val="19"/>
          <w:szCs w:val="19"/>
        </w:rPr>
      </w:pPr>
      <w:r w:rsidRPr="007A6FFE">
        <w:rPr>
          <w:rFonts w:ascii="Times New Roman" w:hAnsi="Times New Roman"/>
          <w:color w:val="auto"/>
          <w:sz w:val="22"/>
          <w:szCs w:val="22"/>
        </w:rPr>
        <w:t>Titel:</w:t>
      </w:r>
      <w:r w:rsidR="00923477">
        <w:rPr>
          <w:rFonts w:ascii="Times New Roman" w:hAnsi="Times New Roman"/>
          <w:color w:val="auto"/>
          <w:sz w:val="22"/>
          <w:szCs w:val="22"/>
        </w:rPr>
        <w:tab/>
      </w:r>
      <w:r w:rsidR="007E2F81" w:rsidRPr="007E2F81">
        <w:rPr>
          <w:rFonts w:ascii="Times New Roman" w:hAnsi="Times New Roman"/>
          <w:sz w:val="19"/>
          <w:szCs w:val="19"/>
        </w:rPr>
        <w:t xml:space="preserve">CONEC 7/8“-Steckverbinder mit 2,5 mm²-Litzenquerschnitt </w:t>
      </w:r>
    </w:p>
    <w:p w:rsidR="00DC716B" w:rsidRPr="00DC716B" w:rsidRDefault="00DC716B" w:rsidP="00DC716B"/>
    <w:p w:rsidR="00E86B9A" w:rsidRDefault="00D10F56" w:rsidP="002967BF">
      <w:pPr>
        <w:jc w:val="both"/>
        <w:rPr>
          <w:sz w:val="16"/>
          <w:szCs w:val="16"/>
        </w:rPr>
      </w:pPr>
      <w:r>
        <w:rPr>
          <w:noProof/>
          <w:sz w:val="16"/>
          <w:szCs w:val="16"/>
          <w:lang w:bidi="ar-SA"/>
        </w:rPr>
        <w:drawing>
          <wp:inline distT="0" distB="0" distL="0" distR="0" wp14:anchorId="3098DEE1" wp14:editId="73AB3447">
            <wp:extent cx="5400000" cy="2977200"/>
            <wp:effectExtent l="19050" t="19050" r="10795" b="1397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ssebild_Serie_konfektionierbar_schmal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2977200"/>
                    </a:xfrm>
                    <a:prstGeom prst="rect">
                      <a:avLst/>
                    </a:prstGeom>
                    <a:ln w="3175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304FE5" w:rsidRDefault="00D10F56" w:rsidP="002967BF">
      <w:pPr>
        <w:jc w:val="both"/>
        <w:rPr>
          <w:sz w:val="16"/>
          <w:szCs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50179C" wp14:editId="40A69C08">
                <wp:simplePos x="0" y="0"/>
                <wp:positionH relativeFrom="column">
                  <wp:posOffset>-78105</wp:posOffset>
                </wp:positionH>
                <wp:positionV relativeFrom="paragraph">
                  <wp:posOffset>18034</wp:posOffset>
                </wp:positionV>
                <wp:extent cx="4700270" cy="274320"/>
                <wp:effectExtent l="0" t="0" r="0" b="0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027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D7588" w:rsidRPr="00175C4D" w:rsidRDefault="006D7588" w:rsidP="006D7588">
                            <w:pPr>
                              <w:tabs>
                                <w:tab w:val="left" w:pos="851"/>
                              </w:tabs>
                              <w:ind w:left="851" w:hanging="851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75C4D">
                              <w:rPr>
                                <w:rFonts w:ascii="Times New Roman" w:hAnsi="Times New Roman" w:cs="Times New Roman"/>
                                <w:b/>
                              </w:rPr>
                              <w:t>Bildtext:</w:t>
                            </w:r>
                            <w:r w:rsidR="00555203"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</w:t>
                            </w:r>
                            <w:r w:rsidR="007E2F81" w:rsidRPr="007E2F81">
                              <w:rPr>
                                <w:rFonts w:ascii="Times New Roman" w:hAnsi="Times New Roman" w:cs="Times New Roman"/>
                              </w:rPr>
                              <w:t>CONEC 7/8“-Steckverbinder mit 2,5 mm²-Litzenquerschnitt</w:t>
                            </w:r>
                            <w:r w:rsidR="002F52B5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left:0;text-align:left;margin-left:-6.15pt;margin-top:1.4pt;width:370.1pt;height:21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" filled="f" stroked="f">
                <v:textbox>
                  <w:txbxContent>
                    <w:p w:rsidR="006D7588" w:rsidRPr="00175C4D" w:rsidRDefault="006D7588" w:rsidP="006D7588">
                      <w:pPr>
                        <w:tabs>
                          <w:tab w:val="left" w:pos="851"/>
                        </w:tabs>
                        <w:ind w:left="851" w:hanging="851"/>
                        <w:rPr>
                          <w:rFonts w:ascii="Times New Roman" w:hAnsi="Times New Roman" w:cs="Times New Roman"/>
                        </w:rPr>
                      </w:pPr>
                      <w:r w:rsidRPr="00175C4D">
                        <w:rPr>
                          <w:rFonts w:ascii="Times New Roman" w:hAnsi="Times New Roman" w:cs="Times New Roman"/>
                          <w:b/>
                        </w:rPr>
                        <w:t>Bildtext:</w:t>
                      </w:r>
                      <w:r w:rsidR="00555203">
                        <w:rPr>
                          <w:rFonts w:ascii="Times New Roman" w:hAnsi="Times New Roman" w:cs="Times New Roman"/>
                        </w:rPr>
                        <w:tab/>
                        <w:t xml:space="preserve"> </w:t>
                      </w:r>
                      <w:r w:rsidR="007E2F81" w:rsidRPr="007E2F81">
                        <w:rPr>
                          <w:rFonts w:ascii="Times New Roman" w:hAnsi="Times New Roman" w:cs="Times New Roman"/>
                        </w:rPr>
                        <w:t>CONEC 7/8“-Steckverbinder mit 2,5 mm²-Litzenquerschnitt</w:t>
                      </w:r>
                      <w:r w:rsidR="002F52B5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04FE5">
        <w:rPr>
          <w:noProof/>
          <w:sz w:val="16"/>
          <w:szCs w:val="16"/>
          <w:lang w:bidi="ar-SA"/>
        </w:rPr>
        <w:drawing>
          <wp:inline distT="0" distB="0" distL="0" distR="0" wp14:anchorId="627D9CA1" wp14:editId="07EEA582">
            <wp:extent cx="774065" cy="201295"/>
            <wp:effectExtent l="0" t="0" r="0" b="8255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2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4FE5" w:rsidRPr="00304FE5">
        <w:rPr>
          <w:sz w:val="16"/>
          <w:szCs w:val="16"/>
        </w:rPr>
        <w:t xml:space="preserve"> </w:t>
      </w:r>
    </w:p>
    <w:p w:rsidR="002F52B5" w:rsidRDefault="002F52B5" w:rsidP="002F52B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030C6" w:rsidRPr="00F030C6" w:rsidRDefault="00F030C6" w:rsidP="00F030C6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F030C6">
        <w:rPr>
          <w:rFonts w:ascii="Times New Roman" w:hAnsi="Times New Roman" w:cs="Times New Roman"/>
          <w:sz w:val="20"/>
          <w:szCs w:val="20"/>
        </w:rPr>
        <w:t xml:space="preserve">Insbesondere für die Anforderungen des amerikanischen Marktes stehen bereits seit vielen Jahren Rundsteckverbinder in </w:t>
      </w:r>
      <w:proofErr w:type="spellStart"/>
      <w:r w:rsidRPr="00F030C6">
        <w:rPr>
          <w:rFonts w:ascii="Times New Roman" w:hAnsi="Times New Roman" w:cs="Times New Roman"/>
          <w:sz w:val="20"/>
          <w:szCs w:val="20"/>
        </w:rPr>
        <w:t>zöllischer</w:t>
      </w:r>
      <w:proofErr w:type="spellEnd"/>
      <w:r w:rsidRPr="00F030C6">
        <w:rPr>
          <w:rFonts w:ascii="Times New Roman" w:hAnsi="Times New Roman" w:cs="Times New Roman"/>
          <w:sz w:val="20"/>
          <w:szCs w:val="20"/>
        </w:rPr>
        <w:t xml:space="preserve"> Bauform zur Verfügung. Das Produktportfolio umfasst neben </w:t>
      </w:r>
      <w:proofErr w:type="spellStart"/>
      <w:r w:rsidRPr="00F030C6">
        <w:rPr>
          <w:rFonts w:ascii="Times New Roman" w:hAnsi="Times New Roman" w:cs="Times New Roman"/>
          <w:sz w:val="20"/>
          <w:szCs w:val="20"/>
        </w:rPr>
        <w:t>umspritzten</w:t>
      </w:r>
      <w:proofErr w:type="spellEnd"/>
      <w:r w:rsidRPr="00F030C6">
        <w:rPr>
          <w:rFonts w:ascii="Times New Roman" w:hAnsi="Times New Roman" w:cs="Times New Roman"/>
          <w:sz w:val="20"/>
          <w:szCs w:val="20"/>
        </w:rPr>
        <w:t xml:space="preserve"> Kabelsteckverbindern auch </w:t>
      </w:r>
      <w:proofErr w:type="spellStart"/>
      <w:r w:rsidRPr="00F030C6">
        <w:rPr>
          <w:rFonts w:ascii="Times New Roman" w:hAnsi="Times New Roman" w:cs="Times New Roman"/>
          <w:sz w:val="20"/>
          <w:szCs w:val="20"/>
        </w:rPr>
        <w:t>konfektionierbare</w:t>
      </w:r>
      <w:proofErr w:type="spellEnd"/>
      <w:r w:rsidRPr="00F030C6">
        <w:rPr>
          <w:rFonts w:ascii="Times New Roman" w:hAnsi="Times New Roman" w:cs="Times New Roman"/>
          <w:sz w:val="20"/>
          <w:szCs w:val="20"/>
        </w:rPr>
        <w:t xml:space="preserve"> Steckverbindern sowie Flanschsteckverbinder mit Litzen oder für die direkte Leiterplattenmontage.</w:t>
      </w:r>
    </w:p>
    <w:p w:rsidR="00B67A9A" w:rsidRDefault="00F030C6" w:rsidP="00F030C6">
      <w:pPr>
        <w:jc w:val="both"/>
        <w:rPr>
          <w:rFonts w:ascii="Times New Roman" w:hAnsi="Times New Roman" w:cs="Times New Roman"/>
          <w:sz w:val="20"/>
          <w:szCs w:val="20"/>
        </w:rPr>
      </w:pPr>
      <w:r w:rsidRPr="00F030C6">
        <w:rPr>
          <w:rFonts w:ascii="Times New Roman" w:hAnsi="Times New Roman" w:cs="Times New Roman"/>
          <w:sz w:val="20"/>
          <w:szCs w:val="20"/>
        </w:rPr>
        <w:t xml:space="preserve">Um den gesteigerten Anforderungen nach einer höheren Stromübertragung gerecht zu werden, wurde das Produktportfolio der 7/8“-Steckverbinder um neue Varianten der </w:t>
      </w:r>
      <w:proofErr w:type="spellStart"/>
      <w:r w:rsidRPr="00F030C6">
        <w:rPr>
          <w:rFonts w:ascii="Times New Roman" w:hAnsi="Times New Roman" w:cs="Times New Roman"/>
          <w:sz w:val="20"/>
          <w:szCs w:val="20"/>
        </w:rPr>
        <w:t>umspritzten</w:t>
      </w:r>
      <w:proofErr w:type="spellEnd"/>
      <w:r w:rsidRPr="00F030C6">
        <w:rPr>
          <w:rFonts w:ascii="Times New Roman" w:hAnsi="Times New Roman" w:cs="Times New Roman"/>
          <w:sz w:val="20"/>
          <w:szCs w:val="20"/>
        </w:rPr>
        <w:t xml:space="preserve"> Steckverbinder und Einbauflansche mit Litzenanschluss entwickelt. </w:t>
      </w:r>
    </w:p>
    <w:p w:rsidR="00B67A9A" w:rsidRDefault="00B67A9A" w:rsidP="00F030C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030C6" w:rsidRPr="00F030C6" w:rsidRDefault="00F030C6" w:rsidP="00F030C6">
      <w:pPr>
        <w:jc w:val="both"/>
        <w:rPr>
          <w:rFonts w:ascii="Times New Roman" w:hAnsi="Times New Roman" w:cs="Times New Roman"/>
          <w:sz w:val="20"/>
          <w:szCs w:val="20"/>
        </w:rPr>
      </w:pPr>
      <w:r w:rsidRPr="00F030C6">
        <w:rPr>
          <w:rFonts w:ascii="Times New Roman" w:hAnsi="Times New Roman" w:cs="Times New Roman"/>
          <w:sz w:val="20"/>
          <w:szCs w:val="20"/>
        </w:rPr>
        <w:t xml:space="preserve">Diese Ausführungen besitzen einen Litzenquerschnitt von 2,5 mm² anstatt bisher 1,5 mm², wodurch eine Strombelastbarkeit von 16 A bei einer Umgebungstemperatur von 40°C gegeben ist. </w:t>
      </w:r>
    </w:p>
    <w:p w:rsidR="00F030C6" w:rsidRPr="002F52B5" w:rsidRDefault="00F030C6" w:rsidP="00F030C6">
      <w:pPr>
        <w:jc w:val="both"/>
        <w:rPr>
          <w:rFonts w:ascii="Times New Roman" w:hAnsi="Times New Roman" w:cs="Times New Roman"/>
          <w:sz w:val="20"/>
          <w:szCs w:val="20"/>
        </w:rPr>
      </w:pPr>
      <w:r w:rsidRPr="00F030C6">
        <w:rPr>
          <w:rFonts w:ascii="Times New Roman" w:hAnsi="Times New Roman" w:cs="Times New Roman"/>
          <w:sz w:val="20"/>
          <w:szCs w:val="20"/>
        </w:rPr>
        <w:t xml:space="preserve">Die </w:t>
      </w:r>
      <w:proofErr w:type="spellStart"/>
      <w:r w:rsidRPr="00F030C6">
        <w:rPr>
          <w:rFonts w:ascii="Times New Roman" w:hAnsi="Times New Roman" w:cs="Times New Roman"/>
          <w:sz w:val="20"/>
          <w:szCs w:val="20"/>
        </w:rPr>
        <w:t>umspritzten</w:t>
      </w:r>
      <w:proofErr w:type="spellEnd"/>
      <w:r w:rsidRPr="00F030C6">
        <w:rPr>
          <w:rFonts w:ascii="Times New Roman" w:hAnsi="Times New Roman" w:cs="Times New Roman"/>
          <w:sz w:val="20"/>
          <w:szCs w:val="20"/>
        </w:rPr>
        <w:t xml:space="preserve"> Steckverbinder sind in axialer und gewinkelter Ausführung mit 2+PE sowie 4+PE und PVC sowie TPU-Leitungen verfügbar. Die Litzenflansche stehen in axialer Form für die Frontmontage </w:t>
      </w:r>
      <w:proofErr w:type="gramStart"/>
      <w:r w:rsidRPr="00F030C6">
        <w:rPr>
          <w:rFonts w:ascii="Times New Roman" w:hAnsi="Times New Roman" w:cs="Times New Roman"/>
          <w:sz w:val="20"/>
          <w:szCs w:val="20"/>
        </w:rPr>
        <w:t>( Kupplung</w:t>
      </w:r>
      <w:proofErr w:type="gramEnd"/>
      <w:r w:rsidRPr="00F030C6">
        <w:rPr>
          <w:rFonts w:ascii="Times New Roman" w:hAnsi="Times New Roman" w:cs="Times New Roman"/>
          <w:sz w:val="20"/>
          <w:szCs w:val="20"/>
        </w:rPr>
        <w:t xml:space="preserve"> &amp; Stecker) und für die Hinterwandmontage (nur Stecker) zur Verfügung, wobei andere Flanschvarianten auf Anfrage ebenfalls angeboten werden können.</w:t>
      </w:r>
    </w:p>
    <w:bookmarkEnd w:id="0"/>
    <w:p w:rsidR="006E0B5B" w:rsidRDefault="006E0B5B" w:rsidP="006E0B5B">
      <w:pPr>
        <w:jc w:val="both"/>
        <w:rPr>
          <w:rFonts w:ascii="Times New Roman" w:hAnsi="Times New Roman" w:cs="Times New Roman"/>
          <w:sz w:val="20"/>
          <w:szCs w:val="20"/>
        </w:rPr>
      </w:pPr>
      <w:r w:rsidRPr="002F52B5">
        <w:rPr>
          <w:rFonts w:ascii="Times New Roman" w:hAnsi="Times New Roman" w:cs="Times New Roman"/>
          <w:sz w:val="20"/>
          <w:szCs w:val="20"/>
        </w:rPr>
        <w:t>.</w:t>
      </w:r>
    </w:p>
    <w:p w:rsidR="008D21DB" w:rsidRDefault="008D21DB" w:rsidP="006E0B5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52A1F" w:rsidRDefault="00B67A9A" w:rsidP="00E60680">
      <w:pPr>
        <w:jc w:val="both"/>
        <w:rPr>
          <w:rFonts w:ascii="Times New Roman" w:hAnsi="Times New Roman" w:cs="Times New Roman"/>
          <w:sz w:val="20"/>
          <w:szCs w:val="20"/>
        </w:rPr>
      </w:pPr>
      <w:r w:rsidRPr="007E7029">
        <w:rPr>
          <w:rFonts w:ascii="Times New Roman" w:hAnsi="Times New Roman" w:cs="Times New Roman"/>
          <w:noProof/>
          <w:color w:val="060606"/>
          <w:spacing w:val="0"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BADB58D" wp14:editId="121ABA6B">
                <wp:simplePos x="0" y="0"/>
                <wp:positionH relativeFrom="column">
                  <wp:posOffset>3267075</wp:posOffset>
                </wp:positionH>
                <wp:positionV relativeFrom="paragraph">
                  <wp:posOffset>39370</wp:posOffset>
                </wp:positionV>
                <wp:extent cx="2486025" cy="1200150"/>
                <wp:effectExtent l="0" t="0" r="28575" b="1905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836" w:rsidRDefault="00C90836" w:rsidP="00C90836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20"/>
                                <w:szCs w:val="20"/>
                                <w:u w:val="single"/>
                              </w:rPr>
                              <w:t>Anwendungsfelder</w:t>
                            </w:r>
                            <w:r w:rsidR="00152CB3" w:rsidRPr="007A6FFE"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</w:p>
                          <w:p w:rsidR="00B67A9A" w:rsidRPr="00B67A9A" w:rsidRDefault="00B67A9A" w:rsidP="00B67A9A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67A9A">
                              <w:rPr>
                                <w:rFonts w:ascii="Times New Roman" w:hAnsi="Times New Roman" w:cs="Times New Roman"/>
                              </w:rPr>
                              <w:t>Automatisierungstechnik</w:t>
                            </w:r>
                          </w:p>
                          <w:p w:rsidR="00B67A9A" w:rsidRPr="00B67A9A" w:rsidRDefault="00B67A9A" w:rsidP="00B67A9A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67A9A">
                              <w:rPr>
                                <w:rFonts w:ascii="Times New Roman" w:hAnsi="Times New Roman" w:cs="Times New Roman"/>
                              </w:rPr>
                              <w:t>Industrielle Schnittstellen</w:t>
                            </w:r>
                          </w:p>
                          <w:p w:rsidR="00B67A9A" w:rsidRPr="00B67A9A" w:rsidRDefault="00B67A9A" w:rsidP="00B67A9A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67A9A">
                              <w:rPr>
                                <w:rFonts w:ascii="Times New Roman" w:hAnsi="Times New Roman" w:cs="Times New Roman"/>
                              </w:rPr>
                              <w:t xml:space="preserve">Land- und Baumaschinen </w:t>
                            </w:r>
                          </w:p>
                          <w:p w:rsidR="00B67A9A" w:rsidRPr="00B67A9A" w:rsidRDefault="00B67A9A" w:rsidP="00B67A9A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67A9A">
                              <w:rPr>
                                <w:rFonts w:ascii="Times New Roman" w:hAnsi="Times New Roman" w:cs="Times New Roman"/>
                              </w:rPr>
                              <w:t>Maschinenbau</w:t>
                            </w:r>
                          </w:p>
                          <w:p w:rsidR="00B67A9A" w:rsidRPr="00B67A9A" w:rsidRDefault="00B67A9A" w:rsidP="00B67A9A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67A9A">
                              <w:rPr>
                                <w:rFonts w:ascii="Times New Roman" w:hAnsi="Times New Roman" w:cs="Times New Roman"/>
                              </w:rPr>
                              <w:t>Prozessautomation</w:t>
                            </w:r>
                          </w:p>
                          <w:p w:rsidR="00B67A9A" w:rsidRPr="00B67A9A" w:rsidRDefault="00B67A9A" w:rsidP="00B67A9A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67A9A">
                              <w:rPr>
                                <w:rFonts w:ascii="Times New Roman" w:hAnsi="Times New Roman" w:cs="Times New Roman"/>
                              </w:rPr>
                              <w:t>Transportindustrie</w:t>
                            </w:r>
                          </w:p>
                          <w:p w:rsidR="00152CB3" w:rsidRPr="001F57AD" w:rsidRDefault="00152CB3" w:rsidP="00B67A9A">
                            <w:pPr>
                              <w:pStyle w:val="Listenabsatz"/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" o:spid="_x0000_s1027" type="#_x0000_t202" style="position:absolute;left:0;text-align:left;margin-left:257.25pt;margin-top:3.1pt;width:195.75pt;height:94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" strokecolor="#95b3d7 [1940]">
                <v:textbox>
                  <w:txbxContent>
                    <w:p w:rsidR="00C90836" w:rsidRDefault="00C90836" w:rsidP="00C90836">
                      <w:pPr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20"/>
                          <w:szCs w:val="20"/>
                          <w:u w:val="single"/>
                        </w:rPr>
                        <w:t>Anwendungsfelder</w:t>
                      </w:r>
                      <w:r w:rsidR="00152CB3" w:rsidRPr="007A6FFE"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20"/>
                          <w:szCs w:val="20"/>
                          <w:u w:val="single"/>
                        </w:rPr>
                        <w:t>:</w:t>
                      </w:r>
                    </w:p>
                    <w:p w:rsidR="00B67A9A" w:rsidRPr="00B67A9A" w:rsidRDefault="00B67A9A" w:rsidP="00B67A9A">
                      <w:pPr>
                        <w:pStyle w:val="Listenabsatz"/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B67A9A">
                        <w:rPr>
                          <w:rFonts w:ascii="Times New Roman" w:hAnsi="Times New Roman" w:cs="Times New Roman"/>
                        </w:rPr>
                        <w:t>Automatisierungstechnik</w:t>
                      </w:r>
                    </w:p>
                    <w:p w:rsidR="00B67A9A" w:rsidRPr="00B67A9A" w:rsidRDefault="00B67A9A" w:rsidP="00B67A9A">
                      <w:pPr>
                        <w:pStyle w:val="Listenabsatz"/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B67A9A">
                        <w:rPr>
                          <w:rFonts w:ascii="Times New Roman" w:hAnsi="Times New Roman" w:cs="Times New Roman"/>
                        </w:rPr>
                        <w:t>Industrielle Schnittstellen</w:t>
                      </w:r>
                    </w:p>
                    <w:p w:rsidR="00B67A9A" w:rsidRPr="00B67A9A" w:rsidRDefault="00B67A9A" w:rsidP="00B67A9A">
                      <w:pPr>
                        <w:pStyle w:val="Listenabsatz"/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B67A9A">
                        <w:rPr>
                          <w:rFonts w:ascii="Times New Roman" w:hAnsi="Times New Roman" w:cs="Times New Roman"/>
                        </w:rPr>
                        <w:t xml:space="preserve">Land- und Baumaschinen </w:t>
                      </w:r>
                    </w:p>
                    <w:p w:rsidR="00B67A9A" w:rsidRPr="00B67A9A" w:rsidRDefault="00B67A9A" w:rsidP="00B67A9A">
                      <w:pPr>
                        <w:pStyle w:val="Listenabsatz"/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B67A9A">
                        <w:rPr>
                          <w:rFonts w:ascii="Times New Roman" w:hAnsi="Times New Roman" w:cs="Times New Roman"/>
                        </w:rPr>
                        <w:t>Maschinenbau</w:t>
                      </w:r>
                    </w:p>
                    <w:p w:rsidR="00B67A9A" w:rsidRPr="00B67A9A" w:rsidRDefault="00B67A9A" w:rsidP="00B67A9A">
                      <w:pPr>
                        <w:pStyle w:val="Listenabsatz"/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B67A9A">
                        <w:rPr>
                          <w:rFonts w:ascii="Times New Roman" w:hAnsi="Times New Roman" w:cs="Times New Roman"/>
                        </w:rPr>
                        <w:t>Prozessautomation</w:t>
                      </w:r>
                    </w:p>
                    <w:p w:rsidR="00B67A9A" w:rsidRPr="00B67A9A" w:rsidRDefault="00B67A9A" w:rsidP="00B67A9A">
                      <w:pPr>
                        <w:pStyle w:val="Listenabsatz"/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B67A9A">
                        <w:rPr>
                          <w:rFonts w:ascii="Times New Roman" w:hAnsi="Times New Roman" w:cs="Times New Roman"/>
                        </w:rPr>
                        <w:t>Transportindustrie</w:t>
                      </w:r>
                    </w:p>
                    <w:p w:rsidR="00152CB3" w:rsidRPr="001F57AD" w:rsidRDefault="00152CB3" w:rsidP="00B67A9A">
                      <w:pPr>
                        <w:pStyle w:val="Listenabsatz"/>
                        <w:ind w:left="360"/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E7029">
        <w:rPr>
          <w:rFonts w:ascii="Times New Roman" w:hAnsi="Times New Roman" w:cs="Times New Roman"/>
          <w:noProof/>
          <w:color w:val="060606"/>
          <w:spacing w:val="0"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6E3433" wp14:editId="27D54466">
                <wp:simplePos x="0" y="0"/>
                <wp:positionH relativeFrom="column">
                  <wp:posOffset>9525</wp:posOffset>
                </wp:positionH>
                <wp:positionV relativeFrom="paragraph">
                  <wp:posOffset>39370</wp:posOffset>
                </wp:positionV>
                <wp:extent cx="3255010" cy="1200150"/>
                <wp:effectExtent l="0" t="0" r="21590" b="1905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501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CB3" w:rsidRPr="00152CB3" w:rsidRDefault="00152CB3" w:rsidP="00152CB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52CB3"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20"/>
                                <w:szCs w:val="20"/>
                                <w:u w:val="single"/>
                              </w:rPr>
                              <w:t>Merkmale:</w:t>
                            </w:r>
                          </w:p>
                          <w:p w:rsidR="00B67A9A" w:rsidRPr="00B67A9A" w:rsidRDefault="00B67A9A" w:rsidP="00B67A9A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67A9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Hohe Stromübertragung</w:t>
                            </w:r>
                          </w:p>
                          <w:p w:rsidR="00B67A9A" w:rsidRPr="00B67A9A" w:rsidRDefault="00B67A9A" w:rsidP="00B67A9A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67A9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Schutzart IP67 (Einbauflansche)</w:t>
                            </w:r>
                          </w:p>
                          <w:p w:rsidR="00B67A9A" w:rsidRPr="00B67A9A" w:rsidRDefault="00B67A9A" w:rsidP="00B67A9A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67A9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Schutzart IP68 (Steckverbinder </w:t>
                            </w:r>
                            <w:proofErr w:type="spellStart"/>
                            <w:r w:rsidRPr="00B67A9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umspritzt</w:t>
                            </w:r>
                            <w:proofErr w:type="spellEnd"/>
                            <w:r w:rsidRPr="00B67A9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152CB3" w:rsidRPr="00B67A9A" w:rsidRDefault="00152CB3" w:rsidP="00B67A9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" o:spid="_x0000_s1028" type="#_x0000_t202" style="position:absolute;left:0;text-align:left;margin-left:.75pt;margin-top:3.1pt;width:256.3pt;height:94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" strokecolor="#95b3d7 [1940]">
                <v:textbox>
                  <w:txbxContent>
                    <w:p w:rsidR="00152CB3" w:rsidRPr="00152CB3" w:rsidRDefault="00152CB3" w:rsidP="00152CB3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152CB3"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20"/>
                          <w:szCs w:val="20"/>
                          <w:u w:val="single"/>
                        </w:rPr>
                        <w:t>Merkmale:</w:t>
                      </w:r>
                    </w:p>
                    <w:p w:rsidR="00B67A9A" w:rsidRPr="00B67A9A" w:rsidRDefault="00B67A9A" w:rsidP="00B67A9A">
                      <w:pPr>
                        <w:pStyle w:val="Listenabsatz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67A9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Hohe Stromübertragung</w:t>
                      </w:r>
                    </w:p>
                    <w:p w:rsidR="00B67A9A" w:rsidRPr="00B67A9A" w:rsidRDefault="00B67A9A" w:rsidP="00B67A9A">
                      <w:pPr>
                        <w:pStyle w:val="Listenabsatz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67A9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Schutzart IP67 (Einbauflansche)</w:t>
                      </w:r>
                    </w:p>
                    <w:p w:rsidR="00B67A9A" w:rsidRPr="00B67A9A" w:rsidRDefault="00B67A9A" w:rsidP="00B67A9A">
                      <w:pPr>
                        <w:pStyle w:val="Listenabsatz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67A9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Schutzart IP68 (Steckverbinder </w:t>
                      </w:r>
                      <w:proofErr w:type="spellStart"/>
                      <w:r w:rsidRPr="00B67A9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umspritzt</w:t>
                      </w:r>
                      <w:proofErr w:type="spellEnd"/>
                      <w:r w:rsidRPr="00B67A9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)</w:t>
                      </w:r>
                    </w:p>
                    <w:p w:rsidR="00152CB3" w:rsidRPr="00B67A9A" w:rsidRDefault="00152CB3" w:rsidP="00B67A9A">
                      <w:pPr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52838" w:rsidRDefault="00952838" w:rsidP="00E6068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52838" w:rsidRDefault="00952838" w:rsidP="00E6068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52838" w:rsidRDefault="00952838" w:rsidP="00E6068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52838" w:rsidRDefault="00952838" w:rsidP="00E6068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52838" w:rsidRDefault="00952838" w:rsidP="00E6068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52838" w:rsidRDefault="00952838" w:rsidP="00E6068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52838" w:rsidRDefault="00952838" w:rsidP="00E6068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52CB3" w:rsidRDefault="00152CB3" w:rsidP="00E6068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52CB3" w:rsidRDefault="00152CB3" w:rsidP="00E6068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52CB3" w:rsidRDefault="00152CB3" w:rsidP="00E6068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52CB3" w:rsidRDefault="00152CB3" w:rsidP="00E6068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52CB3" w:rsidRDefault="00152CB3" w:rsidP="00E6068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52838" w:rsidRDefault="00952838" w:rsidP="00E6068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52838" w:rsidRDefault="00952838" w:rsidP="00E6068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52838" w:rsidRDefault="00952838" w:rsidP="00E6068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6254A" w:rsidRDefault="008D21DB" w:rsidP="0055520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bidi="ar-SA"/>
        </w:rPr>
        <w:drawing>
          <wp:inline distT="0" distB="0" distL="0" distR="0">
            <wp:extent cx="5730844" cy="922019"/>
            <wp:effectExtent l="0" t="0" r="381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12Bajonett_mit Applikationen_Druck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0844" cy="922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490D" w:rsidRDefault="007B490D" w:rsidP="0055520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52CB3" w:rsidRDefault="00152CB3" w:rsidP="00152CB3">
      <w:pPr>
        <w:rPr>
          <w:rFonts w:ascii="Times New Roman" w:hAnsi="Times New Roman" w:cs="Times New Roman"/>
          <w:b/>
          <w:color w:val="365F91" w:themeColor="accent1" w:themeShade="BF"/>
          <w:spacing w:val="0"/>
          <w:sz w:val="20"/>
          <w:szCs w:val="20"/>
          <w:u w:val="single"/>
          <w:lang w:bidi="ar-SA"/>
        </w:rPr>
      </w:pPr>
      <w:r w:rsidRPr="00813D8F">
        <w:rPr>
          <w:rFonts w:ascii="Times New Roman" w:hAnsi="Times New Roman" w:cs="Times New Roman"/>
          <w:b/>
          <w:color w:val="365F91" w:themeColor="accent1" w:themeShade="BF"/>
          <w:spacing w:val="0"/>
          <w:sz w:val="20"/>
          <w:szCs w:val="20"/>
          <w:u w:val="single"/>
          <w:lang w:bidi="ar-SA"/>
        </w:rPr>
        <w:t>Produktdetails:</w:t>
      </w:r>
    </w:p>
    <w:p w:rsidR="007B490D" w:rsidRDefault="007B490D" w:rsidP="002967BF">
      <w:pPr>
        <w:jc w:val="both"/>
        <w:rPr>
          <w:rFonts w:ascii="Times New Roman" w:hAnsi="Times New Roman" w:cs="Times New Roman"/>
          <w:color w:val="060606"/>
          <w:sz w:val="22"/>
          <w:szCs w:val="22"/>
        </w:rPr>
      </w:pPr>
    </w:p>
    <w:p w:rsidR="00952838" w:rsidRDefault="00B67A9A" w:rsidP="002967BF">
      <w:pPr>
        <w:jc w:val="both"/>
        <w:rPr>
          <w:rFonts w:ascii="Times New Roman" w:hAnsi="Times New Roman" w:cs="Times New Roman"/>
          <w:color w:val="060606"/>
          <w:sz w:val="22"/>
          <w:szCs w:val="22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79744" behindDoc="0" locked="0" layoutInCell="1" allowOverlap="1" wp14:anchorId="68D5C1D4" wp14:editId="6B79D5C7">
            <wp:simplePos x="0" y="0"/>
            <wp:positionH relativeFrom="column">
              <wp:posOffset>2962275</wp:posOffset>
            </wp:positionH>
            <wp:positionV relativeFrom="paragraph">
              <wp:posOffset>-2540</wp:posOffset>
            </wp:positionV>
            <wp:extent cx="3013200" cy="2553761"/>
            <wp:effectExtent l="0" t="0" r="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elle_technischeDaten_umspritzt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3200" cy="25537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5FFECFB8" wp14:editId="4D73A6E0">
            <wp:extent cx="2955600" cy="2556000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955600" cy="255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2838" w:rsidRPr="007A6FFE" w:rsidRDefault="00952838" w:rsidP="002967BF">
      <w:pPr>
        <w:jc w:val="both"/>
        <w:rPr>
          <w:rFonts w:ascii="Times New Roman" w:hAnsi="Times New Roman" w:cs="Times New Roman"/>
          <w:color w:val="060606"/>
          <w:sz w:val="22"/>
          <w:szCs w:val="22"/>
        </w:rPr>
      </w:pPr>
    </w:p>
    <w:p w:rsidR="0051522E" w:rsidRDefault="0051522E" w:rsidP="00B92BA9">
      <w:pPr>
        <w:rPr>
          <w:rFonts w:ascii="Times New Roman" w:hAnsi="Times New Roman" w:cs="Times New Roman"/>
          <w:b/>
          <w:color w:val="365F91" w:themeColor="accent1" w:themeShade="BF"/>
          <w:spacing w:val="0"/>
          <w:sz w:val="20"/>
          <w:szCs w:val="20"/>
          <w:u w:val="single"/>
          <w:lang w:bidi="ar-SA"/>
        </w:rPr>
      </w:pPr>
    </w:p>
    <w:p w:rsidR="00654820" w:rsidRPr="003D529D" w:rsidRDefault="00654820" w:rsidP="00E77692">
      <w:pPr>
        <w:jc w:val="both"/>
        <w:rPr>
          <w:rFonts w:ascii="Arial" w:hAnsi="Arial" w:cs="Arial"/>
          <w:sz w:val="12"/>
          <w:szCs w:val="12"/>
          <w:lang w:bidi="de-DE"/>
        </w:rPr>
      </w:pPr>
    </w:p>
    <w:sectPr w:rsidR="00654820" w:rsidRPr="003D529D" w:rsidSect="005B5C15">
      <w:headerReference w:type="even" r:id="rId15"/>
      <w:headerReference w:type="default" r:id="rId16"/>
      <w:footerReference w:type="default" r:id="rId17"/>
      <w:footerReference w:type="first" r:id="rId18"/>
      <w:pgSz w:w="11907" w:h="16840" w:code="9"/>
      <w:pgMar w:top="1134" w:right="1440" w:bottom="1134" w:left="1440" w:header="964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120" w:rsidRDefault="00822120">
      <w:r>
        <w:separator/>
      </w:r>
    </w:p>
    <w:p w:rsidR="00822120" w:rsidRDefault="00822120"/>
  </w:endnote>
  <w:endnote w:type="continuationSeparator" w:id="0">
    <w:p w:rsidR="00822120" w:rsidRDefault="00822120">
      <w:r>
        <w:continuationSeparator/>
      </w:r>
    </w:p>
    <w:p w:rsidR="00822120" w:rsidRDefault="008221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QuaySansITCT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utiger 45 Light">
    <w:altName w:val="Corbel"/>
    <w:charset w:val="00"/>
    <w:family w:val="swiss"/>
    <w:pitch w:val="variable"/>
    <w:sig w:usb0="800000AF" w:usb1="5000204A" w:usb2="00000000" w:usb3="00000000" w:csb0="0000009B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120" w:rsidRDefault="00822120" w:rsidP="005D3B02">
    <w:pPr>
      <w:rPr>
        <w:rFonts w:ascii="Arial" w:hAnsi="Arial" w:cs="Arial"/>
        <w:i/>
        <w:color w:val="333333"/>
        <w:sz w:val="20"/>
        <w:szCs w:val="20"/>
      </w:rPr>
    </w:pPr>
  </w:p>
  <w:p w:rsidR="00822120" w:rsidRDefault="00822120" w:rsidP="005D3B02">
    <w:pPr>
      <w:rPr>
        <w:rFonts w:ascii="Arial" w:hAnsi="Arial" w:cs="Arial"/>
        <w:i/>
        <w:color w:val="333333"/>
        <w:sz w:val="20"/>
        <w:szCs w:val="20"/>
      </w:rPr>
    </w:pPr>
  </w:p>
  <w:p w:rsidR="00822120" w:rsidRPr="005D3B02" w:rsidRDefault="00822120" w:rsidP="005D3B02">
    <w:pPr>
      <w:rPr>
        <w:rFonts w:ascii="Arial" w:hAnsi="Arial" w:cs="Arial"/>
        <w:i/>
        <w:sz w:val="20"/>
        <w:szCs w:val="20"/>
      </w:rPr>
    </w:pPr>
    <w:r w:rsidRPr="00B043F4">
      <w:rPr>
        <w:rFonts w:ascii="Arial" w:hAnsi="Arial" w:cs="Arial"/>
        <w:i/>
        <w:color w:val="333333"/>
        <w:sz w:val="20"/>
        <w:szCs w:val="20"/>
      </w:rPr>
      <w:t>Im Fall einer Veröffentlichung freuen wir uns über ein Belegexemplar, gern auch als PDF.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120" w:rsidRPr="00B043F4" w:rsidRDefault="00822120" w:rsidP="00B043F4">
    <w:pPr>
      <w:rPr>
        <w:rFonts w:ascii="Arial" w:hAnsi="Arial" w:cs="Arial"/>
        <w:i/>
        <w:sz w:val="20"/>
        <w:szCs w:val="20"/>
      </w:rPr>
    </w:pPr>
    <w:r w:rsidRPr="00B043F4">
      <w:rPr>
        <w:rFonts w:ascii="Arial" w:hAnsi="Arial" w:cs="Arial"/>
        <w:i/>
        <w:color w:val="333333"/>
        <w:sz w:val="20"/>
        <w:szCs w:val="20"/>
      </w:rPr>
      <w:t>Im Fall einer Veröffentlichung freuen wir uns über ein Belegexemplar, gern auch als PDF.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120" w:rsidRDefault="00822120">
      <w:r>
        <w:separator/>
      </w:r>
    </w:p>
    <w:p w:rsidR="00822120" w:rsidRDefault="00822120"/>
  </w:footnote>
  <w:footnote w:type="continuationSeparator" w:id="0">
    <w:p w:rsidR="00822120" w:rsidRDefault="00822120">
      <w:r>
        <w:continuationSeparator/>
      </w:r>
    </w:p>
    <w:p w:rsidR="00822120" w:rsidRDefault="0082212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120" w:rsidRDefault="00822120">
    <w:pPr>
      <w:pStyle w:val="Kopfzeile"/>
    </w:pPr>
  </w:p>
  <w:p w:rsidR="00822120" w:rsidRDefault="0082212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120" w:rsidRDefault="00822120">
    <w:pPr>
      <w:pStyle w:val="Kopfzeile"/>
    </w:pPr>
    <w:r>
      <w:t xml:space="preserve">PRESSEMITTEILUNG </w:t>
    </w:r>
    <w:r>
      <w:tab/>
      <w:t xml:space="preserve">Seite </w:t>
    </w:r>
    <w:r>
      <w:fldChar w:fldCharType="begin"/>
    </w:r>
    <w:r>
      <w:instrText xml:space="preserve"> PAGE \* Arabic \* MERGEFORMAT </w:instrText>
    </w:r>
    <w:r>
      <w:fldChar w:fldCharType="separate"/>
    </w:r>
    <w:r w:rsidR="00216A27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1308D"/>
    <w:multiLevelType w:val="hybridMultilevel"/>
    <w:tmpl w:val="C122EB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2E1AED"/>
    <w:multiLevelType w:val="hybridMultilevel"/>
    <w:tmpl w:val="2274465A"/>
    <w:lvl w:ilvl="0" w:tplc="4DCE3120">
      <w:numFmt w:val="bullet"/>
      <w:lvlText w:val="•"/>
      <w:lvlJc w:val="left"/>
      <w:pPr>
        <w:ind w:left="720" w:hanging="360"/>
      </w:pPr>
      <w:rPr>
        <w:rFonts w:ascii="QuaySansITCTT" w:eastAsia="QuaySansITCTT" w:hAnsi="QuaySansITCTT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DD37D3"/>
    <w:multiLevelType w:val="hybridMultilevel"/>
    <w:tmpl w:val="CB20136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D087351"/>
    <w:multiLevelType w:val="hybridMultilevel"/>
    <w:tmpl w:val="50FC533A"/>
    <w:lvl w:ilvl="0" w:tplc="25661D7A">
      <w:numFmt w:val="bullet"/>
      <w:lvlText w:val="-"/>
      <w:lvlJc w:val="left"/>
      <w:pPr>
        <w:ind w:left="540" w:hanging="360"/>
      </w:pPr>
      <w:rPr>
        <w:rFonts w:ascii="QuaySansITCTT" w:eastAsia="Times New Roman" w:hAnsi="QuaySansITCTT" w:cs="Century Gothic" w:hint="default"/>
      </w:rPr>
    </w:lvl>
    <w:lvl w:ilvl="1" w:tplc="0407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>
    <w:nsid w:val="5A6B10E7"/>
    <w:multiLevelType w:val="hybridMultilevel"/>
    <w:tmpl w:val="7F28C1D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39F0F94"/>
    <w:multiLevelType w:val="hybridMultilevel"/>
    <w:tmpl w:val="C480F87E"/>
    <w:lvl w:ilvl="0" w:tplc="D8525A54">
      <w:start w:val="250"/>
      <w:numFmt w:val="bullet"/>
      <w:lvlText w:val=""/>
      <w:lvlJc w:val="left"/>
      <w:pPr>
        <w:ind w:left="720" w:hanging="360"/>
      </w:pPr>
      <w:rPr>
        <w:rFonts w:ascii="Symbol" w:eastAsia="Times New Roman" w:hAnsi="Symbol" w:cs="Century Gothic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BD64C8"/>
    <w:multiLevelType w:val="hybridMultilevel"/>
    <w:tmpl w:val="578ABD54"/>
    <w:lvl w:ilvl="0" w:tplc="05D05376">
      <w:start w:val="250"/>
      <w:numFmt w:val="bullet"/>
      <w:lvlText w:val=""/>
      <w:lvlJc w:val="left"/>
      <w:pPr>
        <w:ind w:left="720" w:hanging="360"/>
      </w:pPr>
      <w:rPr>
        <w:rFonts w:ascii="Symbol" w:eastAsia="Times New Roman" w:hAnsi="Symbol" w:cs="Century Gothic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ignoreMixedContent/>
  <w:alwaysShowPlaceholderText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AC6"/>
    <w:rsid w:val="00000B58"/>
    <w:rsid w:val="000040BA"/>
    <w:rsid w:val="00010996"/>
    <w:rsid w:val="00015C99"/>
    <w:rsid w:val="0002035C"/>
    <w:rsid w:val="000209CF"/>
    <w:rsid w:val="00022777"/>
    <w:rsid w:val="00050D1C"/>
    <w:rsid w:val="00055297"/>
    <w:rsid w:val="00064ECA"/>
    <w:rsid w:val="000676D0"/>
    <w:rsid w:val="00070904"/>
    <w:rsid w:val="00076C7E"/>
    <w:rsid w:val="00081DDD"/>
    <w:rsid w:val="00095D23"/>
    <w:rsid w:val="00097F8C"/>
    <w:rsid w:val="000A119F"/>
    <w:rsid w:val="000B47A7"/>
    <w:rsid w:val="000C14C7"/>
    <w:rsid w:val="000C1C2C"/>
    <w:rsid w:val="000D118C"/>
    <w:rsid w:val="000D1EDC"/>
    <w:rsid w:val="000D2493"/>
    <w:rsid w:val="000D502D"/>
    <w:rsid w:val="000D62D2"/>
    <w:rsid w:val="000D7DB0"/>
    <w:rsid w:val="000E5155"/>
    <w:rsid w:val="000F5FEC"/>
    <w:rsid w:val="001011EF"/>
    <w:rsid w:val="00103454"/>
    <w:rsid w:val="001079A2"/>
    <w:rsid w:val="00112705"/>
    <w:rsid w:val="0011393E"/>
    <w:rsid w:val="00117CAD"/>
    <w:rsid w:val="00125E0A"/>
    <w:rsid w:val="00136170"/>
    <w:rsid w:val="00143F58"/>
    <w:rsid w:val="00152CB3"/>
    <w:rsid w:val="0015439F"/>
    <w:rsid w:val="00161D33"/>
    <w:rsid w:val="00163F1E"/>
    <w:rsid w:val="00165689"/>
    <w:rsid w:val="001656FB"/>
    <w:rsid w:val="001662FC"/>
    <w:rsid w:val="0016713D"/>
    <w:rsid w:val="00175C4D"/>
    <w:rsid w:val="00182163"/>
    <w:rsid w:val="00184763"/>
    <w:rsid w:val="001935B8"/>
    <w:rsid w:val="001A0FCC"/>
    <w:rsid w:val="001D10D7"/>
    <w:rsid w:val="001D1DA7"/>
    <w:rsid w:val="001D55FC"/>
    <w:rsid w:val="001E122B"/>
    <w:rsid w:val="001F30DC"/>
    <w:rsid w:val="00204DF4"/>
    <w:rsid w:val="00213117"/>
    <w:rsid w:val="00215B07"/>
    <w:rsid w:val="00216A27"/>
    <w:rsid w:val="00216FCA"/>
    <w:rsid w:val="00217A25"/>
    <w:rsid w:val="002215C4"/>
    <w:rsid w:val="00223F79"/>
    <w:rsid w:val="002618F9"/>
    <w:rsid w:val="00264046"/>
    <w:rsid w:val="00264570"/>
    <w:rsid w:val="00264659"/>
    <w:rsid w:val="0026477A"/>
    <w:rsid w:val="00265917"/>
    <w:rsid w:val="00266CA2"/>
    <w:rsid w:val="002806FC"/>
    <w:rsid w:val="002967BF"/>
    <w:rsid w:val="002A7B11"/>
    <w:rsid w:val="002B4D4B"/>
    <w:rsid w:val="002C1A05"/>
    <w:rsid w:val="002C78AB"/>
    <w:rsid w:val="002E36A2"/>
    <w:rsid w:val="002F1E2B"/>
    <w:rsid w:val="002F52B5"/>
    <w:rsid w:val="00304FE5"/>
    <w:rsid w:val="00305505"/>
    <w:rsid w:val="00305CB0"/>
    <w:rsid w:val="00307F78"/>
    <w:rsid w:val="00312204"/>
    <w:rsid w:val="003138E5"/>
    <w:rsid w:val="00322D0E"/>
    <w:rsid w:val="00330D29"/>
    <w:rsid w:val="00331876"/>
    <w:rsid w:val="00337C35"/>
    <w:rsid w:val="00341D6C"/>
    <w:rsid w:val="003428EE"/>
    <w:rsid w:val="00343B73"/>
    <w:rsid w:val="00343C06"/>
    <w:rsid w:val="0034536B"/>
    <w:rsid w:val="00351595"/>
    <w:rsid w:val="0036013D"/>
    <w:rsid w:val="003610A7"/>
    <w:rsid w:val="0036254A"/>
    <w:rsid w:val="00370051"/>
    <w:rsid w:val="00372581"/>
    <w:rsid w:val="003802AD"/>
    <w:rsid w:val="0038224F"/>
    <w:rsid w:val="00392525"/>
    <w:rsid w:val="003949A9"/>
    <w:rsid w:val="0039557F"/>
    <w:rsid w:val="003A5684"/>
    <w:rsid w:val="003B12A1"/>
    <w:rsid w:val="003C0C9F"/>
    <w:rsid w:val="003D0269"/>
    <w:rsid w:val="003D43B9"/>
    <w:rsid w:val="003D46A6"/>
    <w:rsid w:val="003D529D"/>
    <w:rsid w:val="003E59A2"/>
    <w:rsid w:val="003E7E0F"/>
    <w:rsid w:val="003F00D6"/>
    <w:rsid w:val="0040374A"/>
    <w:rsid w:val="004074F7"/>
    <w:rsid w:val="00426D50"/>
    <w:rsid w:val="00436025"/>
    <w:rsid w:val="00440230"/>
    <w:rsid w:val="00443A7B"/>
    <w:rsid w:val="00444229"/>
    <w:rsid w:val="00450833"/>
    <w:rsid w:val="00453FED"/>
    <w:rsid w:val="00466151"/>
    <w:rsid w:val="00473101"/>
    <w:rsid w:val="00474F14"/>
    <w:rsid w:val="004815A7"/>
    <w:rsid w:val="0049061B"/>
    <w:rsid w:val="00490E6D"/>
    <w:rsid w:val="00491F39"/>
    <w:rsid w:val="004A481F"/>
    <w:rsid w:val="004A5223"/>
    <w:rsid w:val="004B0DE3"/>
    <w:rsid w:val="004B0F95"/>
    <w:rsid w:val="004C2DF5"/>
    <w:rsid w:val="004C3C49"/>
    <w:rsid w:val="004D2079"/>
    <w:rsid w:val="004D75FB"/>
    <w:rsid w:val="00504DCF"/>
    <w:rsid w:val="005076B6"/>
    <w:rsid w:val="00510659"/>
    <w:rsid w:val="005134FC"/>
    <w:rsid w:val="0051522E"/>
    <w:rsid w:val="00525F92"/>
    <w:rsid w:val="00526380"/>
    <w:rsid w:val="005308E1"/>
    <w:rsid w:val="00535DCE"/>
    <w:rsid w:val="005426C4"/>
    <w:rsid w:val="00555203"/>
    <w:rsid w:val="00555C6C"/>
    <w:rsid w:val="005607C8"/>
    <w:rsid w:val="0056228E"/>
    <w:rsid w:val="00562ACF"/>
    <w:rsid w:val="0056302F"/>
    <w:rsid w:val="005672A0"/>
    <w:rsid w:val="00573B86"/>
    <w:rsid w:val="0057706A"/>
    <w:rsid w:val="00583543"/>
    <w:rsid w:val="0059437F"/>
    <w:rsid w:val="00594A79"/>
    <w:rsid w:val="00595099"/>
    <w:rsid w:val="005B2CE5"/>
    <w:rsid w:val="005B5C15"/>
    <w:rsid w:val="005C4B17"/>
    <w:rsid w:val="005D3B02"/>
    <w:rsid w:val="005E152F"/>
    <w:rsid w:val="005E2C53"/>
    <w:rsid w:val="005F687B"/>
    <w:rsid w:val="005F6B3D"/>
    <w:rsid w:val="006018CF"/>
    <w:rsid w:val="006044DB"/>
    <w:rsid w:val="00607CEC"/>
    <w:rsid w:val="006109D3"/>
    <w:rsid w:val="00614CAF"/>
    <w:rsid w:val="006261BD"/>
    <w:rsid w:val="0062755B"/>
    <w:rsid w:val="00627765"/>
    <w:rsid w:val="00630640"/>
    <w:rsid w:val="00641632"/>
    <w:rsid w:val="00641B36"/>
    <w:rsid w:val="00645526"/>
    <w:rsid w:val="00654725"/>
    <w:rsid w:val="00654820"/>
    <w:rsid w:val="006568FF"/>
    <w:rsid w:val="00666D45"/>
    <w:rsid w:val="00671187"/>
    <w:rsid w:val="00672185"/>
    <w:rsid w:val="00681752"/>
    <w:rsid w:val="0069076D"/>
    <w:rsid w:val="006920FC"/>
    <w:rsid w:val="00694C63"/>
    <w:rsid w:val="006A3FA6"/>
    <w:rsid w:val="006A787C"/>
    <w:rsid w:val="006B5421"/>
    <w:rsid w:val="006C45B8"/>
    <w:rsid w:val="006C6AC6"/>
    <w:rsid w:val="006C75C0"/>
    <w:rsid w:val="006D0256"/>
    <w:rsid w:val="006D50E2"/>
    <w:rsid w:val="006D7588"/>
    <w:rsid w:val="006E0B5B"/>
    <w:rsid w:val="006E1FEB"/>
    <w:rsid w:val="006E6C4E"/>
    <w:rsid w:val="0070263C"/>
    <w:rsid w:val="00711864"/>
    <w:rsid w:val="007443DF"/>
    <w:rsid w:val="00747CC4"/>
    <w:rsid w:val="00756622"/>
    <w:rsid w:val="00762034"/>
    <w:rsid w:val="00767BCA"/>
    <w:rsid w:val="007727E9"/>
    <w:rsid w:val="0077504E"/>
    <w:rsid w:val="007822FC"/>
    <w:rsid w:val="0079080A"/>
    <w:rsid w:val="0079213C"/>
    <w:rsid w:val="00794544"/>
    <w:rsid w:val="007A27EE"/>
    <w:rsid w:val="007A6FFE"/>
    <w:rsid w:val="007B1DAC"/>
    <w:rsid w:val="007B490D"/>
    <w:rsid w:val="007C2BC6"/>
    <w:rsid w:val="007C784D"/>
    <w:rsid w:val="007D235E"/>
    <w:rsid w:val="007E2F81"/>
    <w:rsid w:val="007E655B"/>
    <w:rsid w:val="007F1128"/>
    <w:rsid w:val="007F35B6"/>
    <w:rsid w:val="008001EF"/>
    <w:rsid w:val="00801180"/>
    <w:rsid w:val="00803AF1"/>
    <w:rsid w:val="00813D8F"/>
    <w:rsid w:val="00813DF4"/>
    <w:rsid w:val="00817CEC"/>
    <w:rsid w:val="00822120"/>
    <w:rsid w:val="00825D6B"/>
    <w:rsid w:val="00834E31"/>
    <w:rsid w:val="00837E18"/>
    <w:rsid w:val="00844E2D"/>
    <w:rsid w:val="00846F6F"/>
    <w:rsid w:val="00854057"/>
    <w:rsid w:val="00861221"/>
    <w:rsid w:val="00866357"/>
    <w:rsid w:val="00885BD3"/>
    <w:rsid w:val="008873CD"/>
    <w:rsid w:val="00896D01"/>
    <w:rsid w:val="008A2992"/>
    <w:rsid w:val="008B65C1"/>
    <w:rsid w:val="008B7CBC"/>
    <w:rsid w:val="008C4EF0"/>
    <w:rsid w:val="008D11F3"/>
    <w:rsid w:val="008D21DB"/>
    <w:rsid w:val="008D7556"/>
    <w:rsid w:val="008F6C31"/>
    <w:rsid w:val="00911616"/>
    <w:rsid w:val="009232B2"/>
    <w:rsid w:val="00923477"/>
    <w:rsid w:val="009247E2"/>
    <w:rsid w:val="00926FA5"/>
    <w:rsid w:val="0093402A"/>
    <w:rsid w:val="00944828"/>
    <w:rsid w:val="00945592"/>
    <w:rsid w:val="00952838"/>
    <w:rsid w:val="009652FE"/>
    <w:rsid w:val="00971E9B"/>
    <w:rsid w:val="0097486D"/>
    <w:rsid w:val="00984351"/>
    <w:rsid w:val="00993B31"/>
    <w:rsid w:val="009E7715"/>
    <w:rsid w:val="009F5971"/>
    <w:rsid w:val="00A069A3"/>
    <w:rsid w:val="00A11D17"/>
    <w:rsid w:val="00A12BC0"/>
    <w:rsid w:val="00A23D75"/>
    <w:rsid w:val="00A35C9A"/>
    <w:rsid w:val="00A51077"/>
    <w:rsid w:val="00A54055"/>
    <w:rsid w:val="00A55878"/>
    <w:rsid w:val="00A558AE"/>
    <w:rsid w:val="00A6184D"/>
    <w:rsid w:val="00A61D8C"/>
    <w:rsid w:val="00A66BA4"/>
    <w:rsid w:val="00A94C1C"/>
    <w:rsid w:val="00A97168"/>
    <w:rsid w:val="00AA591D"/>
    <w:rsid w:val="00AA7726"/>
    <w:rsid w:val="00AB18F9"/>
    <w:rsid w:val="00AB5AD3"/>
    <w:rsid w:val="00AC3790"/>
    <w:rsid w:val="00AC5A06"/>
    <w:rsid w:val="00AD38CB"/>
    <w:rsid w:val="00AD76F1"/>
    <w:rsid w:val="00AE013D"/>
    <w:rsid w:val="00AF706B"/>
    <w:rsid w:val="00B009CF"/>
    <w:rsid w:val="00B043F4"/>
    <w:rsid w:val="00B16D48"/>
    <w:rsid w:val="00B2055B"/>
    <w:rsid w:val="00B215FB"/>
    <w:rsid w:val="00B2526A"/>
    <w:rsid w:val="00B272B1"/>
    <w:rsid w:val="00B47F77"/>
    <w:rsid w:val="00B503C1"/>
    <w:rsid w:val="00B51D68"/>
    <w:rsid w:val="00B552F8"/>
    <w:rsid w:val="00B5621F"/>
    <w:rsid w:val="00B63941"/>
    <w:rsid w:val="00B647CB"/>
    <w:rsid w:val="00B67A9A"/>
    <w:rsid w:val="00B71D34"/>
    <w:rsid w:val="00B82CA1"/>
    <w:rsid w:val="00B85F76"/>
    <w:rsid w:val="00B87977"/>
    <w:rsid w:val="00B92BA9"/>
    <w:rsid w:val="00BA2E8E"/>
    <w:rsid w:val="00BA639F"/>
    <w:rsid w:val="00BA6AE2"/>
    <w:rsid w:val="00BC0CD9"/>
    <w:rsid w:val="00BC3BE2"/>
    <w:rsid w:val="00BD462E"/>
    <w:rsid w:val="00BE411C"/>
    <w:rsid w:val="00BE7C0C"/>
    <w:rsid w:val="00BF5F1B"/>
    <w:rsid w:val="00BF719D"/>
    <w:rsid w:val="00C03F32"/>
    <w:rsid w:val="00C1359A"/>
    <w:rsid w:val="00C13BC2"/>
    <w:rsid w:val="00C341AD"/>
    <w:rsid w:val="00C356D0"/>
    <w:rsid w:val="00C36075"/>
    <w:rsid w:val="00C44884"/>
    <w:rsid w:val="00C45647"/>
    <w:rsid w:val="00C47BD9"/>
    <w:rsid w:val="00C51DC0"/>
    <w:rsid w:val="00C524D7"/>
    <w:rsid w:val="00C52A1F"/>
    <w:rsid w:val="00C57664"/>
    <w:rsid w:val="00C65770"/>
    <w:rsid w:val="00C7301A"/>
    <w:rsid w:val="00C807DA"/>
    <w:rsid w:val="00C828D1"/>
    <w:rsid w:val="00C82E38"/>
    <w:rsid w:val="00C85260"/>
    <w:rsid w:val="00C90836"/>
    <w:rsid w:val="00CB2329"/>
    <w:rsid w:val="00CB37DC"/>
    <w:rsid w:val="00CB6612"/>
    <w:rsid w:val="00CC261E"/>
    <w:rsid w:val="00CC5E52"/>
    <w:rsid w:val="00CD433A"/>
    <w:rsid w:val="00CD46E3"/>
    <w:rsid w:val="00CE5C23"/>
    <w:rsid w:val="00CF55E4"/>
    <w:rsid w:val="00D0410B"/>
    <w:rsid w:val="00D07304"/>
    <w:rsid w:val="00D10F56"/>
    <w:rsid w:val="00D1219D"/>
    <w:rsid w:val="00D143D1"/>
    <w:rsid w:val="00D16508"/>
    <w:rsid w:val="00D21FD6"/>
    <w:rsid w:val="00D31769"/>
    <w:rsid w:val="00D354D1"/>
    <w:rsid w:val="00D41B21"/>
    <w:rsid w:val="00D51903"/>
    <w:rsid w:val="00D60301"/>
    <w:rsid w:val="00D618E8"/>
    <w:rsid w:val="00D735BE"/>
    <w:rsid w:val="00D73DB8"/>
    <w:rsid w:val="00D83F15"/>
    <w:rsid w:val="00D85C22"/>
    <w:rsid w:val="00D964CC"/>
    <w:rsid w:val="00D97919"/>
    <w:rsid w:val="00DA12BF"/>
    <w:rsid w:val="00DA1F15"/>
    <w:rsid w:val="00DA4AEE"/>
    <w:rsid w:val="00DA665B"/>
    <w:rsid w:val="00DC27D1"/>
    <w:rsid w:val="00DC34FA"/>
    <w:rsid w:val="00DC64EF"/>
    <w:rsid w:val="00DC716B"/>
    <w:rsid w:val="00DD7234"/>
    <w:rsid w:val="00DE321D"/>
    <w:rsid w:val="00DE3A16"/>
    <w:rsid w:val="00DF6DDF"/>
    <w:rsid w:val="00E04177"/>
    <w:rsid w:val="00E0683E"/>
    <w:rsid w:val="00E13BAF"/>
    <w:rsid w:val="00E26ABE"/>
    <w:rsid w:val="00E32547"/>
    <w:rsid w:val="00E328B3"/>
    <w:rsid w:val="00E475E8"/>
    <w:rsid w:val="00E53B64"/>
    <w:rsid w:val="00E564A7"/>
    <w:rsid w:val="00E60680"/>
    <w:rsid w:val="00E77692"/>
    <w:rsid w:val="00E80AE7"/>
    <w:rsid w:val="00E86B9A"/>
    <w:rsid w:val="00E87942"/>
    <w:rsid w:val="00E949E4"/>
    <w:rsid w:val="00E94F6C"/>
    <w:rsid w:val="00EA5942"/>
    <w:rsid w:val="00EA5B38"/>
    <w:rsid w:val="00EA632B"/>
    <w:rsid w:val="00EB1BEC"/>
    <w:rsid w:val="00EB26FC"/>
    <w:rsid w:val="00EB5739"/>
    <w:rsid w:val="00EC2EF2"/>
    <w:rsid w:val="00EC38CB"/>
    <w:rsid w:val="00ED1362"/>
    <w:rsid w:val="00ED224F"/>
    <w:rsid w:val="00ED5D81"/>
    <w:rsid w:val="00EE009B"/>
    <w:rsid w:val="00EF0324"/>
    <w:rsid w:val="00EF406E"/>
    <w:rsid w:val="00EF4F0D"/>
    <w:rsid w:val="00F030C6"/>
    <w:rsid w:val="00F03517"/>
    <w:rsid w:val="00F13809"/>
    <w:rsid w:val="00F27272"/>
    <w:rsid w:val="00F279F9"/>
    <w:rsid w:val="00F332C1"/>
    <w:rsid w:val="00F3585C"/>
    <w:rsid w:val="00F469C3"/>
    <w:rsid w:val="00F50F0C"/>
    <w:rsid w:val="00F52BF4"/>
    <w:rsid w:val="00F600FD"/>
    <w:rsid w:val="00F63089"/>
    <w:rsid w:val="00F63B45"/>
    <w:rsid w:val="00F6758C"/>
    <w:rsid w:val="00F72B18"/>
    <w:rsid w:val="00F85F49"/>
    <w:rsid w:val="00F873A0"/>
    <w:rsid w:val="00F910B0"/>
    <w:rsid w:val="00F92CC3"/>
    <w:rsid w:val="00F92FCC"/>
    <w:rsid w:val="00FB26D3"/>
    <w:rsid w:val="00FB4E7C"/>
    <w:rsid w:val="00FC45A2"/>
    <w:rsid w:val="00FD4536"/>
    <w:rsid w:val="00FD74B5"/>
    <w:rsid w:val="00FE4FE3"/>
    <w:rsid w:val="00FF10AB"/>
    <w:rsid w:val="00FF132A"/>
    <w:rsid w:val="00FF5EFA"/>
    <w:rsid w:val="00FF630A"/>
    <w:rsid w:val="00FF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Century Gothic" w:hAnsi="Century Gothic" w:cs="Century Gothic"/>
      <w:spacing w:val="-5"/>
      <w:sz w:val="18"/>
      <w:szCs w:val="18"/>
      <w:lang w:bidi="he-IL"/>
    </w:rPr>
  </w:style>
  <w:style w:type="paragraph" w:styleId="berschrift1">
    <w:name w:val="heading 1"/>
    <w:basedOn w:val="Standard"/>
    <w:next w:val="Standard"/>
    <w:qFormat/>
    <w:pPr>
      <w:spacing w:before="1200"/>
      <w:outlineLvl w:val="0"/>
    </w:pPr>
    <w:rPr>
      <w:rFonts w:cs="Times New Roman"/>
      <w:caps/>
      <w:color w:val="2A5A78"/>
      <w:sz w:val="84"/>
      <w:szCs w:val="84"/>
    </w:rPr>
  </w:style>
  <w:style w:type="paragraph" w:styleId="berschrift2">
    <w:name w:val="heading 2"/>
    <w:basedOn w:val="berschrift1"/>
    <w:next w:val="Standard"/>
    <w:qFormat/>
    <w:pPr>
      <w:spacing w:before="0"/>
      <w:jc w:val="right"/>
      <w:outlineLvl w:val="1"/>
    </w:pPr>
    <w:rPr>
      <w:b/>
      <w:sz w:val="28"/>
      <w:szCs w:val="28"/>
    </w:rPr>
  </w:style>
  <w:style w:type="paragraph" w:styleId="berschrift3">
    <w:name w:val="heading 3"/>
    <w:basedOn w:val="Standard"/>
    <w:next w:val="Standard"/>
    <w:qFormat/>
    <w:pPr>
      <w:spacing w:before="320" w:after="80"/>
      <w:outlineLvl w:val="2"/>
    </w:pPr>
    <w:rPr>
      <w:rFonts w:cs="Times New Roman"/>
      <w:color w:val="2A5A78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right" w:pos="9360"/>
      </w:tabs>
    </w:pPr>
    <w:rPr>
      <w:b/>
      <w:caps/>
      <w:color w:val="2A5A78"/>
    </w:rPr>
  </w:style>
  <w:style w:type="paragraph" w:styleId="Fuzeile">
    <w:name w:val="footer"/>
    <w:basedOn w:val="Standard"/>
    <w:pPr>
      <w:tabs>
        <w:tab w:val="right" w:pos="9360"/>
      </w:tabs>
    </w:pPr>
    <w:rPr>
      <w:b/>
      <w:caps/>
      <w:color w:val="2A5A78"/>
    </w:rPr>
  </w:style>
  <w:style w:type="paragraph" w:styleId="Sprechblasentext">
    <w:name w:val="Balloon Text"/>
    <w:basedOn w:val="Standard"/>
    <w:semiHidden/>
    <w:rPr>
      <w:sz w:val="16"/>
      <w:szCs w:val="16"/>
    </w:rPr>
  </w:style>
  <w:style w:type="paragraph" w:customStyle="1" w:styleId="ContactInformation">
    <w:name w:val="Contact Information"/>
    <w:basedOn w:val="Standard"/>
    <w:pPr>
      <w:spacing w:line="180" w:lineRule="exact"/>
    </w:pPr>
    <w:rPr>
      <w:color w:val="2A5A78"/>
      <w:sz w:val="16"/>
      <w:szCs w:val="16"/>
      <w:lang w:bidi="de-DE"/>
    </w:rPr>
  </w:style>
  <w:style w:type="paragraph" w:customStyle="1" w:styleId="ContactName">
    <w:name w:val="Contact Name"/>
    <w:basedOn w:val="ContactInformation"/>
    <w:rPr>
      <w:b/>
    </w:rPr>
  </w:style>
  <w:style w:type="paragraph" w:customStyle="1" w:styleId="Subhead">
    <w:name w:val="Subhead"/>
    <w:basedOn w:val="Standard"/>
    <w:pPr>
      <w:spacing w:after="600"/>
    </w:pPr>
    <w:rPr>
      <w:i/>
      <w:color w:val="2A5A78"/>
      <w:sz w:val="22"/>
      <w:szCs w:val="22"/>
      <w:lang w:bidi="de-DE"/>
    </w:rPr>
  </w:style>
  <w:style w:type="character" w:customStyle="1" w:styleId="TextChar">
    <w:name w:val="Text Char"/>
    <w:basedOn w:val="Absatz-Standardschriftart"/>
    <w:link w:val="Text"/>
    <w:locked/>
    <w:rPr>
      <w:rFonts w:ascii="Century Gothic" w:hAnsi="Century Gothic" w:hint="default"/>
      <w:sz w:val="18"/>
      <w:szCs w:val="18"/>
      <w:lang w:val="de-DE" w:eastAsia="de-DE" w:bidi="de-DE"/>
    </w:rPr>
  </w:style>
  <w:style w:type="paragraph" w:customStyle="1" w:styleId="Text">
    <w:name w:val="Text"/>
    <w:basedOn w:val="Standard"/>
    <w:link w:val="TextChar"/>
    <w:pPr>
      <w:spacing w:after="220" w:line="336" w:lineRule="auto"/>
    </w:pPr>
    <w:rPr>
      <w:spacing w:val="0"/>
      <w:lang w:bidi="de-DE"/>
    </w:rPr>
  </w:style>
  <w:style w:type="character" w:customStyle="1" w:styleId="BoldTextChar">
    <w:name w:val="Bold Text Char"/>
    <w:basedOn w:val="TextChar"/>
    <w:link w:val="BoldText"/>
    <w:locked/>
    <w:rPr>
      <w:rFonts w:ascii="Century Gothic" w:hAnsi="Century Gothic" w:hint="default"/>
      <w:b/>
      <w:bCs w:val="0"/>
      <w:sz w:val="18"/>
      <w:szCs w:val="18"/>
      <w:lang w:val="de-DE" w:eastAsia="de-DE" w:bidi="de-DE"/>
    </w:rPr>
  </w:style>
  <w:style w:type="paragraph" w:customStyle="1" w:styleId="BoldText">
    <w:name w:val="Bold Text"/>
    <w:basedOn w:val="Text"/>
    <w:link w:val="BoldTextChar"/>
    <w:rPr>
      <w:b/>
    </w:rPr>
  </w:style>
  <w:style w:type="paragraph" w:styleId="Beschriftung">
    <w:name w:val="caption"/>
    <w:basedOn w:val="Standard"/>
    <w:next w:val="Standard"/>
    <w:qFormat/>
    <w:rsid w:val="006C6AC6"/>
    <w:pPr>
      <w:spacing w:before="120" w:after="120"/>
    </w:pPr>
    <w:rPr>
      <w:rFonts w:ascii="Frutiger 45 Light" w:hAnsi="Frutiger 45 Light" w:cs="Times New Roman"/>
      <w:spacing w:val="0"/>
      <w:sz w:val="22"/>
      <w:szCs w:val="20"/>
      <w:lang w:bidi="ar-SA"/>
    </w:rPr>
  </w:style>
  <w:style w:type="paragraph" w:styleId="Textkrper">
    <w:name w:val="Body Text"/>
    <w:basedOn w:val="Standard"/>
    <w:link w:val="TextkrperZchn"/>
    <w:rsid w:val="006C6AC6"/>
    <w:rPr>
      <w:rFonts w:ascii="Frutiger 45 Light" w:hAnsi="Frutiger 45 Light" w:cs="Times New Roman"/>
      <w:spacing w:val="0"/>
      <w:sz w:val="24"/>
      <w:szCs w:val="20"/>
      <w:lang w:bidi="ar-SA"/>
    </w:rPr>
  </w:style>
  <w:style w:type="character" w:customStyle="1" w:styleId="TextkrperZchn">
    <w:name w:val="Textkörper Zchn"/>
    <w:basedOn w:val="Absatz-Standardschriftart"/>
    <w:link w:val="Textkrper"/>
    <w:rsid w:val="006C6AC6"/>
    <w:rPr>
      <w:rFonts w:ascii="Frutiger 45 Light" w:hAnsi="Frutiger 45 Light"/>
      <w:sz w:val="24"/>
    </w:rPr>
  </w:style>
  <w:style w:type="paragraph" w:styleId="NurText">
    <w:name w:val="Plain Text"/>
    <w:basedOn w:val="Standard"/>
    <w:link w:val="NurTextZchn"/>
    <w:uiPriority w:val="99"/>
    <w:unhideWhenUsed/>
    <w:rsid w:val="006C6AC6"/>
    <w:rPr>
      <w:rFonts w:ascii="Calibri" w:eastAsia="Calibri" w:hAnsi="Calibri" w:cs="Consolas"/>
      <w:spacing w:val="0"/>
      <w:sz w:val="22"/>
      <w:szCs w:val="21"/>
      <w:lang w:eastAsia="en-US" w:bidi="ar-SA"/>
    </w:rPr>
  </w:style>
  <w:style w:type="character" w:customStyle="1" w:styleId="NurTextZchn">
    <w:name w:val="Nur Text Zchn"/>
    <w:basedOn w:val="Absatz-Standardschriftart"/>
    <w:link w:val="NurText"/>
    <w:uiPriority w:val="99"/>
    <w:rsid w:val="006C6AC6"/>
    <w:rPr>
      <w:rFonts w:ascii="Calibri" w:eastAsia="Calibri" w:hAnsi="Calibri" w:cs="Consolas"/>
      <w:sz w:val="22"/>
      <w:szCs w:val="21"/>
      <w:lang w:eastAsia="en-US"/>
    </w:rPr>
  </w:style>
  <w:style w:type="character" w:styleId="SchwacherVerweis">
    <w:name w:val="Subtle Reference"/>
    <w:uiPriority w:val="31"/>
    <w:qFormat/>
    <w:rsid w:val="006C6AC6"/>
    <w:rPr>
      <w:color w:val="auto"/>
      <w:u w:val="single" w:color="9BBB59"/>
    </w:rPr>
  </w:style>
  <w:style w:type="paragraph" w:styleId="Listenabsatz">
    <w:name w:val="List Paragraph"/>
    <w:basedOn w:val="Standard"/>
    <w:uiPriority w:val="99"/>
    <w:qFormat/>
    <w:rsid w:val="00FF77C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F719D"/>
    <w:rPr>
      <w:color w:val="0000FF"/>
      <w:u w:val="single"/>
    </w:rPr>
  </w:style>
  <w:style w:type="table" w:styleId="TabelleAktuell">
    <w:name w:val="Table Contemporary"/>
    <w:basedOn w:val="NormaleTabelle"/>
    <w:rsid w:val="00B92BA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nraster">
    <w:name w:val="Table Grid"/>
    <w:basedOn w:val="NormaleTabelle"/>
    <w:rsid w:val="006E6C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rvorhebung">
    <w:name w:val="Emphasis"/>
    <w:basedOn w:val="Absatz-Standardschriftart"/>
    <w:qFormat/>
    <w:rsid w:val="00AD38CB"/>
    <w:rPr>
      <w:i/>
      <w:iCs/>
    </w:rPr>
  </w:style>
  <w:style w:type="table" w:styleId="HellesRaster-Akzent1">
    <w:name w:val="Light Grid Accent 1"/>
    <w:basedOn w:val="NormaleTabelle"/>
    <w:uiPriority w:val="62"/>
    <w:rsid w:val="00D21FD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Liste-Akzent1">
    <w:name w:val="Light List Accent 1"/>
    <w:basedOn w:val="NormaleTabelle"/>
    <w:uiPriority w:val="61"/>
    <w:rsid w:val="00453FE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elleRaster8">
    <w:name w:val="Table Grid 8"/>
    <w:basedOn w:val="NormaleTabelle"/>
    <w:rsid w:val="00453FE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0A119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0A119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HelleSchattierung-Akzent1">
    <w:name w:val="Light Shading Accent 1"/>
    <w:basedOn w:val="NormaleTabelle"/>
    <w:uiPriority w:val="60"/>
    <w:rsid w:val="00E13BAF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elle3D-Effekt3">
    <w:name w:val="Table 3D effects 3"/>
    <w:basedOn w:val="NormaleTabelle"/>
    <w:rsid w:val="009748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HellesRaster-Akzent11">
    <w:name w:val="Helles Raster - Akzent 11"/>
    <w:basedOn w:val="NormaleTabelle"/>
    <w:next w:val="HellesRaster-Akzent1"/>
    <w:uiPriority w:val="62"/>
    <w:rsid w:val="00803AF1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StandardWeb">
    <w:name w:val="Normal (Web)"/>
    <w:basedOn w:val="Standard"/>
    <w:uiPriority w:val="99"/>
    <w:unhideWhenUsed/>
    <w:rsid w:val="00AE013D"/>
    <w:pPr>
      <w:spacing w:before="100" w:beforeAutospacing="1" w:after="100" w:afterAutospacing="1"/>
    </w:pPr>
    <w:rPr>
      <w:rFonts w:ascii="Times New Roman" w:hAnsi="Times New Roman" w:cs="Times New Roman"/>
      <w:spacing w:val="0"/>
      <w:sz w:val="24"/>
      <w:szCs w:val="24"/>
      <w:lang w:bidi="ar-SA"/>
    </w:rPr>
  </w:style>
  <w:style w:type="table" w:customStyle="1" w:styleId="HellesRaster-Akzent112">
    <w:name w:val="Helles Raster - Akzent 112"/>
    <w:basedOn w:val="NormaleTabelle"/>
    <w:next w:val="HellesRaster-Akzent1"/>
    <w:uiPriority w:val="62"/>
    <w:rsid w:val="0051522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Century Gothic" w:hAnsi="Century Gothic" w:cs="Century Gothic"/>
      <w:spacing w:val="-5"/>
      <w:sz w:val="18"/>
      <w:szCs w:val="18"/>
      <w:lang w:bidi="he-IL"/>
    </w:rPr>
  </w:style>
  <w:style w:type="paragraph" w:styleId="berschrift1">
    <w:name w:val="heading 1"/>
    <w:basedOn w:val="Standard"/>
    <w:next w:val="Standard"/>
    <w:qFormat/>
    <w:pPr>
      <w:spacing w:before="1200"/>
      <w:outlineLvl w:val="0"/>
    </w:pPr>
    <w:rPr>
      <w:rFonts w:cs="Times New Roman"/>
      <w:caps/>
      <w:color w:val="2A5A78"/>
      <w:sz w:val="84"/>
      <w:szCs w:val="84"/>
    </w:rPr>
  </w:style>
  <w:style w:type="paragraph" w:styleId="berschrift2">
    <w:name w:val="heading 2"/>
    <w:basedOn w:val="berschrift1"/>
    <w:next w:val="Standard"/>
    <w:qFormat/>
    <w:pPr>
      <w:spacing w:before="0"/>
      <w:jc w:val="right"/>
      <w:outlineLvl w:val="1"/>
    </w:pPr>
    <w:rPr>
      <w:b/>
      <w:sz w:val="28"/>
      <w:szCs w:val="28"/>
    </w:rPr>
  </w:style>
  <w:style w:type="paragraph" w:styleId="berschrift3">
    <w:name w:val="heading 3"/>
    <w:basedOn w:val="Standard"/>
    <w:next w:val="Standard"/>
    <w:qFormat/>
    <w:pPr>
      <w:spacing w:before="320" w:after="80"/>
      <w:outlineLvl w:val="2"/>
    </w:pPr>
    <w:rPr>
      <w:rFonts w:cs="Times New Roman"/>
      <w:color w:val="2A5A78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right" w:pos="9360"/>
      </w:tabs>
    </w:pPr>
    <w:rPr>
      <w:b/>
      <w:caps/>
      <w:color w:val="2A5A78"/>
    </w:rPr>
  </w:style>
  <w:style w:type="paragraph" w:styleId="Fuzeile">
    <w:name w:val="footer"/>
    <w:basedOn w:val="Standard"/>
    <w:pPr>
      <w:tabs>
        <w:tab w:val="right" w:pos="9360"/>
      </w:tabs>
    </w:pPr>
    <w:rPr>
      <w:b/>
      <w:caps/>
      <w:color w:val="2A5A78"/>
    </w:rPr>
  </w:style>
  <w:style w:type="paragraph" w:styleId="Sprechblasentext">
    <w:name w:val="Balloon Text"/>
    <w:basedOn w:val="Standard"/>
    <w:semiHidden/>
    <w:rPr>
      <w:sz w:val="16"/>
      <w:szCs w:val="16"/>
    </w:rPr>
  </w:style>
  <w:style w:type="paragraph" w:customStyle="1" w:styleId="ContactInformation">
    <w:name w:val="Contact Information"/>
    <w:basedOn w:val="Standard"/>
    <w:pPr>
      <w:spacing w:line="180" w:lineRule="exact"/>
    </w:pPr>
    <w:rPr>
      <w:color w:val="2A5A78"/>
      <w:sz w:val="16"/>
      <w:szCs w:val="16"/>
      <w:lang w:bidi="de-DE"/>
    </w:rPr>
  </w:style>
  <w:style w:type="paragraph" w:customStyle="1" w:styleId="ContactName">
    <w:name w:val="Contact Name"/>
    <w:basedOn w:val="ContactInformation"/>
    <w:rPr>
      <w:b/>
    </w:rPr>
  </w:style>
  <w:style w:type="paragraph" w:customStyle="1" w:styleId="Subhead">
    <w:name w:val="Subhead"/>
    <w:basedOn w:val="Standard"/>
    <w:pPr>
      <w:spacing w:after="600"/>
    </w:pPr>
    <w:rPr>
      <w:i/>
      <w:color w:val="2A5A78"/>
      <w:sz w:val="22"/>
      <w:szCs w:val="22"/>
      <w:lang w:bidi="de-DE"/>
    </w:rPr>
  </w:style>
  <w:style w:type="character" w:customStyle="1" w:styleId="TextChar">
    <w:name w:val="Text Char"/>
    <w:basedOn w:val="Absatz-Standardschriftart"/>
    <w:link w:val="Text"/>
    <w:locked/>
    <w:rPr>
      <w:rFonts w:ascii="Century Gothic" w:hAnsi="Century Gothic" w:hint="default"/>
      <w:sz w:val="18"/>
      <w:szCs w:val="18"/>
      <w:lang w:val="de-DE" w:eastAsia="de-DE" w:bidi="de-DE"/>
    </w:rPr>
  </w:style>
  <w:style w:type="paragraph" w:customStyle="1" w:styleId="Text">
    <w:name w:val="Text"/>
    <w:basedOn w:val="Standard"/>
    <w:link w:val="TextChar"/>
    <w:pPr>
      <w:spacing w:after="220" w:line="336" w:lineRule="auto"/>
    </w:pPr>
    <w:rPr>
      <w:spacing w:val="0"/>
      <w:lang w:bidi="de-DE"/>
    </w:rPr>
  </w:style>
  <w:style w:type="character" w:customStyle="1" w:styleId="BoldTextChar">
    <w:name w:val="Bold Text Char"/>
    <w:basedOn w:val="TextChar"/>
    <w:link w:val="BoldText"/>
    <w:locked/>
    <w:rPr>
      <w:rFonts w:ascii="Century Gothic" w:hAnsi="Century Gothic" w:hint="default"/>
      <w:b/>
      <w:bCs w:val="0"/>
      <w:sz w:val="18"/>
      <w:szCs w:val="18"/>
      <w:lang w:val="de-DE" w:eastAsia="de-DE" w:bidi="de-DE"/>
    </w:rPr>
  </w:style>
  <w:style w:type="paragraph" w:customStyle="1" w:styleId="BoldText">
    <w:name w:val="Bold Text"/>
    <w:basedOn w:val="Text"/>
    <w:link w:val="BoldTextChar"/>
    <w:rPr>
      <w:b/>
    </w:rPr>
  </w:style>
  <w:style w:type="paragraph" w:styleId="Beschriftung">
    <w:name w:val="caption"/>
    <w:basedOn w:val="Standard"/>
    <w:next w:val="Standard"/>
    <w:qFormat/>
    <w:rsid w:val="006C6AC6"/>
    <w:pPr>
      <w:spacing w:before="120" w:after="120"/>
    </w:pPr>
    <w:rPr>
      <w:rFonts w:ascii="Frutiger 45 Light" w:hAnsi="Frutiger 45 Light" w:cs="Times New Roman"/>
      <w:spacing w:val="0"/>
      <w:sz w:val="22"/>
      <w:szCs w:val="20"/>
      <w:lang w:bidi="ar-SA"/>
    </w:rPr>
  </w:style>
  <w:style w:type="paragraph" w:styleId="Textkrper">
    <w:name w:val="Body Text"/>
    <w:basedOn w:val="Standard"/>
    <w:link w:val="TextkrperZchn"/>
    <w:rsid w:val="006C6AC6"/>
    <w:rPr>
      <w:rFonts w:ascii="Frutiger 45 Light" w:hAnsi="Frutiger 45 Light" w:cs="Times New Roman"/>
      <w:spacing w:val="0"/>
      <w:sz w:val="24"/>
      <w:szCs w:val="20"/>
      <w:lang w:bidi="ar-SA"/>
    </w:rPr>
  </w:style>
  <w:style w:type="character" w:customStyle="1" w:styleId="TextkrperZchn">
    <w:name w:val="Textkörper Zchn"/>
    <w:basedOn w:val="Absatz-Standardschriftart"/>
    <w:link w:val="Textkrper"/>
    <w:rsid w:val="006C6AC6"/>
    <w:rPr>
      <w:rFonts w:ascii="Frutiger 45 Light" w:hAnsi="Frutiger 45 Light"/>
      <w:sz w:val="24"/>
    </w:rPr>
  </w:style>
  <w:style w:type="paragraph" w:styleId="NurText">
    <w:name w:val="Plain Text"/>
    <w:basedOn w:val="Standard"/>
    <w:link w:val="NurTextZchn"/>
    <w:uiPriority w:val="99"/>
    <w:unhideWhenUsed/>
    <w:rsid w:val="006C6AC6"/>
    <w:rPr>
      <w:rFonts w:ascii="Calibri" w:eastAsia="Calibri" w:hAnsi="Calibri" w:cs="Consolas"/>
      <w:spacing w:val="0"/>
      <w:sz w:val="22"/>
      <w:szCs w:val="21"/>
      <w:lang w:eastAsia="en-US" w:bidi="ar-SA"/>
    </w:rPr>
  </w:style>
  <w:style w:type="character" w:customStyle="1" w:styleId="NurTextZchn">
    <w:name w:val="Nur Text Zchn"/>
    <w:basedOn w:val="Absatz-Standardschriftart"/>
    <w:link w:val="NurText"/>
    <w:uiPriority w:val="99"/>
    <w:rsid w:val="006C6AC6"/>
    <w:rPr>
      <w:rFonts w:ascii="Calibri" w:eastAsia="Calibri" w:hAnsi="Calibri" w:cs="Consolas"/>
      <w:sz w:val="22"/>
      <w:szCs w:val="21"/>
      <w:lang w:eastAsia="en-US"/>
    </w:rPr>
  </w:style>
  <w:style w:type="character" w:styleId="SchwacherVerweis">
    <w:name w:val="Subtle Reference"/>
    <w:uiPriority w:val="31"/>
    <w:qFormat/>
    <w:rsid w:val="006C6AC6"/>
    <w:rPr>
      <w:color w:val="auto"/>
      <w:u w:val="single" w:color="9BBB59"/>
    </w:rPr>
  </w:style>
  <w:style w:type="paragraph" w:styleId="Listenabsatz">
    <w:name w:val="List Paragraph"/>
    <w:basedOn w:val="Standard"/>
    <w:uiPriority w:val="99"/>
    <w:qFormat/>
    <w:rsid w:val="00FF77C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F719D"/>
    <w:rPr>
      <w:color w:val="0000FF"/>
      <w:u w:val="single"/>
    </w:rPr>
  </w:style>
  <w:style w:type="table" w:styleId="TabelleAktuell">
    <w:name w:val="Table Contemporary"/>
    <w:basedOn w:val="NormaleTabelle"/>
    <w:rsid w:val="00B92BA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nraster">
    <w:name w:val="Table Grid"/>
    <w:basedOn w:val="NormaleTabelle"/>
    <w:rsid w:val="006E6C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rvorhebung">
    <w:name w:val="Emphasis"/>
    <w:basedOn w:val="Absatz-Standardschriftart"/>
    <w:qFormat/>
    <w:rsid w:val="00AD38CB"/>
    <w:rPr>
      <w:i/>
      <w:iCs/>
    </w:rPr>
  </w:style>
  <w:style w:type="table" w:styleId="HellesRaster-Akzent1">
    <w:name w:val="Light Grid Accent 1"/>
    <w:basedOn w:val="NormaleTabelle"/>
    <w:uiPriority w:val="62"/>
    <w:rsid w:val="00D21FD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Liste-Akzent1">
    <w:name w:val="Light List Accent 1"/>
    <w:basedOn w:val="NormaleTabelle"/>
    <w:uiPriority w:val="61"/>
    <w:rsid w:val="00453FE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elleRaster8">
    <w:name w:val="Table Grid 8"/>
    <w:basedOn w:val="NormaleTabelle"/>
    <w:rsid w:val="00453FE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0A119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0A119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HelleSchattierung-Akzent1">
    <w:name w:val="Light Shading Accent 1"/>
    <w:basedOn w:val="NormaleTabelle"/>
    <w:uiPriority w:val="60"/>
    <w:rsid w:val="00E13BAF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elle3D-Effekt3">
    <w:name w:val="Table 3D effects 3"/>
    <w:basedOn w:val="NormaleTabelle"/>
    <w:rsid w:val="009748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HellesRaster-Akzent11">
    <w:name w:val="Helles Raster - Akzent 11"/>
    <w:basedOn w:val="NormaleTabelle"/>
    <w:next w:val="HellesRaster-Akzent1"/>
    <w:uiPriority w:val="62"/>
    <w:rsid w:val="00803AF1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StandardWeb">
    <w:name w:val="Normal (Web)"/>
    <w:basedOn w:val="Standard"/>
    <w:uiPriority w:val="99"/>
    <w:unhideWhenUsed/>
    <w:rsid w:val="00AE013D"/>
    <w:pPr>
      <w:spacing w:before="100" w:beforeAutospacing="1" w:after="100" w:afterAutospacing="1"/>
    </w:pPr>
    <w:rPr>
      <w:rFonts w:ascii="Times New Roman" w:hAnsi="Times New Roman" w:cs="Times New Roman"/>
      <w:spacing w:val="0"/>
      <w:sz w:val="24"/>
      <w:szCs w:val="24"/>
      <w:lang w:bidi="ar-SA"/>
    </w:rPr>
  </w:style>
  <w:style w:type="table" w:customStyle="1" w:styleId="HellesRaster-Akzent112">
    <w:name w:val="Helles Raster - Akzent 112"/>
    <w:basedOn w:val="NormaleTabelle"/>
    <w:next w:val="HellesRaster-Akzent1"/>
    <w:uiPriority w:val="62"/>
    <w:rsid w:val="0051522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9881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95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390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3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2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8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jaschade\AppData\Roaming\Microsoft\Templates\Quarterly%20earnings%20press%20releas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4F7A6-62F7-42D2-9877-AAA5B2C38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Quarterly earnings press release.dot</Template>
  <TotalTime>0</TotalTime>
  <Pages>2</Pages>
  <Words>162</Words>
  <Characters>1263</Characters>
  <Application>Microsoft Office Word</Application>
  <DocSecurity>0</DocSecurity>
  <Lines>45</Lines>
  <Paragraphs>40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Pressemitteilung zu den Quartalseinkünften</vt:lpstr>
    </vt:vector>
  </TitlesOfParts>
  <Company>Microsoft Corporation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Schade</dc:creator>
  <cp:lastModifiedBy>Schade, Katja</cp:lastModifiedBy>
  <cp:revision>7</cp:revision>
  <cp:lastPrinted>2020-03-17T08:42:00Z</cp:lastPrinted>
  <dcterms:created xsi:type="dcterms:W3CDTF">2020-08-03T09:33:00Z</dcterms:created>
  <dcterms:modified xsi:type="dcterms:W3CDTF">2020-08-03T12:24:00Z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TC010197751031</vt:lpwstr>
  </property>
</Properties>
</file>