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76"/>
        <w:tblW w:w="9360" w:type="dxa"/>
        <w:tblBorders>
          <w:bottom w:val="single" w:sz="4" w:space="0" w:color="000000" w:themeColor="text1"/>
          <w:insideH w:val="single" w:sz="4" w:space="0" w:color="000000" w:themeColor="text1"/>
        </w:tblBorders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3943"/>
        <w:gridCol w:w="1701"/>
        <w:gridCol w:w="3716"/>
      </w:tblGrid>
      <w:tr w:rsidR="00184763" w:rsidTr="00184763">
        <w:trPr>
          <w:trHeight w:val="1080"/>
        </w:trPr>
        <w:tc>
          <w:tcPr>
            <w:tcW w:w="3943" w:type="dxa"/>
            <w:vAlign w:val="center"/>
          </w:tcPr>
          <w:p w:rsidR="000D2493" w:rsidRPr="007A6FFE" w:rsidRDefault="000D2493" w:rsidP="0018476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A6FF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Pressek</w:t>
            </w:r>
            <w:r w:rsidR="00184763" w:rsidRPr="007A6FF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ontakt: </w:t>
            </w:r>
          </w:p>
          <w:p w:rsidR="00184763" w:rsidRPr="007A6FFE" w:rsidRDefault="00D354D1" w:rsidP="001847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FFE">
              <w:rPr>
                <w:rFonts w:ascii="Times New Roman" w:hAnsi="Times New Roman" w:cs="Times New Roman"/>
                <w:b/>
                <w:sz w:val="20"/>
                <w:szCs w:val="20"/>
              </w:rPr>
              <w:t>CONEC Elektroni</w:t>
            </w:r>
            <w:r w:rsidR="00184763" w:rsidRPr="007A6FFE">
              <w:rPr>
                <w:rFonts w:ascii="Times New Roman" w:hAnsi="Times New Roman" w:cs="Times New Roman"/>
                <w:b/>
                <w:sz w:val="20"/>
                <w:szCs w:val="20"/>
              </w:rPr>
              <w:t>sche Bauelemente GmbH</w:t>
            </w:r>
          </w:p>
          <w:p w:rsidR="000D2493" w:rsidRPr="007A6FFE" w:rsidRDefault="000D2493" w:rsidP="000D2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FFE">
              <w:rPr>
                <w:rFonts w:ascii="Times New Roman" w:hAnsi="Times New Roman" w:cs="Times New Roman"/>
                <w:sz w:val="20"/>
                <w:szCs w:val="20"/>
              </w:rPr>
              <w:t>Katja Schade</w:t>
            </w:r>
          </w:p>
          <w:p w:rsidR="00184763" w:rsidRPr="007A6FFE" w:rsidRDefault="00EF406E" w:rsidP="00184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Tel.: 02941/765-350</w:t>
            </w:r>
          </w:p>
          <w:p w:rsidR="00184763" w:rsidRPr="007727E9" w:rsidRDefault="00184763" w:rsidP="00184763">
            <w:pPr>
              <w:rPr>
                <w:rFonts w:ascii="QuaySansITCTT" w:hAnsi="QuaySansITCTT"/>
              </w:rPr>
            </w:pPr>
            <w:r w:rsidRPr="007A6FFE">
              <w:rPr>
                <w:rFonts w:ascii="Times New Roman" w:hAnsi="Times New Roman" w:cs="Times New Roman"/>
                <w:sz w:val="20"/>
                <w:szCs w:val="20"/>
              </w:rPr>
              <w:t>Fax: 02941/765-65</w:t>
            </w:r>
          </w:p>
        </w:tc>
        <w:tc>
          <w:tcPr>
            <w:tcW w:w="1701" w:type="dxa"/>
            <w:vAlign w:val="center"/>
          </w:tcPr>
          <w:p w:rsidR="00184763" w:rsidRPr="007A6FFE" w:rsidRDefault="00184763" w:rsidP="00184763">
            <w:pPr>
              <w:rPr>
                <w:rFonts w:ascii="Times New Roman" w:hAnsi="Times New Roman" w:cs="Times New Roman"/>
              </w:rPr>
            </w:pPr>
          </w:p>
          <w:p w:rsidR="000D2493" w:rsidRPr="007A6FFE" w:rsidRDefault="000D2493" w:rsidP="00184763">
            <w:pPr>
              <w:rPr>
                <w:rFonts w:ascii="Times New Roman" w:hAnsi="Times New Roman" w:cs="Times New Roman"/>
              </w:rPr>
            </w:pPr>
          </w:p>
          <w:p w:rsidR="00184763" w:rsidRPr="007A6FFE" w:rsidRDefault="00184763" w:rsidP="00184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FFE">
              <w:rPr>
                <w:rFonts w:ascii="Times New Roman" w:hAnsi="Times New Roman" w:cs="Times New Roman"/>
                <w:sz w:val="20"/>
                <w:szCs w:val="20"/>
              </w:rPr>
              <w:t>Ostenfeldmark 16</w:t>
            </w:r>
          </w:p>
          <w:p w:rsidR="00184763" w:rsidRPr="007A6FFE" w:rsidRDefault="00184763" w:rsidP="00184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FFE">
              <w:rPr>
                <w:rFonts w:ascii="Times New Roman" w:hAnsi="Times New Roman" w:cs="Times New Roman"/>
                <w:sz w:val="20"/>
                <w:szCs w:val="20"/>
              </w:rPr>
              <w:t>D-59557 Lippstadt</w:t>
            </w:r>
          </w:p>
          <w:p w:rsidR="00184763" w:rsidRPr="007A6FFE" w:rsidRDefault="00184763" w:rsidP="00184763">
            <w:pPr>
              <w:rPr>
                <w:rFonts w:ascii="Times New Roman" w:hAnsi="Times New Roman" w:cs="Times New Roman"/>
              </w:rPr>
            </w:pPr>
            <w:r w:rsidRPr="007A6FFE">
              <w:rPr>
                <w:rFonts w:ascii="Times New Roman" w:hAnsi="Times New Roman" w:cs="Times New Roman"/>
                <w:sz w:val="20"/>
                <w:szCs w:val="20"/>
              </w:rPr>
              <w:t>www.conec.com</w:t>
            </w:r>
          </w:p>
        </w:tc>
        <w:tc>
          <w:tcPr>
            <w:tcW w:w="3716" w:type="dxa"/>
            <w:vAlign w:val="center"/>
          </w:tcPr>
          <w:p w:rsidR="00184763" w:rsidRPr="007727E9" w:rsidRDefault="00E94F6C" w:rsidP="00184763">
            <w:pPr>
              <w:pStyle w:val="berschrift2"/>
              <w:rPr>
                <w:rFonts w:ascii="QuaySansITCTT" w:hAnsi="QuaySansITCTT"/>
              </w:rPr>
            </w:pPr>
            <w:r>
              <w:rPr>
                <w:rFonts w:ascii="QuaySansITCTT" w:hAnsi="QuaySansITCTT"/>
                <w:noProof/>
                <w:lang w:bidi="ar-SA"/>
              </w:rPr>
              <w:drawing>
                <wp:inline distT="0" distB="0" distL="0" distR="0" wp14:anchorId="20D2D711" wp14:editId="5391776C">
                  <wp:extent cx="1371600" cy="51816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184763" w:rsidRPr="007727E9">
              <w:rPr>
                <w:rFonts w:ascii="QuaySansITCTT" w:hAnsi="QuaySansITCTT"/>
              </w:rPr>
              <w:t xml:space="preserve"> </w:t>
            </w:r>
          </w:p>
        </w:tc>
      </w:tr>
    </w:tbl>
    <w:p w:rsidR="000D62D2" w:rsidRPr="000D62D2" w:rsidRDefault="000D62D2" w:rsidP="000D62D2">
      <w:pPr>
        <w:rPr>
          <w:sz w:val="20"/>
          <w:szCs w:val="20"/>
        </w:rPr>
      </w:pPr>
    </w:p>
    <w:p w:rsidR="000C1C2C" w:rsidRPr="00D735BE" w:rsidRDefault="00945592" w:rsidP="00D735BE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Pressemitteilung </w:t>
      </w:r>
      <w:r w:rsidR="003949A9">
        <w:rPr>
          <w:rFonts w:ascii="Times New Roman" w:hAnsi="Times New Roman" w:cs="Times New Roman"/>
          <w:sz w:val="56"/>
          <w:szCs w:val="56"/>
        </w:rPr>
        <w:t>1.10</w:t>
      </w:r>
      <w:r w:rsidR="006044DB">
        <w:rPr>
          <w:rFonts w:ascii="Times New Roman" w:hAnsi="Times New Roman" w:cs="Times New Roman"/>
          <w:sz w:val="56"/>
          <w:szCs w:val="56"/>
        </w:rPr>
        <w:t>/2019</w:t>
      </w:r>
    </w:p>
    <w:p w:rsidR="00D60301" w:rsidRPr="00D60301" w:rsidRDefault="006C6AC6" w:rsidP="00D60301">
      <w:pPr>
        <w:pStyle w:val="berschrift3"/>
        <w:ind w:left="720" w:hanging="720"/>
        <w:rPr>
          <w:rFonts w:ascii="Times New Roman" w:hAnsi="Times New Roman"/>
          <w:sz w:val="19"/>
          <w:szCs w:val="19"/>
        </w:rPr>
      </w:pPr>
      <w:r w:rsidRPr="007A6FFE">
        <w:rPr>
          <w:rFonts w:ascii="Times New Roman" w:hAnsi="Times New Roman"/>
          <w:color w:val="auto"/>
          <w:sz w:val="22"/>
          <w:szCs w:val="22"/>
        </w:rPr>
        <w:t>Titel:</w:t>
      </w:r>
      <w:r w:rsidR="00923477">
        <w:rPr>
          <w:rFonts w:ascii="Times New Roman" w:hAnsi="Times New Roman"/>
          <w:color w:val="auto"/>
          <w:sz w:val="22"/>
          <w:szCs w:val="22"/>
        </w:rPr>
        <w:tab/>
      </w:r>
      <w:r w:rsidR="003E7E0F" w:rsidRPr="003E7E0F">
        <w:rPr>
          <w:rFonts w:ascii="Times New Roman" w:hAnsi="Times New Roman"/>
          <w:sz w:val="19"/>
          <w:szCs w:val="19"/>
        </w:rPr>
        <w:t xml:space="preserve">CONEC Steckverbinder </w:t>
      </w:r>
      <w:r w:rsidR="00C524D7">
        <w:rPr>
          <w:rFonts w:ascii="Times New Roman" w:hAnsi="Times New Roman"/>
          <w:sz w:val="19"/>
          <w:szCs w:val="19"/>
        </w:rPr>
        <w:t xml:space="preserve">Serie IP67 RJ45 + IP67 USB 2.0 Dualport – Datenübertragung in Echtzeit sowie optimaler Schutz in rauen Umgebungen. </w:t>
      </w:r>
    </w:p>
    <w:p w:rsidR="00E86B9A" w:rsidRDefault="00D10F56" w:rsidP="002967BF">
      <w:pPr>
        <w:jc w:val="both"/>
        <w:rPr>
          <w:sz w:val="16"/>
          <w:szCs w:val="16"/>
        </w:rPr>
      </w:pPr>
      <w:r>
        <w:rPr>
          <w:noProof/>
          <w:sz w:val="16"/>
          <w:szCs w:val="16"/>
          <w:lang w:bidi="ar-SA"/>
        </w:rPr>
        <w:drawing>
          <wp:inline distT="0" distB="0" distL="0" distR="0" wp14:anchorId="3098DEE1" wp14:editId="73AB3447">
            <wp:extent cx="5382000" cy="2000716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sebild_Serie_konfektionierbar_schma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2000" cy="2000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FE5" w:rsidRDefault="00D10F56" w:rsidP="002967BF">
      <w:pPr>
        <w:jc w:val="both"/>
        <w:rPr>
          <w:sz w:val="16"/>
          <w:szCs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50179C" wp14:editId="40A69C08">
                <wp:simplePos x="0" y="0"/>
                <wp:positionH relativeFrom="column">
                  <wp:posOffset>-78105</wp:posOffset>
                </wp:positionH>
                <wp:positionV relativeFrom="paragraph">
                  <wp:posOffset>18034</wp:posOffset>
                </wp:positionV>
                <wp:extent cx="4700270" cy="274320"/>
                <wp:effectExtent l="0" t="0" r="0" b="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027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7588" w:rsidRPr="00175C4D" w:rsidRDefault="006D7588" w:rsidP="006D7588">
                            <w:pPr>
                              <w:tabs>
                                <w:tab w:val="left" w:pos="851"/>
                              </w:tabs>
                              <w:ind w:left="851" w:hanging="851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75C4D">
                              <w:rPr>
                                <w:rFonts w:ascii="Times New Roman" w:hAnsi="Times New Roman" w:cs="Times New Roman"/>
                                <w:b/>
                              </w:rPr>
                              <w:t>Bildtext:</w:t>
                            </w:r>
                            <w:r w:rsidR="00555203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  <w:r w:rsidR="00E60680">
                              <w:rPr>
                                <w:rFonts w:ascii="Times New Roman" w:hAnsi="Times New Roman" w:cs="Times New Roman"/>
                              </w:rPr>
                              <w:t xml:space="preserve">IP67 RJ45 </w:t>
                            </w:r>
                            <w:proofErr w:type="spellStart"/>
                            <w:r w:rsidR="00E60680">
                              <w:rPr>
                                <w:rFonts w:ascii="Times New Roman" w:hAnsi="Times New Roman" w:cs="Times New Roman"/>
                              </w:rPr>
                              <w:t>Cat</w:t>
                            </w:r>
                            <w:proofErr w:type="spellEnd"/>
                            <w:r w:rsidR="00E60680">
                              <w:rPr>
                                <w:rFonts w:ascii="Times New Roman" w:hAnsi="Times New Roman" w:cs="Times New Roman"/>
                              </w:rPr>
                              <w:t xml:space="preserve"> 6</w:t>
                            </w:r>
                            <w:r w:rsidR="003949A9">
                              <w:rPr>
                                <w:rFonts w:ascii="Times New Roman" w:hAnsi="Times New Roman" w:cs="Times New Roman"/>
                              </w:rPr>
                              <w:t>A &amp; IP67 USB 2.0 Dual 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-6.15pt;margin-top:1.4pt;width:370.1pt;height:2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" filled="f" stroked="f">
                <v:textbox>
                  <w:txbxContent>
                    <w:p w:rsidR="006D7588" w:rsidRPr="00175C4D" w:rsidRDefault="006D7588" w:rsidP="006D7588">
                      <w:pPr>
                        <w:tabs>
                          <w:tab w:val="left" w:pos="851"/>
                        </w:tabs>
                        <w:ind w:left="851" w:hanging="851"/>
                        <w:rPr>
                          <w:rFonts w:ascii="Times New Roman" w:hAnsi="Times New Roman" w:cs="Times New Roman"/>
                        </w:rPr>
                      </w:pPr>
                      <w:r w:rsidRPr="00175C4D">
                        <w:rPr>
                          <w:rFonts w:ascii="Times New Roman" w:hAnsi="Times New Roman" w:cs="Times New Roman"/>
                          <w:b/>
                        </w:rPr>
                        <w:t>Bildtext:</w:t>
                      </w:r>
                      <w:r w:rsidR="00555203"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  <w:r w:rsidR="00E60680">
                        <w:rPr>
                          <w:rFonts w:ascii="Times New Roman" w:hAnsi="Times New Roman" w:cs="Times New Roman"/>
                        </w:rPr>
                        <w:t xml:space="preserve">IP67 RJ45 </w:t>
                      </w:r>
                      <w:proofErr w:type="spellStart"/>
                      <w:r w:rsidR="00E60680">
                        <w:rPr>
                          <w:rFonts w:ascii="Times New Roman" w:hAnsi="Times New Roman" w:cs="Times New Roman"/>
                        </w:rPr>
                        <w:t>Cat</w:t>
                      </w:r>
                      <w:proofErr w:type="spellEnd"/>
                      <w:r w:rsidR="00E60680">
                        <w:rPr>
                          <w:rFonts w:ascii="Times New Roman" w:hAnsi="Times New Roman" w:cs="Times New Roman"/>
                        </w:rPr>
                        <w:t xml:space="preserve"> 6</w:t>
                      </w:r>
                      <w:r w:rsidR="003949A9">
                        <w:rPr>
                          <w:rFonts w:ascii="Times New Roman" w:hAnsi="Times New Roman" w:cs="Times New Roman"/>
                        </w:rPr>
                        <w:t>A &amp; IP67 USB 2.0 Dual Port</w:t>
                      </w:r>
                    </w:p>
                  </w:txbxContent>
                </v:textbox>
              </v:shape>
            </w:pict>
          </mc:Fallback>
        </mc:AlternateContent>
      </w:r>
      <w:r w:rsidR="00304FE5">
        <w:rPr>
          <w:noProof/>
          <w:sz w:val="16"/>
          <w:szCs w:val="16"/>
          <w:lang w:bidi="ar-SA"/>
        </w:rPr>
        <w:drawing>
          <wp:inline distT="0" distB="0" distL="0" distR="0" wp14:anchorId="627D9CA1" wp14:editId="07EEA582">
            <wp:extent cx="774065" cy="201295"/>
            <wp:effectExtent l="0" t="0" r="0" b="825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4FE5" w:rsidRPr="00304FE5">
        <w:rPr>
          <w:sz w:val="16"/>
          <w:szCs w:val="16"/>
        </w:rPr>
        <w:t xml:space="preserve"> </w:t>
      </w:r>
    </w:p>
    <w:p w:rsidR="006044DB" w:rsidRDefault="006044DB" w:rsidP="002967BF">
      <w:pPr>
        <w:jc w:val="both"/>
        <w:rPr>
          <w:sz w:val="16"/>
          <w:szCs w:val="16"/>
        </w:rPr>
      </w:pPr>
    </w:p>
    <w:p w:rsidR="00E60680" w:rsidRDefault="00E60680" w:rsidP="00E60680">
      <w:pPr>
        <w:jc w:val="both"/>
        <w:rPr>
          <w:rFonts w:ascii="Times New Roman" w:hAnsi="Times New Roman" w:cs="Times New Roman"/>
          <w:sz w:val="20"/>
          <w:szCs w:val="20"/>
        </w:rPr>
      </w:pPr>
      <w:r w:rsidRPr="00E60680">
        <w:rPr>
          <w:rFonts w:ascii="Times New Roman" w:hAnsi="Times New Roman" w:cs="Times New Roman"/>
          <w:sz w:val="20"/>
          <w:szCs w:val="20"/>
        </w:rPr>
        <w:t xml:space="preserve">Zur Realisierung von IP67 geschützten Schnittstellen stellen moderne industrielle Anwendungen hohe Anforderungen an die verwendeten Steckverbinder. </w:t>
      </w:r>
      <w:r w:rsidR="008A2992">
        <w:rPr>
          <w:rFonts w:ascii="Times New Roman" w:hAnsi="Times New Roman" w:cs="Times New Roman"/>
          <w:sz w:val="20"/>
          <w:szCs w:val="20"/>
        </w:rPr>
        <w:t>Zum einen besteht die Notwendigkeit große Datenmengen innerhalb kürzester Zeit zu übertragen.</w:t>
      </w:r>
      <w:r w:rsidR="008A2992" w:rsidRPr="008A2992">
        <w:rPr>
          <w:rFonts w:ascii="Times New Roman" w:hAnsi="Times New Roman" w:cs="Times New Roman"/>
          <w:sz w:val="20"/>
          <w:szCs w:val="20"/>
        </w:rPr>
        <w:t xml:space="preserve"> </w:t>
      </w:r>
      <w:r w:rsidR="00C524D7">
        <w:rPr>
          <w:rFonts w:ascii="Times New Roman" w:hAnsi="Times New Roman" w:cs="Times New Roman"/>
          <w:sz w:val="20"/>
          <w:szCs w:val="20"/>
        </w:rPr>
        <w:t xml:space="preserve">Z.B. in Messystemen, die </w:t>
      </w:r>
      <w:r w:rsidR="008A2992" w:rsidRPr="00E60680">
        <w:rPr>
          <w:rFonts w:ascii="Times New Roman" w:hAnsi="Times New Roman" w:cs="Times New Roman"/>
          <w:sz w:val="20"/>
          <w:szCs w:val="20"/>
        </w:rPr>
        <w:t>in Produktionsanlagen Dimensionsprüfungen und Auswertungen im laufenden Prozess durch</w:t>
      </w:r>
      <w:r w:rsidR="00C356D0">
        <w:rPr>
          <w:rFonts w:ascii="Times New Roman" w:hAnsi="Times New Roman" w:cs="Times New Roman"/>
          <w:sz w:val="20"/>
          <w:szCs w:val="20"/>
        </w:rPr>
        <w:t>führen. Hier werden über Kamerasysteme</w:t>
      </w:r>
      <w:r w:rsidR="008A2992" w:rsidRPr="00E60680">
        <w:rPr>
          <w:rFonts w:ascii="Times New Roman" w:hAnsi="Times New Roman" w:cs="Times New Roman"/>
          <w:sz w:val="20"/>
          <w:szCs w:val="20"/>
        </w:rPr>
        <w:t xml:space="preserve"> die Bauteile erfasst und die Bilder an eine Recheneinheit übertragen, in Echtzeit ausgewertet, dokumentiert und das Ergebnis in Form einer Go-</w:t>
      </w:r>
      <w:proofErr w:type="spellStart"/>
      <w:r w:rsidR="008A2992" w:rsidRPr="00E60680">
        <w:rPr>
          <w:rFonts w:ascii="Times New Roman" w:hAnsi="Times New Roman" w:cs="Times New Roman"/>
          <w:sz w:val="20"/>
          <w:szCs w:val="20"/>
        </w:rPr>
        <w:t>NoGo</w:t>
      </w:r>
      <w:proofErr w:type="spellEnd"/>
      <w:r w:rsidR="008A2992" w:rsidRPr="00E60680">
        <w:rPr>
          <w:rFonts w:ascii="Times New Roman" w:hAnsi="Times New Roman" w:cs="Times New Roman"/>
          <w:sz w:val="20"/>
          <w:szCs w:val="20"/>
        </w:rPr>
        <w:t xml:space="preserve"> Entscheidung an das System zurück gesendet. </w:t>
      </w:r>
      <w:r w:rsidR="008A2992">
        <w:rPr>
          <w:rFonts w:ascii="Times New Roman" w:hAnsi="Times New Roman" w:cs="Times New Roman"/>
          <w:sz w:val="20"/>
          <w:szCs w:val="20"/>
        </w:rPr>
        <w:t xml:space="preserve">Zum anderen sind die </w:t>
      </w:r>
      <w:r w:rsidRPr="00CB6612">
        <w:rPr>
          <w:rFonts w:ascii="Times New Roman" w:hAnsi="Times New Roman" w:cs="Times New Roman"/>
          <w:sz w:val="20"/>
          <w:szCs w:val="20"/>
        </w:rPr>
        <w:t xml:space="preserve">klimatischen Bedingungen unter denen Steckverbinder reibungslos arbeiten </w:t>
      </w:r>
      <w:r w:rsidR="008A2992">
        <w:rPr>
          <w:rFonts w:ascii="Times New Roman" w:hAnsi="Times New Roman" w:cs="Times New Roman"/>
          <w:sz w:val="20"/>
          <w:szCs w:val="20"/>
        </w:rPr>
        <w:t>müssen sehr anspruchsvoll</w:t>
      </w:r>
      <w:r w:rsidRPr="00CB6612">
        <w:rPr>
          <w:rFonts w:ascii="Times New Roman" w:hAnsi="Times New Roman" w:cs="Times New Roman"/>
          <w:sz w:val="20"/>
          <w:szCs w:val="20"/>
        </w:rPr>
        <w:t>: Große Hitze, feiner Sand am Rande von Wüstenregionen, extreme Minustemp</w:t>
      </w:r>
      <w:r w:rsidR="00C828D1">
        <w:rPr>
          <w:rFonts w:ascii="Times New Roman" w:hAnsi="Times New Roman" w:cs="Times New Roman"/>
          <w:sz w:val="20"/>
          <w:szCs w:val="20"/>
        </w:rPr>
        <w:t>eraturen in Gebirgen und Feuchtigkeit im industriellen Umfeld</w:t>
      </w:r>
      <w:r w:rsidRPr="00CB6612">
        <w:rPr>
          <w:rFonts w:ascii="Times New Roman" w:hAnsi="Times New Roman" w:cs="Times New Roman"/>
          <w:sz w:val="20"/>
          <w:szCs w:val="20"/>
        </w:rPr>
        <w:t>.</w:t>
      </w:r>
    </w:p>
    <w:p w:rsidR="00E60680" w:rsidRDefault="00E60680" w:rsidP="00E6068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B6612" w:rsidRDefault="00E60680" w:rsidP="00CB6612">
      <w:pPr>
        <w:jc w:val="both"/>
        <w:rPr>
          <w:rFonts w:ascii="Times New Roman" w:hAnsi="Times New Roman" w:cs="Times New Roman"/>
          <w:sz w:val="20"/>
          <w:szCs w:val="20"/>
        </w:rPr>
      </w:pPr>
      <w:r w:rsidRPr="00E60680">
        <w:rPr>
          <w:rFonts w:ascii="Times New Roman" w:hAnsi="Times New Roman" w:cs="Times New Roman"/>
          <w:sz w:val="20"/>
          <w:szCs w:val="20"/>
        </w:rPr>
        <w:t xml:space="preserve">IP67 RJ45 Steckverbinder von CONEC </w:t>
      </w:r>
      <w:r w:rsidR="008A2992">
        <w:rPr>
          <w:rFonts w:ascii="Times New Roman" w:hAnsi="Times New Roman" w:cs="Times New Roman"/>
          <w:sz w:val="20"/>
          <w:szCs w:val="20"/>
        </w:rPr>
        <w:t xml:space="preserve">sind zum Beispiel </w:t>
      </w:r>
      <w:r w:rsidRPr="00E60680">
        <w:rPr>
          <w:rFonts w:ascii="Times New Roman" w:hAnsi="Times New Roman" w:cs="Times New Roman"/>
          <w:sz w:val="20"/>
          <w:szCs w:val="20"/>
        </w:rPr>
        <w:t xml:space="preserve">für den Außeneinsatz </w:t>
      </w:r>
      <w:r w:rsidR="008A2992">
        <w:rPr>
          <w:rFonts w:ascii="Times New Roman" w:hAnsi="Times New Roman" w:cs="Times New Roman"/>
          <w:sz w:val="20"/>
          <w:szCs w:val="20"/>
        </w:rPr>
        <w:t xml:space="preserve">in </w:t>
      </w:r>
      <w:r w:rsidRPr="00E60680">
        <w:rPr>
          <w:rFonts w:ascii="Times New Roman" w:hAnsi="Times New Roman" w:cs="Times New Roman"/>
          <w:sz w:val="20"/>
          <w:szCs w:val="20"/>
        </w:rPr>
        <w:t>der Netzwerktechnik und der Telekommunikation geeignet.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356D0" w:rsidRDefault="00C356D0" w:rsidP="00CB661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A2992" w:rsidRDefault="00C356D0" w:rsidP="008A299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Ab sofort ist die CONEC Steckverbinder Serie IP67 RJ45 mit Bajonettverriegelung jetzt komplett mit </w:t>
      </w:r>
      <w:proofErr w:type="spellStart"/>
      <w:r>
        <w:rPr>
          <w:rFonts w:ascii="Times New Roman" w:hAnsi="Times New Roman" w:cs="Times New Roman"/>
          <w:sz w:val="20"/>
          <w:szCs w:val="20"/>
        </w:rPr>
        <w:t>Cat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6A Performance erhältlich. </w:t>
      </w:r>
      <w:proofErr w:type="spellStart"/>
      <w:r w:rsidR="008A2992" w:rsidRPr="00E60680">
        <w:rPr>
          <w:rFonts w:ascii="Times New Roman" w:hAnsi="Times New Roman" w:cs="Times New Roman"/>
          <w:sz w:val="20"/>
          <w:szCs w:val="20"/>
        </w:rPr>
        <w:t>Cat</w:t>
      </w:r>
      <w:proofErr w:type="spellEnd"/>
      <w:r w:rsidR="008A2992" w:rsidRPr="00E60680">
        <w:rPr>
          <w:rFonts w:ascii="Times New Roman" w:hAnsi="Times New Roman" w:cs="Times New Roman"/>
          <w:sz w:val="20"/>
          <w:szCs w:val="20"/>
        </w:rPr>
        <w:t xml:space="preserve"> 6A ermögli</w:t>
      </w:r>
      <w:r w:rsidR="008A2992">
        <w:rPr>
          <w:rFonts w:ascii="Times New Roman" w:hAnsi="Times New Roman" w:cs="Times New Roman"/>
          <w:sz w:val="20"/>
          <w:szCs w:val="20"/>
        </w:rPr>
        <w:t xml:space="preserve">cht Datenraten bis zu 10 </w:t>
      </w:r>
      <w:proofErr w:type="spellStart"/>
      <w:r w:rsidR="008A2992">
        <w:rPr>
          <w:rFonts w:ascii="Times New Roman" w:hAnsi="Times New Roman" w:cs="Times New Roman"/>
          <w:sz w:val="20"/>
          <w:szCs w:val="20"/>
        </w:rPr>
        <w:t>Gbit</w:t>
      </w:r>
      <w:proofErr w:type="spellEnd"/>
      <w:r w:rsidR="008A2992">
        <w:rPr>
          <w:rFonts w:ascii="Times New Roman" w:hAnsi="Times New Roman" w:cs="Times New Roman"/>
          <w:sz w:val="20"/>
          <w:szCs w:val="20"/>
        </w:rPr>
        <w:t>/</w:t>
      </w:r>
      <w:r w:rsidR="008A2992" w:rsidRPr="00E60680">
        <w:rPr>
          <w:rFonts w:ascii="Times New Roman" w:hAnsi="Times New Roman" w:cs="Times New Roman"/>
          <w:sz w:val="20"/>
          <w:szCs w:val="20"/>
        </w:rPr>
        <w:t xml:space="preserve">s. </w:t>
      </w:r>
    </w:p>
    <w:p w:rsidR="008A2992" w:rsidRDefault="008A2992" w:rsidP="008A299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60680" w:rsidRDefault="00562ACF" w:rsidP="00E6068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Neben</w:t>
      </w:r>
      <w:r w:rsidR="00E60680" w:rsidRPr="00E60680">
        <w:rPr>
          <w:rFonts w:ascii="Times New Roman" w:hAnsi="Times New Roman" w:cs="Times New Roman"/>
          <w:sz w:val="20"/>
          <w:szCs w:val="20"/>
        </w:rPr>
        <w:t xml:space="preserve"> den </w:t>
      </w:r>
      <w:proofErr w:type="spellStart"/>
      <w:r w:rsidR="00E60680" w:rsidRPr="00E60680">
        <w:rPr>
          <w:rFonts w:ascii="Times New Roman" w:hAnsi="Times New Roman" w:cs="Times New Roman"/>
          <w:sz w:val="20"/>
          <w:szCs w:val="20"/>
        </w:rPr>
        <w:t>konfektionierbaren</w:t>
      </w:r>
      <w:proofErr w:type="spellEnd"/>
      <w:r w:rsidR="00E60680" w:rsidRPr="00E60680">
        <w:rPr>
          <w:rFonts w:ascii="Times New Roman" w:hAnsi="Times New Roman" w:cs="Times New Roman"/>
          <w:sz w:val="20"/>
          <w:szCs w:val="20"/>
        </w:rPr>
        <w:t xml:space="preserve"> Kabelsteckern</w:t>
      </w:r>
      <w:r>
        <w:rPr>
          <w:rFonts w:ascii="Times New Roman" w:hAnsi="Times New Roman" w:cs="Times New Roman"/>
          <w:sz w:val="20"/>
          <w:szCs w:val="20"/>
        </w:rPr>
        <w:t xml:space="preserve"> sind jetz</w:t>
      </w:r>
      <w:r w:rsidR="00C524D7"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 auch </w:t>
      </w:r>
      <w:r w:rsidR="00E60680" w:rsidRPr="00E60680">
        <w:rPr>
          <w:rFonts w:ascii="Times New Roman" w:hAnsi="Times New Roman" w:cs="Times New Roman"/>
          <w:sz w:val="20"/>
          <w:szCs w:val="20"/>
        </w:rPr>
        <w:t>Inli</w:t>
      </w:r>
      <w:r w:rsidR="00C828D1">
        <w:rPr>
          <w:rFonts w:ascii="Times New Roman" w:hAnsi="Times New Roman" w:cs="Times New Roman"/>
          <w:sz w:val="20"/>
          <w:szCs w:val="20"/>
        </w:rPr>
        <w:t>ne Adapter</w:t>
      </w:r>
      <w:r>
        <w:rPr>
          <w:rFonts w:ascii="Times New Roman" w:hAnsi="Times New Roman" w:cs="Times New Roman"/>
          <w:sz w:val="20"/>
          <w:szCs w:val="20"/>
        </w:rPr>
        <w:t xml:space="preserve"> und </w:t>
      </w:r>
      <w:r w:rsidR="00E60680" w:rsidRPr="00E60680">
        <w:rPr>
          <w:rFonts w:ascii="Times New Roman" w:hAnsi="Times New Roman" w:cs="Times New Roman"/>
          <w:sz w:val="20"/>
          <w:szCs w:val="20"/>
        </w:rPr>
        <w:t xml:space="preserve">Module mit PCB zum Anschluss von freien Leitungen mit </w:t>
      </w:r>
      <w:proofErr w:type="spellStart"/>
      <w:r w:rsidR="00E60680" w:rsidRPr="00E60680">
        <w:rPr>
          <w:rFonts w:ascii="Times New Roman" w:hAnsi="Times New Roman" w:cs="Times New Roman"/>
          <w:sz w:val="20"/>
          <w:szCs w:val="20"/>
        </w:rPr>
        <w:t>Cat</w:t>
      </w:r>
      <w:proofErr w:type="spellEnd"/>
      <w:r w:rsidR="00E60680" w:rsidRPr="00E60680">
        <w:rPr>
          <w:rFonts w:ascii="Times New Roman" w:hAnsi="Times New Roman" w:cs="Times New Roman"/>
          <w:sz w:val="20"/>
          <w:szCs w:val="20"/>
        </w:rPr>
        <w:t xml:space="preserve"> 6A verfügbar.</w:t>
      </w:r>
    </w:p>
    <w:p w:rsidR="00E60680" w:rsidRDefault="00E60680" w:rsidP="00E6068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52A1F" w:rsidRDefault="00C52A1F" w:rsidP="00E60680">
      <w:pPr>
        <w:jc w:val="both"/>
        <w:rPr>
          <w:rFonts w:ascii="Times New Roman" w:hAnsi="Times New Roman" w:cs="Times New Roman"/>
          <w:sz w:val="20"/>
          <w:szCs w:val="20"/>
        </w:rPr>
      </w:pPr>
      <w:r w:rsidRPr="00C52A1F">
        <w:rPr>
          <w:rFonts w:ascii="Times New Roman" w:hAnsi="Times New Roman" w:cs="Times New Roman"/>
          <w:sz w:val="20"/>
          <w:szCs w:val="20"/>
        </w:rPr>
        <w:t>Die IP67 R</w:t>
      </w:r>
      <w:r w:rsidR="00562ACF">
        <w:rPr>
          <w:rFonts w:ascii="Times New Roman" w:hAnsi="Times New Roman" w:cs="Times New Roman"/>
          <w:sz w:val="20"/>
          <w:szCs w:val="20"/>
        </w:rPr>
        <w:t xml:space="preserve">J45 </w:t>
      </w:r>
      <w:proofErr w:type="spellStart"/>
      <w:r w:rsidR="00562ACF">
        <w:rPr>
          <w:rFonts w:ascii="Times New Roman" w:hAnsi="Times New Roman" w:cs="Times New Roman"/>
          <w:sz w:val="20"/>
          <w:szCs w:val="20"/>
        </w:rPr>
        <w:t>Cat</w:t>
      </w:r>
      <w:proofErr w:type="spellEnd"/>
      <w:r w:rsidR="00562ACF">
        <w:rPr>
          <w:rFonts w:ascii="Times New Roman" w:hAnsi="Times New Roman" w:cs="Times New Roman"/>
          <w:sz w:val="20"/>
          <w:szCs w:val="20"/>
        </w:rPr>
        <w:t xml:space="preserve"> 6A Steckverbinder mit Lötanschluss</w:t>
      </w:r>
      <w:r w:rsidRPr="00C52A1F">
        <w:rPr>
          <w:rFonts w:ascii="Times New Roman" w:hAnsi="Times New Roman" w:cs="Times New Roman"/>
          <w:sz w:val="20"/>
          <w:szCs w:val="20"/>
        </w:rPr>
        <w:t xml:space="preserve"> sind in </w:t>
      </w:r>
      <w:r w:rsidR="00C828D1">
        <w:rPr>
          <w:rFonts w:ascii="Times New Roman" w:hAnsi="Times New Roman" w:cs="Times New Roman"/>
          <w:sz w:val="20"/>
          <w:szCs w:val="20"/>
        </w:rPr>
        <w:t xml:space="preserve">den Gehäusevarianten Kunststoff und </w:t>
      </w:r>
      <w:r w:rsidRPr="00C52A1F">
        <w:rPr>
          <w:rFonts w:ascii="Times New Roman" w:hAnsi="Times New Roman" w:cs="Times New Roman"/>
          <w:sz w:val="20"/>
          <w:szCs w:val="20"/>
        </w:rPr>
        <w:t>Zink Druckguss erhältlich</w:t>
      </w:r>
      <w:r w:rsidR="00C828D1">
        <w:rPr>
          <w:rFonts w:ascii="Times New Roman" w:hAnsi="Times New Roman" w:cs="Times New Roman"/>
          <w:sz w:val="20"/>
          <w:szCs w:val="20"/>
        </w:rPr>
        <w:t xml:space="preserve">, die </w:t>
      </w:r>
      <w:proofErr w:type="spellStart"/>
      <w:r w:rsidR="00C828D1">
        <w:rPr>
          <w:rFonts w:ascii="Times New Roman" w:hAnsi="Times New Roman" w:cs="Times New Roman"/>
          <w:sz w:val="20"/>
          <w:szCs w:val="20"/>
        </w:rPr>
        <w:t>entsprechendenden</w:t>
      </w:r>
      <w:proofErr w:type="spellEnd"/>
      <w:r w:rsidR="00C828D1">
        <w:rPr>
          <w:rFonts w:ascii="Times New Roman" w:hAnsi="Times New Roman" w:cs="Times New Roman"/>
          <w:sz w:val="20"/>
          <w:szCs w:val="20"/>
        </w:rPr>
        <w:t xml:space="preserve"> </w:t>
      </w:r>
      <w:r w:rsidR="000D1EDC">
        <w:rPr>
          <w:rFonts w:ascii="Times New Roman" w:hAnsi="Times New Roman" w:cs="Times New Roman"/>
          <w:sz w:val="20"/>
          <w:szCs w:val="20"/>
        </w:rPr>
        <w:t>IP</w:t>
      </w:r>
      <w:r w:rsidR="00C524D7">
        <w:rPr>
          <w:rFonts w:ascii="Times New Roman" w:hAnsi="Times New Roman" w:cs="Times New Roman"/>
          <w:sz w:val="20"/>
          <w:szCs w:val="20"/>
        </w:rPr>
        <w:t xml:space="preserve">67 RJ45 </w:t>
      </w:r>
      <w:proofErr w:type="spellStart"/>
      <w:r w:rsidR="00C524D7">
        <w:rPr>
          <w:rFonts w:ascii="Times New Roman" w:hAnsi="Times New Roman" w:cs="Times New Roman"/>
          <w:sz w:val="20"/>
          <w:szCs w:val="20"/>
        </w:rPr>
        <w:t>C</w:t>
      </w:r>
      <w:r w:rsidR="000D1EDC">
        <w:rPr>
          <w:rFonts w:ascii="Times New Roman" w:hAnsi="Times New Roman" w:cs="Times New Roman"/>
          <w:sz w:val="20"/>
          <w:szCs w:val="20"/>
        </w:rPr>
        <w:t>a</w:t>
      </w:r>
      <w:r w:rsidR="00C524D7">
        <w:rPr>
          <w:rFonts w:ascii="Times New Roman" w:hAnsi="Times New Roman" w:cs="Times New Roman"/>
          <w:sz w:val="20"/>
          <w:szCs w:val="20"/>
        </w:rPr>
        <w:t>t</w:t>
      </w:r>
      <w:proofErr w:type="spellEnd"/>
      <w:r w:rsidR="00C524D7">
        <w:rPr>
          <w:rFonts w:ascii="Times New Roman" w:hAnsi="Times New Roman" w:cs="Times New Roman"/>
          <w:sz w:val="20"/>
          <w:szCs w:val="20"/>
        </w:rPr>
        <w:t xml:space="preserve"> 6A Inline-Adapter mit bei</w:t>
      </w:r>
      <w:r w:rsidR="000D1EDC">
        <w:rPr>
          <w:rFonts w:ascii="Times New Roman" w:hAnsi="Times New Roman" w:cs="Times New Roman"/>
          <w:sz w:val="20"/>
          <w:szCs w:val="20"/>
        </w:rPr>
        <w:t>d</w:t>
      </w:r>
      <w:r w:rsidR="00C524D7">
        <w:rPr>
          <w:rFonts w:ascii="Times New Roman" w:hAnsi="Times New Roman" w:cs="Times New Roman"/>
          <w:sz w:val="20"/>
          <w:szCs w:val="20"/>
        </w:rPr>
        <w:t>seitigem B</w:t>
      </w:r>
      <w:r w:rsidR="00C828D1">
        <w:rPr>
          <w:rFonts w:ascii="Times New Roman" w:hAnsi="Times New Roman" w:cs="Times New Roman"/>
          <w:sz w:val="20"/>
          <w:szCs w:val="20"/>
        </w:rPr>
        <w:t>ajonettverschluss mit Kunststoffgehäuse.</w:t>
      </w:r>
      <w:r w:rsidR="00C524D7">
        <w:rPr>
          <w:rFonts w:ascii="Times New Roman" w:hAnsi="Times New Roman" w:cs="Times New Roman"/>
          <w:sz w:val="20"/>
          <w:szCs w:val="20"/>
        </w:rPr>
        <w:t xml:space="preserve"> Beide Varianten </w:t>
      </w:r>
      <w:r w:rsidRPr="00C52A1F">
        <w:rPr>
          <w:rFonts w:ascii="Times New Roman" w:hAnsi="Times New Roman" w:cs="Times New Roman"/>
          <w:sz w:val="20"/>
          <w:szCs w:val="20"/>
        </w:rPr>
        <w:t>sind für die Vorder- oder  Hinterwandmontage mit einer maximalen Gehäusewanddicke von 3,2 mm ausgelegt.</w:t>
      </w:r>
    </w:p>
    <w:p w:rsidR="00C52A1F" w:rsidRPr="00C52A1F" w:rsidRDefault="00C52A1F" w:rsidP="00C52A1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52A1F" w:rsidRDefault="00C52A1F" w:rsidP="00C52A1F">
      <w:pPr>
        <w:jc w:val="both"/>
        <w:rPr>
          <w:rFonts w:ascii="Times New Roman" w:hAnsi="Times New Roman" w:cs="Times New Roman"/>
          <w:sz w:val="20"/>
          <w:szCs w:val="20"/>
        </w:rPr>
      </w:pPr>
      <w:r w:rsidRPr="00C52A1F">
        <w:rPr>
          <w:rFonts w:ascii="Times New Roman" w:hAnsi="Times New Roman" w:cs="Times New Roman"/>
          <w:sz w:val="20"/>
          <w:szCs w:val="20"/>
        </w:rPr>
        <w:t xml:space="preserve">Für den Schutz des Steckers gegen Schmutz und Feuchtigkeit im </w:t>
      </w:r>
      <w:proofErr w:type="spellStart"/>
      <w:r w:rsidRPr="00C52A1F">
        <w:rPr>
          <w:rFonts w:ascii="Times New Roman" w:hAnsi="Times New Roman" w:cs="Times New Roman"/>
          <w:sz w:val="20"/>
          <w:szCs w:val="20"/>
        </w:rPr>
        <w:t>ungesteckten</w:t>
      </w:r>
      <w:proofErr w:type="spellEnd"/>
      <w:r w:rsidRPr="00C52A1F">
        <w:rPr>
          <w:rFonts w:ascii="Times New Roman" w:hAnsi="Times New Roman" w:cs="Times New Roman"/>
          <w:sz w:val="20"/>
          <w:szCs w:val="20"/>
        </w:rPr>
        <w:t xml:space="preserve"> Zustand sind zusätzlich Schutzkappen erhältlich.</w:t>
      </w:r>
    </w:p>
    <w:p w:rsidR="00C524D7" w:rsidRDefault="00C524D7" w:rsidP="00C52A1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bidi="ar-SA"/>
        </w:rPr>
        <w:drawing>
          <wp:inline distT="0" distB="0" distL="0" distR="0">
            <wp:extent cx="2660400" cy="1080000"/>
            <wp:effectExtent l="0" t="0" r="6985" b="635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utzkappen_schmal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4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A1F" w:rsidRDefault="00C52A1F" w:rsidP="00E6068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52A1F" w:rsidRPr="00E60680" w:rsidRDefault="00C52A1F" w:rsidP="00C52A1F">
      <w:pPr>
        <w:jc w:val="both"/>
        <w:rPr>
          <w:rFonts w:ascii="Times New Roman" w:hAnsi="Times New Roman" w:cs="Times New Roman"/>
          <w:sz w:val="20"/>
          <w:szCs w:val="20"/>
        </w:rPr>
      </w:pPr>
      <w:r w:rsidRPr="00E60680">
        <w:rPr>
          <w:rFonts w:ascii="Times New Roman" w:hAnsi="Times New Roman" w:cs="Times New Roman"/>
          <w:sz w:val="20"/>
          <w:szCs w:val="20"/>
        </w:rPr>
        <w:t xml:space="preserve">Alle </w:t>
      </w:r>
      <w:proofErr w:type="spellStart"/>
      <w:r w:rsidRPr="00E60680">
        <w:rPr>
          <w:rFonts w:ascii="Times New Roman" w:hAnsi="Times New Roman" w:cs="Times New Roman"/>
          <w:sz w:val="20"/>
          <w:szCs w:val="20"/>
        </w:rPr>
        <w:t>Cat</w:t>
      </w:r>
      <w:proofErr w:type="spellEnd"/>
      <w:r w:rsidRPr="00E60680">
        <w:rPr>
          <w:rFonts w:ascii="Times New Roman" w:hAnsi="Times New Roman" w:cs="Times New Roman"/>
          <w:sz w:val="20"/>
          <w:szCs w:val="20"/>
        </w:rPr>
        <w:t xml:space="preserve"> 6A Produkte sind im vollen Umfang rückwärtskompatibel zu Produkten mit </w:t>
      </w:r>
      <w:proofErr w:type="spellStart"/>
      <w:r w:rsidRPr="00E60680">
        <w:rPr>
          <w:rFonts w:ascii="Times New Roman" w:hAnsi="Times New Roman" w:cs="Times New Roman"/>
          <w:sz w:val="20"/>
          <w:szCs w:val="20"/>
        </w:rPr>
        <w:t>Cat</w:t>
      </w:r>
      <w:proofErr w:type="spellEnd"/>
      <w:r w:rsidRPr="00E60680">
        <w:rPr>
          <w:rFonts w:ascii="Times New Roman" w:hAnsi="Times New Roman" w:cs="Times New Roman"/>
          <w:sz w:val="20"/>
          <w:szCs w:val="20"/>
        </w:rPr>
        <w:t xml:space="preserve"> 5e.</w:t>
      </w:r>
    </w:p>
    <w:p w:rsidR="00C52A1F" w:rsidRDefault="00C52A1F" w:rsidP="00E6068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52A1F" w:rsidRDefault="00C52A1F" w:rsidP="00E6068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A2992" w:rsidRDefault="008A2992" w:rsidP="00E6068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60680" w:rsidRDefault="00C52A1F" w:rsidP="00E6068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Als Ergänzung zur IP67 RJ45 Serie </w:t>
      </w:r>
      <w:r w:rsidR="00E60680" w:rsidRPr="00E60680">
        <w:rPr>
          <w:rFonts w:ascii="Times New Roman" w:hAnsi="Times New Roman" w:cs="Times New Roman"/>
          <w:sz w:val="20"/>
          <w:szCs w:val="20"/>
        </w:rPr>
        <w:t>wurde ein Flanschstecker mit USB 2.0 Dualport in der gleichen Gehäusegröße wie d</w:t>
      </w:r>
      <w:r w:rsidR="00C828D1">
        <w:rPr>
          <w:rFonts w:ascii="Times New Roman" w:hAnsi="Times New Roman" w:cs="Times New Roman"/>
          <w:sz w:val="20"/>
          <w:szCs w:val="20"/>
        </w:rPr>
        <w:t xml:space="preserve">ie IP67 RJ45 Steckverbinder </w:t>
      </w:r>
      <w:r w:rsidR="00E60680" w:rsidRPr="00E60680">
        <w:rPr>
          <w:rFonts w:ascii="Times New Roman" w:hAnsi="Times New Roman" w:cs="Times New Roman"/>
          <w:sz w:val="20"/>
          <w:szCs w:val="20"/>
        </w:rPr>
        <w:t>umgesetzt.</w:t>
      </w:r>
    </w:p>
    <w:p w:rsidR="00C52A1F" w:rsidRPr="00E60680" w:rsidRDefault="00C52A1F" w:rsidP="00E6068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60680" w:rsidRDefault="00562ACF" w:rsidP="00E6068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Die</w:t>
      </w:r>
      <w:r w:rsidR="00E0683E">
        <w:rPr>
          <w:rFonts w:ascii="Times New Roman" w:hAnsi="Times New Roman" w:cs="Times New Roman"/>
          <w:sz w:val="20"/>
          <w:szCs w:val="20"/>
        </w:rPr>
        <w:t>se</w:t>
      </w:r>
      <w:r>
        <w:rPr>
          <w:rFonts w:ascii="Times New Roman" w:hAnsi="Times New Roman" w:cs="Times New Roman"/>
          <w:sz w:val="20"/>
          <w:szCs w:val="20"/>
        </w:rPr>
        <w:t xml:space="preserve"> USB Schnittstelle kann zum B</w:t>
      </w:r>
      <w:r w:rsidR="000D1EDC">
        <w:rPr>
          <w:rFonts w:ascii="Times New Roman" w:hAnsi="Times New Roman" w:cs="Times New Roman"/>
          <w:sz w:val="20"/>
          <w:szCs w:val="20"/>
        </w:rPr>
        <w:t>eisp</w:t>
      </w:r>
      <w:r>
        <w:rPr>
          <w:rFonts w:ascii="Times New Roman" w:hAnsi="Times New Roman" w:cs="Times New Roman"/>
          <w:sz w:val="20"/>
          <w:szCs w:val="20"/>
        </w:rPr>
        <w:t xml:space="preserve">iel </w:t>
      </w:r>
      <w:r w:rsidR="00E60680" w:rsidRPr="00E60680">
        <w:rPr>
          <w:rFonts w:ascii="Times New Roman" w:hAnsi="Times New Roman" w:cs="Times New Roman"/>
          <w:sz w:val="20"/>
          <w:szCs w:val="20"/>
        </w:rPr>
        <w:t>zur lokalen Speicherung von Daten sowie Systemupdates verwendet</w:t>
      </w:r>
      <w:r>
        <w:rPr>
          <w:rFonts w:ascii="Times New Roman" w:hAnsi="Times New Roman" w:cs="Times New Roman"/>
          <w:sz w:val="20"/>
          <w:szCs w:val="20"/>
        </w:rPr>
        <w:t xml:space="preserve"> werden</w:t>
      </w:r>
      <w:r w:rsidR="00E60680" w:rsidRPr="00E60680">
        <w:rPr>
          <w:rFonts w:ascii="Times New Roman" w:hAnsi="Times New Roman" w:cs="Times New Roman"/>
          <w:sz w:val="20"/>
          <w:szCs w:val="20"/>
        </w:rPr>
        <w:t xml:space="preserve">. </w:t>
      </w:r>
      <w:r w:rsidRPr="00562ACF">
        <w:rPr>
          <w:rFonts w:ascii="Times New Roman" w:hAnsi="Times New Roman" w:cs="Times New Roman"/>
          <w:sz w:val="20"/>
          <w:szCs w:val="20"/>
        </w:rPr>
        <w:t xml:space="preserve">Eine entsprechende </w:t>
      </w:r>
      <w:r>
        <w:rPr>
          <w:rFonts w:ascii="Times New Roman" w:hAnsi="Times New Roman" w:cs="Times New Roman"/>
          <w:sz w:val="20"/>
          <w:szCs w:val="20"/>
        </w:rPr>
        <w:t xml:space="preserve">M28 </w:t>
      </w:r>
      <w:r w:rsidRPr="00562ACF">
        <w:rPr>
          <w:rFonts w:ascii="Times New Roman" w:hAnsi="Times New Roman" w:cs="Times New Roman"/>
          <w:sz w:val="20"/>
          <w:szCs w:val="20"/>
        </w:rPr>
        <w:t xml:space="preserve">Schutzkappe verhindert zuverlässig das Eindringen von Staub und Wasser, wenn die Schnittstelle nicht benötigt wird. </w:t>
      </w:r>
    </w:p>
    <w:p w:rsidR="008A2992" w:rsidRDefault="008A2992" w:rsidP="008A299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A2992" w:rsidRDefault="008A2992" w:rsidP="008A2992">
      <w:pPr>
        <w:jc w:val="both"/>
        <w:rPr>
          <w:rFonts w:ascii="Times New Roman" w:hAnsi="Times New Roman" w:cs="Times New Roman"/>
          <w:sz w:val="20"/>
          <w:szCs w:val="20"/>
        </w:rPr>
      </w:pPr>
      <w:r w:rsidRPr="00C52A1F">
        <w:rPr>
          <w:rFonts w:ascii="Times New Roman" w:hAnsi="Times New Roman" w:cs="Times New Roman"/>
          <w:sz w:val="20"/>
          <w:szCs w:val="20"/>
        </w:rPr>
        <w:t>Die IP67 USB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52A1F">
        <w:rPr>
          <w:rFonts w:ascii="Times New Roman" w:hAnsi="Times New Roman" w:cs="Times New Roman"/>
          <w:sz w:val="20"/>
          <w:szCs w:val="20"/>
        </w:rPr>
        <w:t xml:space="preserve">2.0 Dualport </w:t>
      </w:r>
      <w:proofErr w:type="spellStart"/>
      <w:r w:rsidRPr="00C52A1F">
        <w:rPr>
          <w:rFonts w:ascii="Times New Roman" w:hAnsi="Times New Roman" w:cs="Times New Roman"/>
          <w:sz w:val="20"/>
          <w:szCs w:val="20"/>
        </w:rPr>
        <w:t>Buchsensteckverbinder</w:t>
      </w:r>
      <w:proofErr w:type="spellEnd"/>
      <w:r w:rsidRPr="00C52A1F">
        <w:rPr>
          <w:rFonts w:ascii="Times New Roman" w:hAnsi="Times New Roman" w:cs="Times New Roman"/>
          <w:sz w:val="20"/>
          <w:szCs w:val="20"/>
        </w:rPr>
        <w:t xml:space="preserve"> sind i</w:t>
      </w:r>
      <w:r w:rsidR="00E0683E">
        <w:rPr>
          <w:rFonts w:ascii="Times New Roman" w:hAnsi="Times New Roman" w:cs="Times New Roman"/>
          <w:sz w:val="20"/>
          <w:szCs w:val="20"/>
        </w:rPr>
        <w:t>n Kunststoff erhältlich und</w:t>
      </w:r>
      <w:r w:rsidRPr="00C52A1F">
        <w:rPr>
          <w:rFonts w:ascii="Times New Roman" w:hAnsi="Times New Roman" w:cs="Times New Roman"/>
          <w:sz w:val="20"/>
          <w:szCs w:val="20"/>
        </w:rPr>
        <w:t xml:space="preserve"> für die Hinterwandmontage mit einer maximalen Gehäusewanddicke von 3,2 mm ausgelegt.</w:t>
      </w:r>
    </w:p>
    <w:p w:rsidR="00E60680" w:rsidRPr="00CB6612" w:rsidRDefault="00E60680" w:rsidP="00CB661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B6612" w:rsidRPr="00CB6612" w:rsidRDefault="00CB6612" w:rsidP="00CB661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6254A" w:rsidRDefault="0036254A" w:rsidP="0055520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6254A" w:rsidRDefault="003E7E0F" w:rsidP="00555203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noProof/>
          <w:sz w:val="20"/>
          <w:szCs w:val="20"/>
          <w:lang w:bidi="ar-SA"/>
        </w:rPr>
        <w:drawing>
          <wp:inline distT="0" distB="0" distL="0" distR="0">
            <wp:extent cx="5730851" cy="922019"/>
            <wp:effectExtent l="0" t="0" r="381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ckverbinder_konfektionierbar_mit Applikationen_Druck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851" cy="922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6254A" w:rsidRDefault="0036254A" w:rsidP="0055520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6254A" w:rsidRDefault="0036254A" w:rsidP="0055520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B2329" w:rsidRPr="00CB2329" w:rsidRDefault="00CB2329" w:rsidP="00CB232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735BE" w:rsidRPr="00307F78" w:rsidRDefault="0097486D" w:rsidP="00E86B9A">
      <w:pPr>
        <w:jc w:val="both"/>
        <w:rPr>
          <w:rFonts w:ascii="Times New Roman" w:hAnsi="Times New Roman" w:cs="Times New Roman"/>
          <w:sz w:val="20"/>
          <w:szCs w:val="20"/>
        </w:rPr>
      </w:pPr>
      <w:r w:rsidRPr="0097486D">
        <w:rPr>
          <w:rFonts w:ascii="Times New Roman" w:hAnsi="Times New Roman" w:cs="Times New Roman"/>
          <w:sz w:val="20"/>
          <w:szCs w:val="20"/>
        </w:rPr>
        <w:t>Produktdetails:</w:t>
      </w:r>
    </w:p>
    <w:p w:rsidR="00D735BE" w:rsidRDefault="006A3FA6" w:rsidP="00E86B9A">
      <w:pPr>
        <w:jc w:val="both"/>
        <w:rPr>
          <w:rFonts w:ascii="Times New Roman" w:hAnsi="Times New Roman" w:cs="Times New Roman"/>
          <w:color w:val="060606"/>
          <w:sz w:val="20"/>
          <w:szCs w:val="20"/>
        </w:rPr>
      </w:pPr>
      <w:r>
        <w:rPr>
          <w:rFonts w:ascii="Times New Roman" w:hAnsi="Times New Roman" w:cs="Times New Roman"/>
          <w:noProof/>
          <w:color w:val="060606"/>
          <w:spacing w:val="0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5D6393" wp14:editId="1FC1E030">
                <wp:simplePos x="0" y="0"/>
                <wp:positionH relativeFrom="column">
                  <wp:posOffset>0</wp:posOffset>
                </wp:positionH>
                <wp:positionV relativeFrom="paragraph">
                  <wp:posOffset>55245</wp:posOffset>
                </wp:positionV>
                <wp:extent cx="3086735" cy="2325370"/>
                <wp:effectExtent l="0" t="0" r="18415" b="17780"/>
                <wp:wrapNone/>
                <wp:docPr id="7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2325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221" w:rsidRPr="00861221" w:rsidRDefault="00822120" w:rsidP="0086122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</w:rPr>
                              <w:t>Vorteile</w:t>
                            </w:r>
                            <w:r w:rsidRPr="007A6FFE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="00CB232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• </w:t>
                            </w:r>
                            <w:r w:rsidR="00861221" w:rsidRPr="0086122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Kompakte Bauform</w:t>
                            </w:r>
                          </w:p>
                          <w:p w:rsidR="00861221" w:rsidRPr="00861221" w:rsidRDefault="00861221" w:rsidP="0086122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• </w:t>
                            </w:r>
                            <w:r w:rsidRPr="0086122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Schnelle Montage im Feld</w:t>
                            </w:r>
                          </w:p>
                          <w:p w:rsidR="00861221" w:rsidRPr="00861221" w:rsidRDefault="00861221" w:rsidP="0086122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• </w:t>
                            </w:r>
                            <w:r w:rsidRPr="0086122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Übertragungsrate bis 10 Gigabit beim RJ45 </w:t>
                            </w:r>
                            <w:proofErr w:type="spellStart"/>
                            <w:r w:rsidRPr="0086122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Cat</w:t>
                            </w:r>
                            <w:proofErr w:type="spellEnd"/>
                            <w:r w:rsidRPr="0086122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6A</w:t>
                            </w:r>
                          </w:p>
                          <w:p w:rsidR="00861221" w:rsidRPr="00861221" w:rsidRDefault="00861221" w:rsidP="0086122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• </w:t>
                            </w:r>
                            <w:r w:rsidRPr="0086122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Schutzklasse IP67</w:t>
                            </w:r>
                          </w:p>
                          <w:p w:rsidR="00861221" w:rsidRPr="00861221" w:rsidRDefault="00861221" w:rsidP="0086122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• </w:t>
                            </w:r>
                            <w:proofErr w:type="spellStart"/>
                            <w:r w:rsidRPr="0086122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RoHS</w:t>
                            </w:r>
                            <w:proofErr w:type="spellEnd"/>
                            <w:r w:rsidRPr="0086122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-konform</w:t>
                            </w:r>
                          </w:p>
                          <w:p w:rsidR="00861221" w:rsidRPr="00861221" w:rsidRDefault="00861221" w:rsidP="0086122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• </w:t>
                            </w:r>
                            <w:r w:rsidRPr="0086122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Inklusive Schutzkappen </w:t>
                            </w:r>
                          </w:p>
                          <w:p w:rsidR="003E7E0F" w:rsidRPr="003E7E0F" w:rsidRDefault="006A3FA6" w:rsidP="0086122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• </w:t>
                            </w:r>
                            <w:r w:rsidR="00861221" w:rsidRPr="0086122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Einfache Montage</w:t>
                            </w:r>
                          </w:p>
                          <w:p w:rsidR="00822120" w:rsidRPr="00526380" w:rsidRDefault="00822120" w:rsidP="00D735B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27" type="#_x0000_t202" style="position:absolute;left:0;text-align:left;margin-left:0;margin-top:4.35pt;width:243.05pt;height:183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" strokecolor="#95b3d7 [1940]">
                <v:textbox>
                  <w:txbxContent>
                    <w:p w:rsidR="00861221" w:rsidRPr="00861221" w:rsidRDefault="00822120" w:rsidP="0086122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0"/>
                          <w:szCs w:val="20"/>
                          <w:u w:val="single"/>
                        </w:rPr>
                        <w:t>Vorteile</w:t>
                      </w:r>
                      <w:r w:rsidRPr="007A6FFE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0"/>
                          <w:szCs w:val="20"/>
                          <w:u w:val="single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</w:r>
                      <w:r w:rsidR="00CB232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• </w:t>
                      </w:r>
                      <w:r w:rsidR="00861221" w:rsidRPr="0086122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Kompakte Bauform</w:t>
                      </w:r>
                    </w:p>
                    <w:p w:rsidR="00861221" w:rsidRPr="00861221" w:rsidRDefault="00861221" w:rsidP="0086122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• </w:t>
                      </w:r>
                      <w:r w:rsidRPr="0086122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Schnelle Montage im Feld</w:t>
                      </w:r>
                    </w:p>
                    <w:p w:rsidR="00861221" w:rsidRPr="00861221" w:rsidRDefault="00861221" w:rsidP="0086122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• </w:t>
                      </w:r>
                      <w:r w:rsidRPr="0086122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Übertragungsrate bis 10 Gigabit beim RJ45 </w:t>
                      </w:r>
                      <w:proofErr w:type="spellStart"/>
                      <w:r w:rsidRPr="0086122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Cat</w:t>
                      </w:r>
                      <w:proofErr w:type="spellEnd"/>
                      <w:r w:rsidRPr="0086122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6A</w:t>
                      </w:r>
                    </w:p>
                    <w:p w:rsidR="00861221" w:rsidRPr="00861221" w:rsidRDefault="00861221" w:rsidP="0086122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• </w:t>
                      </w:r>
                      <w:r w:rsidRPr="0086122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Schutzklasse IP67</w:t>
                      </w:r>
                    </w:p>
                    <w:p w:rsidR="00861221" w:rsidRPr="00861221" w:rsidRDefault="00861221" w:rsidP="0086122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• </w:t>
                      </w:r>
                      <w:proofErr w:type="spellStart"/>
                      <w:r w:rsidRPr="0086122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RoHS</w:t>
                      </w:r>
                      <w:proofErr w:type="spellEnd"/>
                      <w:r w:rsidRPr="0086122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-konform</w:t>
                      </w:r>
                    </w:p>
                    <w:p w:rsidR="00861221" w:rsidRPr="00861221" w:rsidRDefault="00861221" w:rsidP="0086122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• </w:t>
                      </w:r>
                      <w:r w:rsidRPr="0086122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Inklusive Schutzkappen </w:t>
                      </w:r>
                    </w:p>
                    <w:p w:rsidR="003E7E0F" w:rsidRPr="003E7E0F" w:rsidRDefault="006A3FA6" w:rsidP="0086122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• </w:t>
                      </w:r>
                      <w:r w:rsidR="00861221" w:rsidRPr="0086122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Einfache Montage</w:t>
                      </w:r>
                    </w:p>
                    <w:p w:rsidR="00822120" w:rsidRPr="00526380" w:rsidRDefault="00822120" w:rsidP="00D735B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1221">
        <w:rPr>
          <w:rFonts w:ascii="Times New Roman" w:hAnsi="Times New Roman" w:cs="Times New Roman"/>
          <w:noProof/>
          <w:color w:val="060606"/>
          <w:spacing w:val="0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47B826" wp14:editId="5D7075A0">
                <wp:simplePos x="0" y="0"/>
                <wp:positionH relativeFrom="column">
                  <wp:posOffset>3086761</wp:posOffset>
                </wp:positionH>
                <wp:positionV relativeFrom="paragraph">
                  <wp:posOffset>55873</wp:posOffset>
                </wp:positionV>
                <wp:extent cx="2647315" cy="2325641"/>
                <wp:effectExtent l="0" t="0" r="19685" b="1778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315" cy="23256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120" w:rsidRPr="007A6FFE" w:rsidRDefault="00822120" w:rsidP="00B92BA9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pacing w:val="0"/>
                                <w:sz w:val="20"/>
                                <w:szCs w:val="20"/>
                                <w:u w:val="single"/>
                                <w:lang w:bidi="ar-SA"/>
                              </w:rPr>
                            </w:pPr>
                            <w:r w:rsidRPr="007A6FFE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pacing w:val="0"/>
                                <w:sz w:val="20"/>
                                <w:szCs w:val="20"/>
                                <w:u w:val="single"/>
                                <w:lang w:bidi="ar-SA"/>
                              </w:rPr>
                              <w:t>Anwendungsfelder:</w:t>
                            </w:r>
                          </w:p>
                          <w:p w:rsidR="008A2992" w:rsidRDefault="00DE3A16" w:rsidP="008A2992">
                            <w:pPr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sz w:val="20"/>
                                <w:szCs w:val="20"/>
                                <w:lang w:bidi="ar-S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sz w:val="20"/>
                                <w:szCs w:val="20"/>
                                <w:lang w:bidi="ar-SA"/>
                              </w:rPr>
                              <w:t xml:space="preserve">• </w:t>
                            </w:r>
                            <w:r w:rsidR="008A2992" w:rsidRPr="008A2992"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sz w:val="20"/>
                                <w:szCs w:val="20"/>
                                <w:lang w:bidi="ar-SA"/>
                              </w:rPr>
                              <w:t>Automatisierungstechnik</w:t>
                            </w:r>
                            <w:r w:rsidR="008A2992" w:rsidRPr="008A2992"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sz w:val="20"/>
                                <w:szCs w:val="20"/>
                                <w:lang w:bidi="ar-SA"/>
                              </w:rPr>
                              <w:tab/>
                            </w:r>
                          </w:p>
                          <w:p w:rsidR="008A2992" w:rsidRPr="008A2992" w:rsidRDefault="008A2992" w:rsidP="008A2992">
                            <w:pPr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sz w:val="20"/>
                                <w:szCs w:val="20"/>
                                <w:lang w:bidi="ar-S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sz w:val="20"/>
                                <w:szCs w:val="20"/>
                                <w:lang w:bidi="ar-SA"/>
                              </w:rPr>
                              <w:t xml:space="preserve">• </w:t>
                            </w:r>
                            <w:r w:rsidRPr="008A2992"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sz w:val="20"/>
                                <w:szCs w:val="20"/>
                                <w:lang w:bidi="ar-SA"/>
                              </w:rPr>
                              <w:t>Montage – und Fertigungslinien</w:t>
                            </w:r>
                          </w:p>
                          <w:p w:rsidR="008A2992" w:rsidRDefault="008A2992" w:rsidP="008A2992">
                            <w:pPr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sz w:val="20"/>
                                <w:szCs w:val="20"/>
                                <w:lang w:bidi="ar-S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sz w:val="20"/>
                                <w:szCs w:val="20"/>
                                <w:lang w:bidi="ar-SA"/>
                              </w:rPr>
                              <w:t xml:space="preserve">• </w:t>
                            </w:r>
                            <w:r w:rsidRPr="008A2992"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sz w:val="20"/>
                                <w:szCs w:val="20"/>
                                <w:lang w:bidi="ar-SA"/>
                              </w:rPr>
                              <w:t>Gebäudeautomation</w:t>
                            </w:r>
                            <w:r w:rsidRPr="008A2992"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sz w:val="20"/>
                                <w:szCs w:val="20"/>
                                <w:lang w:bidi="ar-SA"/>
                              </w:rPr>
                              <w:tab/>
                            </w:r>
                          </w:p>
                          <w:p w:rsidR="008A2992" w:rsidRPr="008A2992" w:rsidRDefault="008A2992" w:rsidP="008A2992">
                            <w:pPr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sz w:val="20"/>
                                <w:szCs w:val="20"/>
                                <w:lang w:bidi="ar-S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sz w:val="20"/>
                                <w:szCs w:val="20"/>
                                <w:lang w:bidi="ar-SA"/>
                              </w:rPr>
                              <w:t xml:space="preserve">• </w:t>
                            </w:r>
                            <w:r w:rsidRPr="008A2992"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sz w:val="20"/>
                                <w:szCs w:val="20"/>
                                <w:lang w:bidi="ar-SA"/>
                              </w:rPr>
                              <w:t>Prozessautomation</w:t>
                            </w:r>
                          </w:p>
                          <w:p w:rsidR="008A2992" w:rsidRDefault="008A2992" w:rsidP="008A2992">
                            <w:pPr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sz w:val="20"/>
                                <w:szCs w:val="20"/>
                                <w:lang w:bidi="ar-S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sz w:val="20"/>
                                <w:szCs w:val="20"/>
                                <w:lang w:bidi="ar-SA"/>
                              </w:rPr>
                              <w:t xml:space="preserve">• </w:t>
                            </w:r>
                            <w:r w:rsidRPr="008A2992"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sz w:val="20"/>
                                <w:szCs w:val="20"/>
                                <w:lang w:bidi="ar-SA"/>
                              </w:rPr>
                              <w:t>Gehäuse – und Geräteanschluss</w:t>
                            </w:r>
                            <w:r w:rsidRPr="008A2992"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sz w:val="20"/>
                                <w:szCs w:val="20"/>
                                <w:lang w:bidi="ar-SA"/>
                              </w:rPr>
                              <w:tab/>
                            </w:r>
                          </w:p>
                          <w:p w:rsidR="008A2992" w:rsidRPr="008A2992" w:rsidRDefault="008A2992" w:rsidP="008A2992">
                            <w:pPr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sz w:val="20"/>
                                <w:szCs w:val="20"/>
                                <w:lang w:bidi="ar-S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sz w:val="20"/>
                                <w:szCs w:val="20"/>
                                <w:lang w:bidi="ar-SA"/>
                              </w:rPr>
                              <w:t xml:space="preserve">• </w:t>
                            </w:r>
                            <w:proofErr w:type="spellStart"/>
                            <w:r w:rsidRPr="008A2992"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sz w:val="20"/>
                                <w:szCs w:val="20"/>
                                <w:lang w:bidi="ar-SA"/>
                              </w:rPr>
                              <w:t>Sicherheits</w:t>
                            </w:r>
                            <w:proofErr w:type="spellEnd"/>
                            <w:r w:rsidRPr="008A2992"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sz w:val="20"/>
                                <w:szCs w:val="20"/>
                                <w:lang w:bidi="ar-SA"/>
                              </w:rPr>
                              <w:t>. – und Überwachungssysteme</w:t>
                            </w:r>
                          </w:p>
                          <w:p w:rsidR="00861221" w:rsidRDefault="00861221" w:rsidP="008A2992">
                            <w:pPr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sz w:val="20"/>
                                <w:szCs w:val="20"/>
                                <w:lang w:bidi="ar-S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sz w:val="20"/>
                                <w:szCs w:val="20"/>
                                <w:lang w:bidi="ar-SA"/>
                              </w:rPr>
                              <w:t xml:space="preserve">• </w:t>
                            </w:r>
                            <w:r w:rsidR="008A2992" w:rsidRPr="008A2992"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sz w:val="20"/>
                                <w:szCs w:val="20"/>
                                <w:lang w:bidi="ar-SA"/>
                              </w:rPr>
                              <w:t>GPS Navigation</w:t>
                            </w:r>
                          </w:p>
                          <w:p w:rsidR="008A2992" w:rsidRPr="008A2992" w:rsidRDefault="00861221" w:rsidP="008A2992">
                            <w:pPr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sz w:val="20"/>
                                <w:szCs w:val="20"/>
                                <w:lang w:bidi="ar-S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sz w:val="20"/>
                                <w:szCs w:val="20"/>
                                <w:lang w:bidi="ar-SA"/>
                              </w:rPr>
                              <w:t xml:space="preserve">• </w:t>
                            </w:r>
                            <w:r w:rsidR="008A2992" w:rsidRPr="008A2992"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sz w:val="20"/>
                                <w:szCs w:val="20"/>
                                <w:lang w:bidi="ar-SA"/>
                              </w:rPr>
                              <w:t>Steuerungstechnik</w:t>
                            </w:r>
                          </w:p>
                          <w:p w:rsidR="00861221" w:rsidRDefault="00861221" w:rsidP="008A2992">
                            <w:pPr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sz w:val="20"/>
                                <w:szCs w:val="20"/>
                                <w:lang w:bidi="ar-S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sz w:val="20"/>
                                <w:szCs w:val="20"/>
                                <w:lang w:bidi="ar-SA"/>
                              </w:rPr>
                              <w:t xml:space="preserve">• </w:t>
                            </w:r>
                            <w:r w:rsidR="008A2992" w:rsidRPr="008A2992"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sz w:val="20"/>
                                <w:szCs w:val="20"/>
                                <w:lang w:bidi="ar-SA"/>
                              </w:rPr>
                              <w:t>Industrielle Schnittstellen</w:t>
                            </w:r>
                            <w:r w:rsidR="008A2992" w:rsidRPr="008A2992"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sz w:val="20"/>
                                <w:szCs w:val="20"/>
                                <w:lang w:bidi="ar-SA"/>
                              </w:rPr>
                              <w:tab/>
                            </w:r>
                          </w:p>
                          <w:p w:rsidR="008A2992" w:rsidRPr="008A2992" w:rsidRDefault="00861221" w:rsidP="008A2992">
                            <w:pPr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sz w:val="20"/>
                                <w:szCs w:val="20"/>
                                <w:lang w:bidi="ar-S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sz w:val="20"/>
                                <w:szCs w:val="20"/>
                                <w:lang w:bidi="ar-SA"/>
                              </w:rPr>
                              <w:t xml:space="preserve">• </w:t>
                            </w:r>
                            <w:r w:rsidR="008A2992" w:rsidRPr="008A2992"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sz w:val="20"/>
                                <w:szCs w:val="20"/>
                                <w:lang w:bidi="ar-SA"/>
                              </w:rPr>
                              <w:t>Telekommunikation</w:t>
                            </w:r>
                          </w:p>
                          <w:p w:rsidR="008A2992" w:rsidRPr="008A2992" w:rsidRDefault="00861221" w:rsidP="008A2992">
                            <w:pPr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sz w:val="20"/>
                                <w:szCs w:val="20"/>
                                <w:lang w:bidi="ar-S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sz w:val="20"/>
                                <w:szCs w:val="20"/>
                                <w:lang w:bidi="ar-SA"/>
                              </w:rPr>
                              <w:t xml:space="preserve">• </w:t>
                            </w:r>
                            <w:r w:rsidR="008A2992" w:rsidRPr="008A2992"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sz w:val="20"/>
                                <w:szCs w:val="20"/>
                                <w:lang w:bidi="ar-SA"/>
                              </w:rPr>
                              <w:t>Kabelkonfektion</w:t>
                            </w:r>
                          </w:p>
                          <w:p w:rsidR="00861221" w:rsidRDefault="00861221" w:rsidP="008A2992">
                            <w:pPr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sz w:val="20"/>
                                <w:szCs w:val="20"/>
                                <w:lang w:bidi="ar-S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sz w:val="20"/>
                                <w:szCs w:val="20"/>
                                <w:lang w:bidi="ar-SA"/>
                              </w:rPr>
                              <w:t xml:space="preserve">• </w:t>
                            </w:r>
                            <w:r w:rsidR="008A2992" w:rsidRPr="008A2992"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sz w:val="20"/>
                                <w:szCs w:val="20"/>
                                <w:lang w:bidi="ar-SA"/>
                              </w:rPr>
                              <w:t>Externe Festplatten in rauer Umgebun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sz w:val="20"/>
                                <w:szCs w:val="20"/>
                                <w:lang w:bidi="ar-SA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sz w:val="20"/>
                                <w:szCs w:val="20"/>
                                <w:lang w:bidi="ar-SA"/>
                              </w:rPr>
                              <w:tab/>
                            </w:r>
                          </w:p>
                          <w:p w:rsidR="008A2992" w:rsidRPr="008A2992" w:rsidRDefault="00861221" w:rsidP="008A2992">
                            <w:pPr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sz w:val="20"/>
                                <w:szCs w:val="20"/>
                                <w:lang w:bidi="ar-S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sz w:val="20"/>
                                <w:szCs w:val="20"/>
                                <w:lang w:bidi="ar-SA"/>
                              </w:rPr>
                              <w:t xml:space="preserve">• </w:t>
                            </w:r>
                            <w:r w:rsidR="008A2992" w:rsidRPr="008A2992"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sz w:val="20"/>
                                <w:szCs w:val="20"/>
                                <w:lang w:bidi="ar-SA"/>
                              </w:rPr>
                              <w:t>Kommunikationstechnik</w:t>
                            </w:r>
                          </w:p>
                          <w:p w:rsidR="00822120" w:rsidRPr="00526380" w:rsidRDefault="00861221" w:rsidP="00B92BA9">
                            <w:pPr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sz w:val="20"/>
                                <w:szCs w:val="20"/>
                                <w:lang w:bidi="ar-S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sz w:val="20"/>
                                <w:szCs w:val="20"/>
                                <w:lang w:bidi="ar-SA"/>
                              </w:rPr>
                              <w:t xml:space="preserve">• </w:t>
                            </w:r>
                            <w:r w:rsidR="008A2992" w:rsidRPr="008A2992"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sz w:val="20"/>
                                <w:szCs w:val="20"/>
                                <w:lang w:bidi="ar-SA"/>
                              </w:rPr>
                              <w:t>Medizintechnik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8" type="#_x0000_t202" style="position:absolute;left:0;text-align:left;margin-left:243.05pt;margin-top:4.4pt;width:208.45pt;height:183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" strokecolor="#95b3d7 [1940]">
                <v:textbox>
                  <w:txbxContent>
                    <w:p w:rsidR="00822120" w:rsidRPr="007A6FFE" w:rsidRDefault="00822120" w:rsidP="00B92BA9">
                      <w:pPr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pacing w:val="0"/>
                          <w:sz w:val="20"/>
                          <w:szCs w:val="20"/>
                          <w:u w:val="single"/>
                          <w:lang w:bidi="ar-SA"/>
                        </w:rPr>
                      </w:pPr>
                      <w:r w:rsidRPr="007A6FFE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pacing w:val="0"/>
                          <w:sz w:val="20"/>
                          <w:szCs w:val="20"/>
                          <w:u w:val="single"/>
                          <w:lang w:bidi="ar-SA"/>
                        </w:rPr>
                        <w:t>Anwendungsfelder:</w:t>
                      </w:r>
                    </w:p>
                    <w:p w:rsidR="008A2992" w:rsidRDefault="00DE3A16" w:rsidP="008A2992">
                      <w:pPr>
                        <w:rPr>
                          <w:rFonts w:ascii="Times New Roman" w:hAnsi="Times New Roman" w:cs="Times New Roman"/>
                          <w:color w:val="060606"/>
                          <w:spacing w:val="0"/>
                          <w:sz w:val="20"/>
                          <w:szCs w:val="20"/>
                          <w:lang w:bidi="ar-SA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60606"/>
                          <w:spacing w:val="0"/>
                          <w:sz w:val="20"/>
                          <w:szCs w:val="20"/>
                          <w:lang w:bidi="ar-SA"/>
                        </w:rPr>
                        <w:t xml:space="preserve">• </w:t>
                      </w:r>
                      <w:r w:rsidR="008A2992" w:rsidRPr="008A2992">
                        <w:rPr>
                          <w:rFonts w:ascii="Times New Roman" w:hAnsi="Times New Roman" w:cs="Times New Roman"/>
                          <w:color w:val="060606"/>
                          <w:spacing w:val="0"/>
                          <w:sz w:val="20"/>
                          <w:szCs w:val="20"/>
                          <w:lang w:bidi="ar-SA"/>
                        </w:rPr>
                        <w:t>Automatisierungstechnik</w:t>
                      </w:r>
                      <w:r w:rsidR="008A2992" w:rsidRPr="008A2992">
                        <w:rPr>
                          <w:rFonts w:ascii="Times New Roman" w:hAnsi="Times New Roman" w:cs="Times New Roman"/>
                          <w:color w:val="060606"/>
                          <w:spacing w:val="0"/>
                          <w:sz w:val="20"/>
                          <w:szCs w:val="20"/>
                          <w:lang w:bidi="ar-SA"/>
                        </w:rPr>
                        <w:tab/>
                      </w:r>
                    </w:p>
                    <w:p w:rsidR="008A2992" w:rsidRPr="008A2992" w:rsidRDefault="008A2992" w:rsidP="008A2992">
                      <w:pPr>
                        <w:rPr>
                          <w:rFonts w:ascii="Times New Roman" w:hAnsi="Times New Roman" w:cs="Times New Roman"/>
                          <w:color w:val="060606"/>
                          <w:spacing w:val="0"/>
                          <w:sz w:val="20"/>
                          <w:szCs w:val="20"/>
                          <w:lang w:bidi="ar-SA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60606"/>
                          <w:spacing w:val="0"/>
                          <w:sz w:val="20"/>
                          <w:szCs w:val="20"/>
                          <w:lang w:bidi="ar-SA"/>
                        </w:rPr>
                        <w:t xml:space="preserve">• </w:t>
                      </w:r>
                      <w:r w:rsidRPr="008A2992">
                        <w:rPr>
                          <w:rFonts w:ascii="Times New Roman" w:hAnsi="Times New Roman" w:cs="Times New Roman"/>
                          <w:color w:val="060606"/>
                          <w:spacing w:val="0"/>
                          <w:sz w:val="20"/>
                          <w:szCs w:val="20"/>
                          <w:lang w:bidi="ar-SA"/>
                        </w:rPr>
                        <w:t>Montage – und Fertigungslinien</w:t>
                      </w:r>
                    </w:p>
                    <w:p w:rsidR="008A2992" w:rsidRDefault="008A2992" w:rsidP="008A2992">
                      <w:pPr>
                        <w:rPr>
                          <w:rFonts w:ascii="Times New Roman" w:hAnsi="Times New Roman" w:cs="Times New Roman"/>
                          <w:color w:val="060606"/>
                          <w:spacing w:val="0"/>
                          <w:sz w:val="20"/>
                          <w:szCs w:val="20"/>
                          <w:lang w:bidi="ar-SA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60606"/>
                          <w:spacing w:val="0"/>
                          <w:sz w:val="20"/>
                          <w:szCs w:val="20"/>
                          <w:lang w:bidi="ar-SA"/>
                        </w:rPr>
                        <w:t xml:space="preserve">• </w:t>
                      </w:r>
                      <w:r w:rsidRPr="008A2992">
                        <w:rPr>
                          <w:rFonts w:ascii="Times New Roman" w:hAnsi="Times New Roman" w:cs="Times New Roman"/>
                          <w:color w:val="060606"/>
                          <w:spacing w:val="0"/>
                          <w:sz w:val="20"/>
                          <w:szCs w:val="20"/>
                          <w:lang w:bidi="ar-SA"/>
                        </w:rPr>
                        <w:t>Gebäudeautomation</w:t>
                      </w:r>
                      <w:r w:rsidRPr="008A2992">
                        <w:rPr>
                          <w:rFonts w:ascii="Times New Roman" w:hAnsi="Times New Roman" w:cs="Times New Roman"/>
                          <w:color w:val="060606"/>
                          <w:spacing w:val="0"/>
                          <w:sz w:val="20"/>
                          <w:szCs w:val="20"/>
                          <w:lang w:bidi="ar-SA"/>
                        </w:rPr>
                        <w:tab/>
                      </w:r>
                    </w:p>
                    <w:p w:rsidR="008A2992" w:rsidRPr="008A2992" w:rsidRDefault="008A2992" w:rsidP="008A2992">
                      <w:pPr>
                        <w:rPr>
                          <w:rFonts w:ascii="Times New Roman" w:hAnsi="Times New Roman" w:cs="Times New Roman"/>
                          <w:color w:val="060606"/>
                          <w:spacing w:val="0"/>
                          <w:sz w:val="20"/>
                          <w:szCs w:val="20"/>
                          <w:lang w:bidi="ar-SA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60606"/>
                          <w:spacing w:val="0"/>
                          <w:sz w:val="20"/>
                          <w:szCs w:val="20"/>
                          <w:lang w:bidi="ar-SA"/>
                        </w:rPr>
                        <w:t xml:space="preserve">• </w:t>
                      </w:r>
                      <w:r w:rsidRPr="008A2992">
                        <w:rPr>
                          <w:rFonts w:ascii="Times New Roman" w:hAnsi="Times New Roman" w:cs="Times New Roman"/>
                          <w:color w:val="060606"/>
                          <w:spacing w:val="0"/>
                          <w:sz w:val="20"/>
                          <w:szCs w:val="20"/>
                          <w:lang w:bidi="ar-SA"/>
                        </w:rPr>
                        <w:t>Prozessautomation</w:t>
                      </w:r>
                    </w:p>
                    <w:p w:rsidR="008A2992" w:rsidRDefault="008A2992" w:rsidP="008A2992">
                      <w:pPr>
                        <w:rPr>
                          <w:rFonts w:ascii="Times New Roman" w:hAnsi="Times New Roman" w:cs="Times New Roman"/>
                          <w:color w:val="060606"/>
                          <w:spacing w:val="0"/>
                          <w:sz w:val="20"/>
                          <w:szCs w:val="20"/>
                          <w:lang w:bidi="ar-SA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60606"/>
                          <w:spacing w:val="0"/>
                          <w:sz w:val="20"/>
                          <w:szCs w:val="20"/>
                          <w:lang w:bidi="ar-SA"/>
                        </w:rPr>
                        <w:t xml:space="preserve">• </w:t>
                      </w:r>
                      <w:r w:rsidRPr="008A2992">
                        <w:rPr>
                          <w:rFonts w:ascii="Times New Roman" w:hAnsi="Times New Roman" w:cs="Times New Roman"/>
                          <w:color w:val="060606"/>
                          <w:spacing w:val="0"/>
                          <w:sz w:val="20"/>
                          <w:szCs w:val="20"/>
                          <w:lang w:bidi="ar-SA"/>
                        </w:rPr>
                        <w:t>Gehäuse – und Geräteanschluss</w:t>
                      </w:r>
                      <w:r w:rsidRPr="008A2992">
                        <w:rPr>
                          <w:rFonts w:ascii="Times New Roman" w:hAnsi="Times New Roman" w:cs="Times New Roman"/>
                          <w:color w:val="060606"/>
                          <w:spacing w:val="0"/>
                          <w:sz w:val="20"/>
                          <w:szCs w:val="20"/>
                          <w:lang w:bidi="ar-SA"/>
                        </w:rPr>
                        <w:tab/>
                      </w:r>
                    </w:p>
                    <w:p w:rsidR="008A2992" w:rsidRPr="008A2992" w:rsidRDefault="008A2992" w:rsidP="008A2992">
                      <w:pPr>
                        <w:rPr>
                          <w:rFonts w:ascii="Times New Roman" w:hAnsi="Times New Roman" w:cs="Times New Roman"/>
                          <w:color w:val="060606"/>
                          <w:spacing w:val="0"/>
                          <w:sz w:val="20"/>
                          <w:szCs w:val="20"/>
                          <w:lang w:bidi="ar-SA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60606"/>
                          <w:spacing w:val="0"/>
                          <w:sz w:val="20"/>
                          <w:szCs w:val="20"/>
                          <w:lang w:bidi="ar-SA"/>
                        </w:rPr>
                        <w:t xml:space="preserve">• </w:t>
                      </w:r>
                      <w:proofErr w:type="spellStart"/>
                      <w:r w:rsidRPr="008A2992">
                        <w:rPr>
                          <w:rFonts w:ascii="Times New Roman" w:hAnsi="Times New Roman" w:cs="Times New Roman"/>
                          <w:color w:val="060606"/>
                          <w:spacing w:val="0"/>
                          <w:sz w:val="20"/>
                          <w:szCs w:val="20"/>
                          <w:lang w:bidi="ar-SA"/>
                        </w:rPr>
                        <w:t>Sicherheits</w:t>
                      </w:r>
                      <w:proofErr w:type="spellEnd"/>
                      <w:r w:rsidRPr="008A2992">
                        <w:rPr>
                          <w:rFonts w:ascii="Times New Roman" w:hAnsi="Times New Roman" w:cs="Times New Roman"/>
                          <w:color w:val="060606"/>
                          <w:spacing w:val="0"/>
                          <w:sz w:val="20"/>
                          <w:szCs w:val="20"/>
                          <w:lang w:bidi="ar-SA"/>
                        </w:rPr>
                        <w:t>. – und Überwachungssysteme</w:t>
                      </w:r>
                    </w:p>
                    <w:p w:rsidR="00861221" w:rsidRDefault="00861221" w:rsidP="008A2992">
                      <w:pPr>
                        <w:rPr>
                          <w:rFonts w:ascii="Times New Roman" w:hAnsi="Times New Roman" w:cs="Times New Roman"/>
                          <w:color w:val="060606"/>
                          <w:spacing w:val="0"/>
                          <w:sz w:val="20"/>
                          <w:szCs w:val="20"/>
                          <w:lang w:bidi="ar-SA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60606"/>
                          <w:spacing w:val="0"/>
                          <w:sz w:val="20"/>
                          <w:szCs w:val="20"/>
                          <w:lang w:bidi="ar-SA"/>
                        </w:rPr>
                        <w:t xml:space="preserve">• </w:t>
                      </w:r>
                      <w:r w:rsidR="008A2992" w:rsidRPr="008A2992">
                        <w:rPr>
                          <w:rFonts w:ascii="Times New Roman" w:hAnsi="Times New Roman" w:cs="Times New Roman"/>
                          <w:color w:val="060606"/>
                          <w:spacing w:val="0"/>
                          <w:sz w:val="20"/>
                          <w:szCs w:val="20"/>
                          <w:lang w:bidi="ar-SA"/>
                        </w:rPr>
                        <w:t>GPS Navigation</w:t>
                      </w:r>
                    </w:p>
                    <w:p w:rsidR="008A2992" w:rsidRPr="008A2992" w:rsidRDefault="00861221" w:rsidP="008A2992">
                      <w:pPr>
                        <w:rPr>
                          <w:rFonts w:ascii="Times New Roman" w:hAnsi="Times New Roman" w:cs="Times New Roman"/>
                          <w:color w:val="060606"/>
                          <w:spacing w:val="0"/>
                          <w:sz w:val="20"/>
                          <w:szCs w:val="20"/>
                          <w:lang w:bidi="ar-SA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60606"/>
                          <w:spacing w:val="0"/>
                          <w:sz w:val="20"/>
                          <w:szCs w:val="20"/>
                          <w:lang w:bidi="ar-SA"/>
                        </w:rPr>
                        <w:t xml:space="preserve">• </w:t>
                      </w:r>
                      <w:r w:rsidR="008A2992" w:rsidRPr="008A2992">
                        <w:rPr>
                          <w:rFonts w:ascii="Times New Roman" w:hAnsi="Times New Roman" w:cs="Times New Roman"/>
                          <w:color w:val="060606"/>
                          <w:spacing w:val="0"/>
                          <w:sz w:val="20"/>
                          <w:szCs w:val="20"/>
                          <w:lang w:bidi="ar-SA"/>
                        </w:rPr>
                        <w:t>Steuerungstechnik</w:t>
                      </w:r>
                    </w:p>
                    <w:p w:rsidR="00861221" w:rsidRDefault="00861221" w:rsidP="008A2992">
                      <w:pPr>
                        <w:rPr>
                          <w:rFonts w:ascii="Times New Roman" w:hAnsi="Times New Roman" w:cs="Times New Roman"/>
                          <w:color w:val="060606"/>
                          <w:spacing w:val="0"/>
                          <w:sz w:val="20"/>
                          <w:szCs w:val="20"/>
                          <w:lang w:bidi="ar-SA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60606"/>
                          <w:spacing w:val="0"/>
                          <w:sz w:val="20"/>
                          <w:szCs w:val="20"/>
                          <w:lang w:bidi="ar-SA"/>
                        </w:rPr>
                        <w:t xml:space="preserve">• </w:t>
                      </w:r>
                      <w:r w:rsidR="008A2992" w:rsidRPr="008A2992">
                        <w:rPr>
                          <w:rFonts w:ascii="Times New Roman" w:hAnsi="Times New Roman" w:cs="Times New Roman"/>
                          <w:color w:val="060606"/>
                          <w:spacing w:val="0"/>
                          <w:sz w:val="20"/>
                          <w:szCs w:val="20"/>
                          <w:lang w:bidi="ar-SA"/>
                        </w:rPr>
                        <w:t>Industrielle Schnittstellen</w:t>
                      </w:r>
                      <w:r w:rsidR="008A2992" w:rsidRPr="008A2992">
                        <w:rPr>
                          <w:rFonts w:ascii="Times New Roman" w:hAnsi="Times New Roman" w:cs="Times New Roman"/>
                          <w:color w:val="060606"/>
                          <w:spacing w:val="0"/>
                          <w:sz w:val="20"/>
                          <w:szCs w:val="20"/>
                          <w:lang w:bidi="ar-SA"/>
                        </w:rPr>
                        <w:tab/>
                      </w:r>
                    </w:p>
                    <w:p w:rsidR="008A2992" w:rsidRPr="008A2992" w:rsidRDefault="00861221" w:rsidP="008A2992">
                      <w:pPr>
                        <w:rPr>
                          <w:rFonts w:ascii="Times New Roman" w:hAnsi="Times New Roman" w:cs="Times New Roman"/>
                          <w:color w:val="060606"/>
                          <w:spacing w:val="0"/>
                          <w:sz w:val="20"/>
                          <w:szCs w:val="20"/>
                          <w:lang w:bidi="ar-SA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60606"/>
                          <w:spacing w:val="0"/>
                          <w:sz w:val="20"/>
                          <w:szCs w:val="20"/>
                          <w:lang w:bidi="ar-SA"/>
                        </w:rPr>
                        <w:t xml:space="preserve">• </w:t>
                      </w:r>
                      <w:r w:rsidR="008A2992" w:rsidRPr="008A2992">
                        <w:rPr>
                          <w:rFonts w:ascii="Times New Roman" w:hAnsi="Times New Roman" w:cs="Times New Roman"/>
                          <w:color w:val="060606"/>
                          <w:spacing w:val="0"/>
                          <w:sz w:val="20"/>
                          <w:szCs w:val="20"/>
                          <w:lang w:bidi="ar-SA"/>
                        </w:rPr>
                        <w:t>Telekommunikation</w:t>
                      </w:r>
                    </w:p>
                    <w:p w:rsidR="008A2992" w:rsidRPr="008A2992" w:rsidRDefault="00861221" w:rsidP="008A2992">
                      <w:pPr>
                        <w:rPr>
                          <w:rFonts w:ascii="Times New Roman" w:hAnsi="Times New Roman" w:cs="Times New Roman"/>
                          <w:color w:val="060606"/>
                          <w:spacing w:val="0"/>
                          <w:sz w:val="20"/>
                          <w:szCs w:val="20"/>
                          <w:lang w:bidi="ar-SA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60606"/>
                          <w:spacing w:val="0"/>
                          <w:sz w:val="20"/>
                          <w:szCs w:val="20"/>
                          <w:lang w:bidi="ar-SA"/>
                        </w:rPr>
                        <w:t xml:space="preserve">• </w:t>
                      </w:r>
                      <w:r w:rsidR="008A2992" w:rsidRPr="008A2992">
                        <w:rPr>
                          <w:rFonts w:ascii="Times New Roman" w:hAnsi="Times New Roman" w:cs="Times New Roman"/>
                          <w:color w:val="060606"/>
                          <w:spacing w:val="0"/>
                          <w:sz w:val="20"/>
                          <w:szCs w:val="20"/>
                          <w:lang w:bidi="ar-SA"/>
                        </w:rPr>
                        <w:t>Kabelkonfektion</w:t>
                      </w:r>
                    </w:p>
                    <w:p w:rsidR="00861221" w:rsidRDefault="00861221" w:rsidP="008A2992">
                      <w:pPr>
                        <w:rPr>
                          <w:rFonts w:ascii="Times New Roman" w:hAnsi="Times New Roman" w:cs="Times New Roman"/>
                          <w:color w:val="060606"/>
                          <w:spacing w:val="0"/>
                          <w:sz w:val="20"/>
                          <w:szCs w:val="20"/>
                          <w:lang w:bidi="ar-SA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60606"/>
                          <w:spacing w:val="0"/>
                          <w:sz w:val="20"/>
                          <w:szCs w:val="20"/>
                          <w:lang w:bidi="ar-SA"/>
                        </w:rPr>
                        <w:t xml:space="preserve">• </w:t>
                      </w:r>
                      <w:r w:rsidR="008A2992" w:rsidRPr="008A2992">
                        <w:rPr>
                          <w:rFonts w:ascii="Times New Roman" w:hAnsi="Times New Roman" w:cs="Times New Roman"/>
                          <w:color w:val="060606"/>
                          <w:spacing w:val="0"/>
                          <w:sz w:val="20"/>
                          <w:szCs w:val="20"/>
                          <w:lang w:bidi="ar-SA"/>
                        </w:rPr>
                        <w:t>Externe Festplatten in rauer Umgebun</w:t>
                      </w:r>
                      <w:r>
                        <w:rPr>
                          <w:rFonts w:ascii="Times New Roman" w:hAnsi="Times New Roman" w:cs="Times New Roman"/>
                          <w:color w:val="060606"/>
                          <w:spacing w:val="0"/>
                          <w:sz w:val="20"/>
                          <w:szCs w:val="20"/>
                          <w:lang w:bidi="ar-SA"/>
                        </w:rPr>
                        <w:t>g</w:t>
                      </w:r>
                      <w:r>
                        <w:rPr>
                          <w:rFonts w:ascii="Times New Roman" w:hAnsi="Times New Roman" w:cs="Times New Roman"/>
                          <w:color w:val="060606"/>
                          <w:spacing w:val="0"/>
                          <w:sz w:val="20"/>
                          <w:szCs w:val="20"/>
                          <w:lang w:bidi="ar-SA"/>
                        </w:rPr>
                        <w:tab/>
                      </w:r>
                    </w:p>
                    <w:p w:rsidR="008A2992" w:rsidRPr="008A2992" w:rsidRDefault="00861221" w:rsidP="008A2992">
                      <w:pPr>
                        <w:rPr>
                          <w:rFonts w:ascii="Times New Roman" w:hAnsi="Times New Roman" w:cs="Times New Roman"/>
                          <w:color w:val="060606"/>
                          <w:spacing w:val="0"/>
                          <w:sz w:val="20"/>
                          <w:szCs w:val="20"/>
                          <w:lang w:bidi="ar-SA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60606"/>
                          <w:spacing w:val="0"/>
                          <w:sz w:val="20"/>
                          <w:szCs w:val="20"/>
                          <w:lang w:bidi="ar-SA"/>
                        </w:rPr>
                        <w:t xml:space="preserve">• </w:t>
                      </w:r>
                      <w:r w:rsidR="008A2992" w:rsidRPr="008A2992">
                        <w:rPr>
                          <w:rFonts w:ascii="Times New Roman" w:hAnsi="Times New Roman" w:cs="Times New Roman"/>
                          <w:color w:val="060606"/>
                          <w:spacing w:val="0"/>
                          <w:sz w:val="20"/>
                          <w:szCs w:val="20"/>
                          <w:lang w:bidi="ar-SA"/>
                        </w:rPr>
                        <w:t>Kommunikationstechnik</w:t>
                      </w:r>
                    </w:p>
                    <w:p w:rsidR="00822120" w:rsidRPr="00526380" w:rsidRDefault="00861221" w:rsidP="00B92BA9">
                      <w:pPr>
                        <w:rPr>
                          <w:rFonts w:ascii="Times New Roman" w:hAnsi="Times New Roman" w:cs="Times New Roman"/>
                          <w:color w:val="060606"/>
                          <w:spacing w:val="0"/>
                          <w:sz w:val="20"/>
                          <w:szCs w:val="20"/>
                          <w:lang w:bidi="ar-SA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60606"/>
                          <w:spacing w:val="0"/>
                          <w:sz w:val="20"/>
                          <w:szCs w:val="20"/>
                          <w:lang w:bidi="ar-SA"/>
                        </w:rPr>
                        <w:t xml:space="preserve">• </w:t>
                      </w:r>
                      <w:r w:rsidR="008A2992" w:rsidRPr="008A2992">
                        <w:rPr>
                          <w:rFonts w:ascii="Times New Roman" w:hAnsi="Times New Roman" w:cs="Times New Roman"/>
                          <w:color w:val="060606"/>
                          <w:spacing w:val="0"/>
                          <w:sz w:val="20"/>
                          <w:szCs w:val="20"/>
                          <w:lang w:bidi="ar-SA"/>
                        </w:rPr>
                        <w:t>Medizintechnik</w:t>
                      </w:r>
                    </w:p>
                  </w:txbxContent>
                </v:textbox>
              </v:shape>
            </w:pict>
          </mc:Fallback>
        </mc:AlternateContent>
      </w:r>
    </w:p>
    <w:p w:rsidR="00A23D75" w:rsidRPr="00504DCF" w:rsidRDefault="00A23D75" w:rsidP="00E77692">
      <w:pPr>
        <w:jc w:val="both"/>
        <w:rPr>
          <w:rFonts w:ascii="Times New Roman" w:hAnsi="Times New Roman" w:cs="Times New Roman"/>
          <w:color w:val="060606"/>
          <w:sz w:val="20"/>
          <w:szCs w:val="20"/>
        </w:rPr>
      </w:pPr>
    </w:p>
    <w:p w:rsidR="00A23D75" w:rsidRDefault="00A23D75" w:rsidP="002967BF">
      <w:pPr>
        <w:jc w:val="both"/>
        <w:rPr>
          <w:rFonts w:ascii="Times New Roman" w:hAnsi="Times New Roman" w:cs="Times New Roman"/>
          <w:color w:val="060606"/>
          <w:sz w:val="22"/>
          <w:szCs w:val="22"/>
        </w:rPr>
      </w:pPr>
    </w:p>
    <w:p w:rsidR="00A23D75" w:rsidRDefault="00A23D75" w:rsidP="002967BF">
      <w:pPr>
        <w:jc w:val="both"/>
        <w:rPr>
          <w:rFonts w:ascii="Times New Roman" w:hAnsi="Times New Roman" w:cs="Times New Roman"/>
          <w:color w:val="060606"/>
          <w:sz w:val="22"/>
          <w:szCs w:val="22"/>
        </w:rPr>
      </w:pPr>
    </w:p>
    <w:p w:rsidR="00A23D75" w:rsidRDefault="00A23D75" w:rsidP="002967BF">
      <w:pPr>
        <w:jc w:val="both"/>
        <w:rPr>
          <w:rFonts w:ascii="Times New Roman" w:hAnsi="Times New Roman" w:cs="Times New Roman"/>
          <w:color w:val="060606"/>
          <w:sz w:val="22"/>
          <w:szCs w:val="22"/>
        </w:rPr>
      </w:pPr>
    </w:p>
    <w:p w:rsidR="00D735BE" w:rsidRDefault="00D735BE" w:rsidP="002967BF">
      <w:pPr>
        <w:jc w:val="both"/>
        <w:rPr>
          <w:rFonts w:ascii="Times New Roman" w:hAnsi="Times New Roman" w:cs="Times New Roman"/>
          <w:color w:val="060606"/>
          <w:sz w:val="22"/>
          <w:szCs w:val="22"/>
        </w:rPr>
      </w:pPr>
    </w:p>
    <w:p w:rsidR="00D735BE" w:rsidRDefault="00D735BE" w:rsidP="002967BF">
      <w:pPr>
        <w:jc w:val="both"/>
        <w:rPr>
          <w:rFonts w:ascii="Times New Roman" w:hAnsi="Times New Roman" w:cs="Times New Roman"/>
          <w:color w:val="060606"/>
          <w:sz w:val="22"/>
          <w:szCs w:val="22"/>
        </w:rPr>
      </w:pPr>
    </w:p>
    <w:p w:rsidR="00D735BE" w:rsidRDefault="00D735BE" w:rsidP="002967BF">
      <w:pPr>
        <w:jc w:val="both"/>
        <w:rPr>
          <w:rFonts w:ascii="Times New Roman" w:hAnsi="Times New Roman" w:cs="Times New Roman"/>
          <w:color w:val="060606"/>
          <w:sz w:val="22"/>
          <w:szCs w:val="22"/>
        </w:rPr>
      </w:pPr>
    </w:p>
    <w:p w:rsidR="00D735BE" w:rsidRDefault="00D735BE" w:rsidP="002967BF">
      <w:pPr>
        <w:jc w:val="both"/>
        <w:rPr>
          <w:rFonts w:ascii="Times New Roman" w:hAnsi="Times New Roman" w:cs="Times New Roman"/>
          <w:color w:val="060606"/>
          <w:sz w:val="22"/>
          <w:szCs w:val="22"/>
        </w:rPr>
      </w:pPr>
    </w:p>
    <w:p w:rsidR="00D735BE" w:rsidRPr="008873CD" w:rsidRDefault="00D735BE" w:rsidP="002967BF">
      <w:pPr>
        <w:jc w:val="both"/>
        <w:rPr>
          <w:rFonts w:ascii="Times New Roman" w:hAnsi="Times New Roman" w:cs="Times New Roman"/>
          <w:color w:val="060606"/>
          <w:sz w:val="20"/>
          <w:szCs w:val="20"/>
        </w:rPr>
      </w:pPr>
    </w:p>
    <w:p w:rsidR="00D735BE" w:rsidRDefault="00D735BE" w:rsidP="002967BF">
      <w:pPr>
        <w:jc w:val="both"/>
        <w:rPr>
          <w:rFonts w:ascii="Times New Roman" w:hAnsi="Times New Roman" w:cs="Times New Roman"/>
          <w:color w:val="060606"/>
          <w:sz w:val="20"/>
          <w:szCs w:val="20"/>
        </w:rPr>
      </w:pPr>
    </w:p>
    <w:p w:rsidR="00DE3A16" w:rsidRDefault="00DE3A16" w:rsidP="002967BF">
      <w:pPr>
        <w:jc w:val="both"/>
        <w:rPr>
          <w:rFonts w:ascii="Times New Roman" w:hAnsi="Times New Roman" w:cs="Times New Roman"/>
          <w:color w:val="060606"/>
          <w:sz w:val="20"/>
          <w:szCs w:val="20"/>
        </w:rPr>
      </w:pPr>
    </w:p>
    <w:p w:rsidR="00DE3A16" w:rsidRDefault="00DE3A16" w:rsidP="002967BF">
      <w:pPr>
        <w:jc w:val="both"/>
        <w:rPr>
          <w:rFonts w:ascii="Times New Roman" w:hAnsi="Times New Roman" w:cs="Times New Roman"/>
          <w:color w:val="060606"/>
          <w:sz w:val="20"/>
          <w:szCs w:val="20"/>
        </w:rPr>
      </w:pPr>
    </w:p>
    <w:p w:rsidR="00DE3A16" w:rsidRPr="008873CD" w:rsidRDefault="00DE3A16" w:rsidP="002967BF">
      <w:pPr>
        <w:jc w:val="both"/>
        <w:rPr>
          <w:rFonts w:ascii="Times New Roman" w:hAnsi="Times New Roman" w:cs="Times New Roman"/>
          <w:color w:val="060606"/>
          <w:sz w:val="20"/>
          <w:szCs w:val="20"/>
        </w:rPr>
      </w:pPr>
    </w:p>
    <w:p w:rsidR="00926FA5" w:rsidRPr="007A6FFE" w:rsidRDefault="00926FA5" w:rsidP="002967BF">
      <w:pPr>
        <w:jc w:val="both"/>
        <w:rPr>
          <w:rFonts w:ascii="Times New Roman" w:hAnsi="Times New Roman" w:cs="Times New Roman"/>
          <w:color w:val="060606"/>
          <w:sz w:val="22"/>
          <w:szCs w:val="22"/>
        </w:rPr>
      </w:pPr>
    </w:p>
    <w:p w:rsidR="0051522E" w:rsidRDefault="0051522E" w:rsidP="00B92BA9">
      <w:pPr>
        <w:rPr>
          <w:rFonts w:ascii="Times New Roman" w:hAnsi="Times New Roman" w:cs="Times New Roman"/>
          <w:b/>
          <w:color w:val="365F91" w:themeColor="accent1" w:themeShade="BF"/>
          <w:spacing w:val="0"/>
          <w:sz w:val="20"/>
          <w:szCs w:val="20"/>
          <w:u w:val="single"/>
          <w:lang w:bidi="ar-SA"/>
        </w:rPr>
      </w:pPr>
    </w:p>
    <w:p w:rsidR="00654820" w:rsidRPr="003D529D" w:rsidRDefault="00654820" w:rsidP="00E77692">
      <w:pPr>
        <w:jc w:val="both"/>
        <w:rPr>
          <w:rFonts w:ascii="Arial" w:hAnsi="Arial" w:cs="Arial"/>
          <w:sz w:val="12"/>
          <w:szCs w:val="12"/>
          <w:lang w:bidi="de-DE"/>
        </w:rPr>
      </w:pPr>
    </w:p>
    <w:sectPr w:rsidR="00654820" w:rsidRPr="003D529D" w:rsidSect="005B5C15">
      <w:headerReference w:type="even" r:id="rId14"/>
      <w:headerReference w:type="default" r:id="rId15"/>
      <w:footerReference w:type="default" r:id="rId16"/>
      <w:footerReference w:type="first" r:id="rId17"/>
      <w:pgSz w:w="11907" w:h="16840" w:code="9"/>
      <w:pgMar w:top="1134" w:right="1440" w:bottom="1134" w:left="1440" w:header="964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120" w:rsidRDefault="00822120">
      <w:r>
        <w:separator/>
      </w:r>
    </w:p>
    <w:p w:rsidR="00822120" w:rsidRDefault="00822120"/>
  </w:endnote>
  <w:endnote w:type="continuationSeparator" w:id="0">
    <w:p w:rsidR="00822120" w:rsidRDefault="00822120">
      <w:r>
        <w:continuationSeparator/>
      </w:r>
    </w:p>
    <w:p w:rsidR="00822120" w:rsidRDefault="008221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aySansITCT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utiger 45 Light">
    <w:altName w:val="Vrinda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120" w:rsidRDefault="00822120" w:rsidP="005D3B02">
    <w:pPr>
      <w:rPr>
        <w:rFonts w:ascii="Arial" w:hAnsi="Arial" w:cs="Arial"/>
        <w:i/>
        <w:color w:val="333333"/>
        <w:sz w:val="20"/>
        <w:szCs w:val="20"/>
      </w:rPr>
    </w:pPr>
  </w:p>
  <w:p w:rsidR="00822120" w:rsidRDefault="00822120" w:rsidP="005D3B02">
    <w:pPr>
      <w:rPr>
        <w:rFonts w:ascii="Arial" w:hAnsi="Arial" w:cs="Arial"/>
        <w:i/>
        <w:color w:val="333333"/>
        <w:sz w:val="20"/>
        <w:szCs w:val="20"/>
      </w:rPr>
    </w:pPr>
  </w:p>
  <w:p w:rsidR="00822120" w:rsidRPr="005D3B02" w:rsidRDefault="00822120" w:rsidP="005D3B02">
    <w:pPr>
      <w:rPr>
        <w:rFonts w:ascii="Arial" w:hAnsi="Arial" w:cs="Arial"/>
        <w:i/>
        <w:sz w:val="20"/>
        <w:szCs w:val="20"/>
      </w:rPr>
    </w:pPr>
    <w:r w:rsidRPr="00B043F4">
      <w:rPr>
        <w:rFonts w:ascii="Arial" w:hAnsi="Arial" w:cs="Arial"/>
        <w:i/>
        <w:color w:val="333333"/>
        <w:sz w:val="20"/>
        <w:szCs w:val="20"/>
      </w:rPr>
      <w:t>Im Fall einer Veröffentlichung freuen wir uns über ein Belegexemplar, gern auch als PDF.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120" w:rsidRPr="00B043F4" w:rsidRDefault="00822120" w:rsidP="00B043F4">
    <w:pPr>
      <w:rPr>
        <w:rFonts w:ascii="Arial" w:hAnsi="Arial" w:cs="Arial"/>
        <w:i/>
        <w:sz w:val="20"/>
        <w:szCs w:val="20"/>
      </w:rPr>
    </w:pPr>
    <w:r w:rsidRPr="00B043F4">
      <w:rPr>
        <w:rFonts w:ascii="Arial" w:hAnsi="Arial" w:cs="Arial"/>
        <w:i/>
        <w:color w:val="333333"/>
        <w:sz w:val="20"/>
        <w:szCs w:val="20"/>
      </w:rPr>
      <w:t>Im Fall einer Veröffentlichung freuen wir uns über ein Belegexemplar, gern auch als PDF.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120" w:rsidRDefault="00822120">
      <w:r>
        <w:separator/>
      </w:r>
    </w:p>
    <w:p w:rsidR="00822120" w:rsidRDefault="00822120"/>
  </w:footnote>
  <w:footnote w:type="continuationSeparator" w:id="0">
    <w:p w:rsidR="00822120" w:rsidRDefault="00822120">
      <w:r>
        <w:continuationSeparator/>
      </w:r>
    </w:p>
    <w:p w:rsidR="00822120" w:rsidRDefault="0082212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120" w:rsidRDefault="00822120">
    <w:pPr>
      <w:pStyle w:val="Kopfzeile"/>
    </w:pPr>
  </w:p>
  <w:p w:rsidR="00822120" w:rsidRDefault="0082212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120" w:rsidRDefault="00822120">
    <w:pPr>
      <w:pStyle w:val="Kopfzeile"/>
    </w:pPr>
    <w:r>
      <w:t xml:space="preserve">PRESSEMITTEILUNG </w:t>
    </w:r>
    <w:r>
      <w:tab/>
      <w:t xml:space="preserve">Seite </w:t>
    </w:r>
    <w:r>
      <w:fldChar w:fldCharType="begin"/>
    </w:r>
    <w:r>
      <w:instrText xml:space="preserve"> PAGE \* Arabic \* MERGEFORMAT </w:instrText>
    </w:r>
    <w:r>
      <w:fldChar w:fldCharType="separate"/>
    </w:r>
    <w:r w:rsidR="00D73DB8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1308D"/>
    <w:multiLevelType w:val="hybridMultilevel"/>
    <w:tmpl w:val="C122EB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2E1AED"/>
    <w:multiLevelType w:val="hybridMultilevel"/>
    <w:tmpl w:val="2274465A"/>
    <w:lvl w:ilvl="0" w:tplc="4DCE3120">
      <w:numFmt w:val="bullet"/>
      <w:lvlText w:val="•"/>
      <w:lvlJc w:val="left"/>
      <w:pPr>
        <w:ind w:left="720" w:hanging="360"/>
      </w:pPr>
      <w:rPr>
        <w:rFonts w:ascii="QuaySansITCTT" w:eastAsia="QuaySansITCTT" w:hAnsi="QuaySansITCTT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87351"/>
    <w:multiLevelType w:val="hybridMultilevel"/>
    <w:tmpl w:val="50FC533A"/>
    <w:lvl w:ilvl="0" w:tplc="25661D7A">
      <w:numFmt w:val="bullet"/>
      <w:lvlText w:val="-"/>
      <w:lvlJc w:val="left"/>
      <w:pPr>
        <w:ind w:left="540" w:hanging="360"/>
      </w:pPr>
      <w:rPr>
        <w:rFonts w:ascii="QuaySansITCTT" w:eastAsia="Times New Roman" w:hAnsi="QuaySansITCTT" w:cs="Century Gothic" w:hint="default"/>
      </w:rPr>
    </w:lvl>
    <w:lvl w:ilvl="1" w:tplc="0407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639F0F94"/>
    <w:multiLevelType w:val="hybridMultilevel"/>
    <w:tmpl w:val="C480F87E"/>
    <w:lvl w:ilvl="0" w:tplc="D8525A54">
      <w:start w:val="250"/>
      <w:numFmt w:val="bullet"/>
      <w:lvlText w:val=""/>
      <w:lvlJc w:val="left"/>
      <w:pPr>
        <w:ind w:left="720" w:hanging="360"/>
      </w:pPr>
      <w:rPr>
        <w:rFonts w:ascii="Symbol" w:eastAsia="Times New Roman" w:hAnsi="Symbol" w:cs="Century Gothic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BD64C8"/>
    <w:multiLevelType w:val="hybridMultilevel"/>
    <w:tmpl w:val="578ABD54"/>
    <w:lvl w:ilvl="0" w:tplc="05D05376">
      <w:start w:val="250"/>
      <w:numFmt w:val="bullet"/>
      <w:lvlText w:val=""/>
      <w:lvlJc w:val="left"/>
      <w:pPr>
        <w:ind w:left="720" w:hanging="360"/>
      </w:pPr>
      <w:rPr>
        <w:rFonts w:ascii="Symbol" w:eastAsia="Times New Roman" w:hAnsi="Symbol" w:cs="Century Gothic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ignoreMixedContent/>
  <w:alwaysShowPlaceholderText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AC6"/>
    <w:rsid w:val="00000B58"/>
    <w:rsid w:val="000040BA"/>
    <w:rsid w:val="00010996"/>
    <w:rsid w:val="00015C99"/>
    <w:rsid w:val="0002035C"/>
    <w:rsid w:val="000209CF"/>
    <w:rsid w:val="00022777"/>
    <w:rsid w:val="00050D1C"/>
    <w:rsid w:val="00055297"/>
    <w:rsid w:val="00064ECA"/>
    <w:rsid w:val="000676D0"/>
    <w:rsid w:val="00070904"/>
    <w:rsid w:val="00081DDD"/>
    <w:rsid w:val="00095D23"/>
    <w:rsid w:val="00097F8C"/>
    <w:rsid w:val="000A119F"/>
    <w:rsid w:val="000B47A7"/>
    <w:rsid w:val="000C14C7"/>
    <w:rsid w:val="000C1C2C"/>
    <w:rsid w:val="000D1EDC"/>
    <w:rsid w:val="000D2493"/>
    <w:rsid w:val="000D502D"/>
    <w:rsid w:val="000D62D2"/>
    <w:rsid w:val="000D7DB0"/>
    <w:rsid w:val="000E5155"/>
    <w:rsid w:val="000F5FEC"/>
    <w:rsid w:val="001011EF"/>
    <w:rsid w:val="00103454"/>
    <w:rsid w:val="001079A2"/>
    <w:rsid w:val="00112705"/>
    <w:rsid w:val="0011393E"/>
    <w:rsid w:val="00117CAD"/>
    <w:rsid w:val="00125E0A"/>
    <w:rsid w:val="00136170"/>
    <w:rsid w:val="00143F58"/>
    <w:rsid w:val="0015439F"/>
    <w:rsid w:val="00161D33"/>
    <w:rsid w:val="00163F1E"/>
    <w:rsid w:val="00165689"/>
    <w:rsid w:val="001656FB"/>
    <w:rsid w:val="001662FC"/>
    <w:rsid w:val="0016713D"/>
    <w:rsid w:val="00175C4D"/>
    <w:rsid w:val="00182163"/>
    <w:rsid w:val="00184763"/>
    <w:rsid w:val="001935B8"/>
    <w:rsid w:val="001A0FCC"/>
    <w:rsid w:val="001D10D7"/>
    <w:rsid w:val="001D1DA7"/>
    <w:rsid w:val="001D55FC"/>
    <w:rsid w:val="001E122B"/>
    <w:rsid w:val="00204DF4"/>
    <w:rsid w:val="00213117"/>
    <w:rsid w:val="00215B07"/>
    <w:rsid w:val="00216FCA"/>
    <w:rsid w:val="002215C4"/>
    <w:rsid w:val="00223F79"/>
    <w:rsid w:val="002618F9"/>
    <w:rsid w:val="00264046"/>
    <w:rsid w:val="00264570"/>
    <w:rsid w:val="00264659"/>
    <w:rsid w:val="0026477A"/>
    <w:rsid w:val="00265917"/>
    <w:rsid w:val="00266CA2"/>
    <w:rsid w:val="002806FC"/>
    <w:rsid w:val="002967BF"/>
    <w:rsid w:val="002A7B11"/>
    <w:rsid w:val="002B4D4B"/>
    <w:rsid w:val="002C1A05"/>
    <w:rsid w:val="002C78AB"/>
    <w:rsid w:val="002E36A2"/>
    <w:rsid w:val="002F1E2B"/>
    <w:rsid w:val="00304FE5"/>
    <w:rsid w:val="00305CB0"/>
    <w:rsid w:val="00307F78"/>
    <w:rsid w:val="00312204"/>
    <w:rsid w:val="003138E5"/>
    <w:rsid w:val="00322D0E"/>
    <w:rsid w:val="00331876"/>
    <w:rsid w:val="00337C35"/>
    <w:rsid w:val="00341D6C"/>
    <w:rsid w:val="003428EE"/>
    <w:rsid w:val="00343B73"/>
    <w:rsid w:val="00343C06"/>
    <w:rsid w:val="0034536B"/>
    <w:rsid w:val="00351595"/>
    <w:rsid w:val="0036013D"/>
    <w:rsid w:val="003610A7"/>
    <w:rsid w:val="0036254A"/>
    <w:rsid w:val="00370051"/>
    <w:rsid w:val="00372581"/>
    <w:rsid w:val="003802AD"/>
    <w:rsid w:val="0038224F"/>
    <w:rsid w:val="00392525"/>
    <w:rsid w:val="003949A9"/>
    <w:rsid w:val="0039557F"/>
    <w:rsid w:val="003B12A1"/>
    <w:rsid w:val="003C0C9F"/>
    <w:rsid w:val="003D0269"/>
    <w:rsid w:val="003D43B9"/>
    <w:rsid w:val="003D46A6"/>
    <w:rsid w:val="003D529D"/>
    <w:rsid w:val="003E59A2"/>
    <w:rsid w:val="003E7E0F"/>
    <w:rsid w:val="003F00D6"/>
    <w:rsid w:val="0040374A"/>
    <w:rsid w:val="00426D50"/>
    <w:rsid w:val="00436025"/>
    <w:rsid w:val="00440230"/>
    <w:rsid w:val="00443A7B"/>
    <w:rsid w:val="00444229"/>
    <w:rsid w:val="00453FED"/>
    <w:rsid w:val="00466151"/>
    <w:rsid w:val="00473101"/>
    <w:rsid w:val="00474F14"/>
    <w:rsid w:val="004815A7"/>
    <w:rsid w:val="0049061B"/>
    <w:rsid w:val="00490E6D"/>
    <w:rsid w:val="00491F39"/>
    <w:rsid w:val="004A481F"/>
    <w:rsid w:val="004A5223"/>
    <w:rsid w:val="004B0DE3"/>
    <w:rsid w:val="004C2DF5"/>
    <w:rsid w:val="004C3C49"/>
    <w:rsid w:val="004D2079"/>
    <w:rsid w:val="004D75FB"/>
    <w:rsid w:val="00504DCF"/>
    <w:rsid w:val="005076B6"/>
    <w:rsid w:val="00510659"/>
    <w:rsid w:val="005134FC"/>
    <w:rsid w:val="0051522E"/>
    <w:rsid w:val="00525F92"/>
    <w:rsid w:val="00526380"/>
    <w:rsid w:val="005308E1"/>
    <w:rsid w:val="00535DCE"/>
    <w:rsid w:val="005426C4"/>
    <w:rsid w:val="00555203"/>
    <w:rsid w:val="00555C6C"/>
    <w:rsid w:val="005607C8"/>
    <w:rsid w:val="0056228E"/>
    <w:rsid w:val="00562ACF"/>
    <w:rsid w:val="0056302F"/>
    <w:rsid w:val="005672A0"/>
    <w:rsid w:val="00573B86"/>
    <w:rsid w:val="0057706A"/>
    <w:rsid w:val="00583543"/>
    <w:rsid w:val="0059437F"/>
    <w:rsid w:val="00594A79"/>
    <w:rsid w:val="00595099"/>
    <w:rsid w:val="005B2CE5"/>
    <w:rsid w:val="005B5C15"/>
    <w:rsid w:val="005C4B17"/>
    <w:rsid w:val="005D3B02"/>
    <w:rsid w:val="005E152F"/>
    <w:rsid w:val="005E2C53"/>
    <w:rsid w:val="005F687B"/>
    <w:rsid w:val="005F6B3D"/>
    <w:rsid w:val="006018CF"/>
    <w:rsid w:val="006044DB"/>
    <w:rsid w:val="006109D3"/>
    <w:rsid w:val="00614CAF"/>
    <w:rsid w:val="006261BD"/>
    <w:rsid w:val="0062755B"/>
    <w:rsid w:val="00627765"/>
    <w:rsid w:val="00630640"/>
    <w:rsid w:val="00641632"/>
    <w:rsid w:val="00641B36"/>
    <w:rsid w:val="00645526"/>
    <w:rsid w:val="00654725"/>
    <w:rsid w:val="00654820"/>
    <w:rsid w:val="006568FF"/>
    <w:rsid w:val="00666D45"/>
    <w:rsid w:val="00671187"/>
    <w:rsid w:val="00672185"/>
    <w:rsid w:val="00681752"/>
    <w:rsid w:val="0069076D"/>
    <w:rsid w:val="00694C63"/>
    <w:rsid w:val="006A3FA6"/>
    <w:rsid w:val="006A787C"/>
    <w:rsid w:val="006B5421"/>
    <w:rsid w:val="006C45B8"/>
    <w:rsid w:val="006C6AC6"/>
    <w:rsid w:val="006C75C0"/>
    <w:rsid w:val="006D0256"/>
    <w:rsid w:val="006D50E2"/>
    <w:rsid w:val="006D7588"/>
    <w:rsid w:val="006E1FEB"/>
    <w:rsid w:val="006E6C4E"/>
    <w:rsid w:val="0070263C"/>
    <w:rsid w:val="007443DF"/>
    <w:rsid w:val="00747CC4"/>
    <w:rsid w:val="00756622"/>
    <w:rsid w:val="00762034"/>
    <w:rsid w:val="00767BCA"/>
    <w:rsid w:val="007727E9"/>
    <w:rsid w:val="0077504E"/>
    <w:rsid w:val="007822FC"/>
    <w:rsid w:val="0079080A"/>
    <w:rsid w:val="0079213C"/>
    <w:rsid w:val="00794544"/>
    <w:rsid w:val="007A27EE"/>
    <w:rsid w:val="007A6FFE"/>
    <w:rsid w:val="007B1DAC"/>
    <w:rsid w:val="007C2BC6"/>
    <w:rsid w:val="007C784D"/>
    <w:rsid w:val="007D235E"/>
    <w:rsid w:val="007E655B"/>
    <w:rsid w:val="007F1128"/>
    <w:rsid w:val="007F35B6"/>
    <w:rsid w:val="008001EF"/>
    <w:rsid w:val="00801180"/>
    <w:rsid w:val="00803AF1"/>
    <w:rsid w:val="00813D8F"/>
    <w:rsid w:val="00813DF4"/>
    <w:rsid w:val="00817CEC"/>
    <w:rsid w:val="00822120"/>
    <w:rsid w:val="00825D6B"/>
    <w:rsid w:val="00834E31"/>
    <w:rsid w:val="00837E18"/>
    <w:rsid w:val="00844E2D"/>
    <w:rsid w:val="00846F6F"/>
    <w:rsid w:val="00854057"/>
    <w:rsid w:val="00861221"/>
    <w:rsid w:val="00866357"/>
    <w:rsid w:val="00885BD3"/>
    <w:rsid w:val="008873CD"/>
    <w:rsid w:val="00896D01"/>
    <w:rsid w:val="008A2992"/>
    <w:rsid w:val="008B65C1"/>
    <w:rsid w:val="008B7CBC"/>
    <w:rsid w:val="008D11F3"/>
    <w:rsid w:val="008D7556"/>
    <w:rsid w:val="008F6C31"/>
    <w:rsid w:val="00911616"/>
    <w:rsid w:val="009232B2"/>
    <w:rsid w:val="00923477"/>
    <w:rsid w:val="009247E2"/>
    <w:rsid w:val="00926FA5"/>
    <w:rsid w:val="0093402A"/>
    <w:rsid w:val="00944828"/>
    <w:rsid w:val="00945592"/>
    <w:rsid w:val="009652FE"/>
    <w:rsid w:val="00971E9B"/>
    <w:rsid w:val="0097486D"/>
    <w:rsid w:val="00984351"/>
    <w:rsid w:val="00993B31"/>
    <w:rsid w:val="009E7715"/>
    <w:rsid w:val="009F5971"/>
    <w:rsid w:val="00A069A3"/>
    <w:rsid w:val="00A11D17"/>
    <w:rsid w:val="00A12BC0"/>
    <w:rsid w:val="00A23D75"/>
    <w:rsid w:val="00A35C9A"/>
    <w:rsid w:val="00A51077"/>
    <w:rsid w:val="00A54055"/>
    <w:rsid w:val="00A55878"/>
    <w:rsid w:val="00A558AE"/>
    <w:rsid w:val="00A61D8C"/>
    <w:rsid w:val="00A66BA4"/>
    <w:rsid w:val="00A94C1C"/>
    <w:rsid w:val="00A97168"/>
    <w:rsid w:val="00AA591D"/>
    <w:rsid w:val="00AB18F9"/>
    <w:rsid w:val="00AB5AD3"/>
    <w:rsid w:val="00AC3790"/>
    <w:rsid w:val="00AC5A06"/>
    <w:rsid w:val="00AD38CB"/>
    <w:rsid w:val="00AD76F1"/>
    <w:rsid w:val="00AE013D"/>
    <w:rsid w:val="00AF706B"/>
    <w:rsid w:val="00B009CF"/>
    <w:rsid w:val="00B043F4"/>
    <w:rsid w:val="00B16D48"/>
    <w:rsid w:val="00B215FB"/>
    <w:rsid w:val="00B2526A"/>
    <w:rsid w:val="00B272B1"/>
    <w:rsid w:val="00B47F77"/>
    <w:rsid w:val="00B503C1"/>
    <w:rsid w:val="00B51D68"/>
    <w:rsid w:val="00B552F8"/>
    <w:rsid w:val="00B5621F"/>
    <w:rsid w:val="00B63941"/>
    <w:rsid w:val="00B647CB"/>
    <w:rsid w:val="00B71D34"/>
    <w:rsid w:val="00B82CA1"/>
    <w:rsid w:val="00B85F76"/>
    <w:rsid w:val="00B87977"/>
    <w:rsid w:val="00B92BA9"/>
    <w:rsid w:val="00BA2E8E"/>
    <w:rsid w:val="00BA639F"/>
    <w:rsid w:val="00BA6AE2"/>
    <w:rsid w:val="00BC3BE2"/>
    <w:rsid w:val="00BE411C"/>
    <w:rsid w:val="00BE7C0C"/>
    <w:rsid w:val="00BF5F1B"/>
    <w:rsid w:val="00BF719D"/>
    <w:rsid w:val="00C03F32"/>
    <w:rsid w:val="00C1359A"/>
    <w:rsid w:val="00C13BC2"/>
    <w:rsid w:val="00C356D0"/>
    <w:rsid w:val="00C36075"/>
    <w:rsid w:val="00C44884"/>
    <w:rsid w:val="00C45647"/>
    <w:rsid w:val="00C47BD9"/>
    <w:rsid w:val="00C51DC0"/>
    <w:rsid w:val="00C524D7"/>
    <w:rsid w:val="00C52A1F"/>
    <w:rsid w:val="00C57664"/>
    <w:rsid w:val="00C65770"/>
    <w:rsid w:val="00C7301A"/>
    <w:rsid w:val="00C807DA"/>
    <w:rsid w:val="00C828D1"/>
    <w:rsid w:val="00C82E38"/>
    <w:rsid w:val="00C85260"/>
    <w:rsid w:val="00CB2329"/>
    <w:rsid w:val="00CB37DC"/>
    <w:rsid w:val="00CB6612"/>
    <w:rsid w:val="00CC261E"/>
    <w:rsid w:val="00CC5E52"/>
    <w:rsid w:val="00CD433A"/>
    <w:rsid w:val="00CD46E3"/>
    <w:rsid w:val="00CE5C23"/>
    <w:rsid w:val="00CF55E4"/>
    <w:rsid w:val="00D0410B"/>
    <w:rsid w:val="00D07304"/>
    <w:rsid w:val="00D10F56"/>
    <w:rsid w:val="00D1219D"/>
    <w:rsid w:val="00D143D1"/>
    <w:rsid w:val="00D16508"/>
    <w:rsid w:val="00D21FD6"/>
    <w:rsid w:val="00D31769"/>
    <w:rsid w:val="00D354D1"/>
    <w:rsid w:val="00D41B21"/>
    <w:rsid w:val="00D51903"/>
    <w:rsid w:val="00D60301"/>
    <w:rsid w:val="00D618E8"/>
    <w:rsid w:val="00D735BE"/>
    <w:rsid w:val="00D73DB8"/>
    <w:rsid w:val="00D83F15"/>
    <w:rsid w:val="00D85C22"/>
    <w:rsid w:val="00D964CC"/>
    <w:rsid w:val="00D97919"/>
    <w:rsid w:val="00DA12BF"/>
    <w:rsid w:val="00DA1F15"/>
    <w:rsid w:val="00DA4AEE"/>
    <w:rsid w:val="00DA665B"/>
    <w:rsid w:val="00DC27D1"/>
    <w:rsid w:val="00DC34FA"/>
    <w:rsid w:val="00DC64EF"/>
    <w:rsid w:val="00DD7234"/>
    <w:rsid w:val="00DE321D"/>
    <w:rsid w:val="00DE3A16"/>
    <w:rsid w:val="00DF6DDF"/>
    <w:rsid w:val="00E04177"/>
    <w:rsid w:val="00E0683E"/>
    <w:rsid w:val="00E13BAF"/>
    <w:rsid w:val="00E26ABE"/>
    <w:rsid w:val="00E32547"/>
    <w:rsid w:val="00E328B3"/>
    <w:rsid w:val="00E475E8"/>
    <w:rsid w:val="00E53B64"/>
    <w:rsid w:val="00E564A7"/>
    <w:rsid w:val="00E60680"/>
    <w:rsid w:val="00E77692"/>
    <w:rsid w:val="00E80AE7"/>
    <w:rsid w:val="00E86B9A"/>
    <w:rsid w:val="00E87942"/>
    <w:rsid w:val="00E949E4"/>
    <w:rsid w:val="00E94F6C"/>
    <w:rsid w:val="00EA5942"/>
    <w:rsid w:val="00EA632B"/>
    <w:rsid w:val="00EB1BEC"/>
    <w:rsid w:val="00EB26FC"/>
    <w:rsid w:val="00EB5739"/>
    <w:rsid w:val="00EC2EF2"/>
    <w:rsid w:val="00EC38CB"/>
    <w:rsid w:val="00ED1362"/>
    <w:rsid w:val="00ED224F"/>
    <w:rsid w:val="00ED5D81"/>
    <w:rsid w:val="00EE009B"/>
    <w:rsid w:val="00EF0324"/>
    <w:rsid w:val="00EF406E"/>
    <w:rsid w:val="00EF4F0D"/>
    <w:rsid w:val="00F03517"/>
    <w:rsid w:val="00F13809"/>
    <w:rsid w:val="00F27272"/>
    <w:rsid w:val="00F332C1"/>
    <w:rsid w:val="00F3585C"/>
    <w:rsid w:val="00F469C3"/>
    <w:rsid w:val="00F50F0C"/>
    <w:rsid w:val="00F52BF4"/>
    <w:rsid w:val="00F600FD"/>
    <w:rsid w:val="00F63089"/>
    <w:rsid w:val="00F63B45"/>
    <w:rsid w:val="00F6758C"/>
    <w:rsid w:val="00F72B18"/>
    <w:rsid w:val="00F85F49"/>
    <w:rsid w:val="00F873A0"/>
    <w:rsid w:val="00F910B0"/>
    <w:rsid w:val="00F92CC3"/>
    <w:rsid w:val="00F92FCC"/>
    <w:rsid w:val="00FB26D3"/>
    <w:rsid w:val="00FB4E7C"/>
    <w:rsid w:val="00FC45A2"/>
    <w:rsid w:val="00FD4536"/>
    <w:rsid w:val="00FD74B5"/>
    <w:rsid w:val="00FE4FE3"/>
    <w:rsid w:val="00FF10AB"/>
    <w:rsid w:val="00FF132A"/>
    <w:rsid w:val="00FF5EFA"/>
    <w:rsid w:val="00FF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entury Gothic" w:hAnsi="Century Gothic" w:cs="Century Gothic"/>
      <w:spacing w:val="-5"/>
      <w:sz w:val="18"/>
      <w:szCs w:val="18"/>
      <w:lang w:bidi="he-IL"/>
    </w:rPr>
  </w:style>
  <w:style w:type="paragraph" w:styleId="berschrift1">
    <w:name w:val="heading 1"/>
    <w:basedOn w:val="Standard"/>
    <w:next w:val="Standard"/>
    <w:qFormat/>
    <w:pPr>
      <w:spacing w:before="1200"/>
      <w:outlineLvl w:val="0"/>
    </w:pPr>
    <w:rPr>
      <w:rFonts w:cs="Times New Roman"/>
      <w:caps/>
      <w:color w:val="2A5A78"/>
      <w:sz w:val="84"/>
      <w:szCs w:val="84"/>
    </w:rPr>
  </w:style>
  <w:style w:type="paragraph" w:styleId="berschrift2">
    <w:name w:val="heading 2"/>
    <w:basedOn w:val="berschrift1"/>
    <w:next w:val="Standard"/>
    <w:qFormat/>
    <w:pPr>
      <w:spacing w:before="0"/>
      <w:jc w:val="right"/>
      <w:outlineLvl w:val="1"/>
    </w:pPr>
    <w:rPr>
      <w:b/>
      <w:sz w:val="28"/>
      <w:szCs w:val="28"/>
    </w:rPr>
  </w:style>
  <w:style w:type="paragraph" w:styleId="berschrift3">
    <w:name w:val="heading 3"/>
    <w:basedOn w:val="Standard"/>
    <w:next w:val="Standard"/>
    <w:qFormat/>
    <w:pPr>
      <w:spacing w:before="320" w:after="80"/>
      <w:outlineLvl w:val="2"/>
    </w:pPr>
    <w:rPr>
      <w:rFonts w:cs="Times New Roman"/>
      <w:color w:val="2A5A78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right" w:pos="9360"/>
      </w:tabs>
    </w:pPr>
    <w:rPr>
      <w:b/>
      <w:caps/>
      <w:color w:val="2A5A78"/>
    </w:rPr>
  </w:style>
  <w:style w:type="paragraph" w:styleId="Fuzeile">
    <w:name w:val="footer"/>
    <w:basedOn w:val="Standard"/>
    <w:pPr>
      <w:tabs>
        <w:tab w:val="right" w:pos="9360"/>
      </w:tabs>
    </w:pPr>
    <w:rPr>
      <w:b/>
      <w:caps/>
      <w:color w:val="2A5A78"/>
    </w:rPr>
  </w:style>
  <w:style w:type="paragraph" w:styleId="Sprechblasentext">
    <w:name w:val="Balloon Text"/>
    <w:basedOn w:val="Standard"/>
    <w:semiHidden/>
    <w:rPr>
      <w:sz w:val="16"/>
      <w:szCs w:val="16"/>
    </w:rPr>
  </w:style>
  <w:style w:type="paragraph" w:customStyle="1" w:styleId="ContactInformation">
    <w:name w:val="Contact Information"/>
    <w:basedOn w:val="Standard"/>
    <w:pPr>
      <w:spacing w:line="180" w:lineRule="exact"/>
    </w:pPr>
    <w:rPr>
      <w:color w:val="2A5A78"/>
      <w:sz w:val="16"/>
      <w:szCs w:val="16"/>
      <w:lang w:bidi="de-DE"/>
    </w:rPr>
  </w:style>
  <w:style w:type="paragraph" w:customStyle="1" w:styleId="ContactName">
    <w:name w:val="Contact Name"/>
    <w:basedOn w:val="ContactInformation"/>
    <w:rPr>
      <w:b/>
    </w:rPr>
  </w:style>
  <w:style w:type="paragraph" w:customStyle="1" w:styleId="Subhead">
    <w:name w:val="Subhead"/>
    <w:basedOn w:val="Standard"/>
    <w:pPr>
      <w:spacing w:after="600"/>
    </w:pPr>
    <w:rPr>
      <w:i/>
      <w:color w:val="2A5A78"/>
      <w:sz w:val="22"/>
      <w:szCs w:val="22"/>
      <w:lang w:bidi="de-DE"/>
    </w:rPr>
  </w:style>
  <w:style w:type="character" w:customStyle="1" w:styleId="TextChar">
    <w:name w:val="Text Char"/>
    <w:basedOn w:val="Absatz-Standardschriftart"/>
    <w:link w:val="Text"/>
    <w:locked/>
    <w:rPr>
      <w:rFonts w:ascii="Century Gothic" w:hAnsi="Century Gothic" w:hint="default"/>
      <w:sz w:val="18"/>
      <w:szCs w:val="18"/>
      <w:lang w:val="de-DE" w:eastAsia="de-DE" w:bidi="de-DE"/>
    </w:rPr>
  </w:style>
  <w:style w:type="paragraph" w:customStyle="1" w:styleId="Text">
    <w:name w:val="Text"/>
    <w:basedOn w:val="Standard"/>
    <w:link w:val="TextChar"/>
    <w:pPr>
      <w:spacing w:after="220" w:line="336" w:lineRule="auto"/>
    </w:pPr>
    <w:rPr>
      <w:spacing w:val="0"/>
      <w:lang w:bidi="de-DE"/>
    </w:rPr>
  </w:style>
  <w:style w:type="character" w:customStyle="1" w:styleId="BoldTextChar">
    <w:name w:val="Bold Text Char"/>
    <w:basedOn w:val="TextChar"/>
    <w:link w:val="BoldText"/>
    <w:locked/>
    <w:rPr>
      <w:rFonts w:ascii="Century Gothic" w:hAnsi="Century Gothic" w:hint="default"/>
      <w:b/>
      <w:bCs w:val="0"/>
      <w:sz w:val="18"/>
      <w:szCs w:val="18"/>
      <w:lang w:val="de-DE" w:eastAsia="de-DE" w:bidi="de-DE"/>
    </w:rPr>
  </w:style>
  <w:style w:type="paragraph" w:customStyle="1" w:styleId="BoldText">
    <w:name w:val="Bold Text"/>
    <w:basedOn w:val="Text"/>
    <w:link w:val="BoldTextChar"/>
    <w:rPr>
      <w:b/>
    </w:rPr>
  </w:style>
  <w:style w:type="paragraph" w:styleId="Beschriftung">
    <w:name w:val="caption"/>
    <w:basedOn w:val="Standard"/>
    <w:next w:val="Standard"/>
    <w:qFormat/>
    <w:rsid w:val="006C6AC6"/>
    <w:pPr>
      <w:spacing w:before="120" w:after="120"/>
    </w:pPr>
    <w:rPr>
      <w:rFonts w:ascii="Frutiger 45 Light" w:hAnsi="Frutiger 45 Light" w:cs="Times New Roman"/>
      <w:spacing w:val="0"/>
      <w:sz w:val="22"/>
      <w:szCs w:val="20"/>
      <w:lang w:bidi="ar-SA"/>
    </w:rPr>
  </w:style>
  <w:style w:type="paragraph" w:styleId="Textkrper">
    <w:name w:val="Body Text"/>
    <w:basedOn w:val="Standard"/>
    <w:link w:val="TextkrperZchn"/>
    <w:rsid w:val="006C6AC6"/>
    <w:rPr>
      <w:rFonts w:ascii="Frutiger 45 Light" w:hAnsi="Frutiger 45 Light" w:cs="Times New Roman"/>
      <w:spacing w:val="0"/>
      <w:sz w:val="24"/>
      <w:szCs w:val="20"/>
      <w:lang w:bidi="ar-SA"/>
    </w:rPr>
  </w:style>
  <w:style w:type="character" w:customStyle="1" w:styleId="TextkrperZchn">
    <w:name w:val="Textkörper Zchn"/>
    <w:basedOn w:val="Absatz-Standardschriftart"/>
    <w:link w:val="Textkrper"/>
    <w:rsid w:val="006C6AC6"/>
    <w:rPr>
      <w:rFonts w:ascii="Frutiger 45 Light" w:hAnsi="Frutiger 45 Light"/>
      <w:sz w:val="24"/>
    </w:rPr>
  </w:style>
  <w:style w:type="paragraph" w:styleId="NurText">
    <w:name w:val="Plain Text"/>
    <w:basedOn w:val="Standard"/>
    <w:link w:val="NurTextZchn"/>
    <w:uiPriority w:val="99"/>
    <w:unhideWhenUsed/>
    <w:rsid w:val="006C6AC6"/>
    <w:rPr>
      <w:rFonts w:ascii="Calibri" w:eastAsia="Calibri" w:hAnsi="Calibri" w:cs="Consolas"/>
      <w:spacing w:val="0"/>
      <w:sz w:val="22"/>
      <w:szCs w:val="21"/>
      <w:lang w:eastAsia="en-US" w:bidi="ar-SA"/>
    </w:rPr>
  </w:style>
  <w:style w:type="character" w:customStyle="1" w:styleId="NurTextZchn">
    <w:name w:val="Nur Text Zchn"/>
    <w:basedOn w:val="Absatz-Standardschriftart"/>
    <w:link w:val="NurText"/>
    <w:uiPriority w:val="99"/>
    <w:rsid w:val="006C6AC6"/>
    <w:rPr>
      <w:rFonts w:ascii="Calibri" w:eastAsia="Calibri" w:hAnsi="Calibri" w:cs="Consolas"/>
      <w:sz w:val="22"/>
      <w:szCs w:val="21"/>
      <w:lang w:eastAsia="en-US"/>
    </w:rPr>
  </w:style>
  <w:style w:type="character" w:styleId="SchwacherVerweis">
    <w:name w:val="Subtle Reference"/>
    <w:uiPriority w:val="31"/>
    <w:qFormat/>
    <w:rsid w:val="006C6AC6"/>
    <w:rPr>
      <w:color w:val="auto"/>
      <w:u w:val="single" w:color="9BBB59"/>
    </w:rPr>
  </w:style>
  <w:style w:type="paragraph" w:styleId="Listenabsatz">
    <w:name w:val="List Paragraph"/>
    <w:basedOn w:val="Standard"/>
    <w:uiPriority w:val="99"/>
    <w:qFormat/>
    <w:rsid w:val="00FF77C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F719D"/>
    <w:rPr>
      <w:color w:val="0000FF"/>
      <w:u w:val="single"/>
    </w:rPr>
  </w:style>
  <w:style w:type="table" w:styleId="TabelleAktuell">
    <w:name w:val="Table Contemporary"/>
    <w:basedOn w:val="NormaleTabelle"/>
    <w:rsid w:val="00B92BA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nraster">
    <w:name w:val="Table Grid"/>
    <w:basedOn w:val="NormaleTabelle"/>
    <w:rsid w:val="006E6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qFormat/>
    <w:rsid w:val="00AD38CB"/>
    <w:rPr>
      <w:i/>
      <w:iCs/>
    </w:rPr>
  </w:style>
  <w:style w:type="table" w:styleId="HellesRaster-Akzent1">
    <w:name w:val="Light Grid Accent 1"/>
    <w:basedOn w:val="NormaleTabelle"/>
    <w:uiPriority w:val="62"/>
    <w:rsid w:val="00D21FD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Liste-Akzent1">
    <w:name w:val="Light List Accent 1"/>
    <w:basedOn w:val="NormaleTabelle"/>
    <w:uiPriority w:val="61"/>
    <w:rsid w:val="00453FE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elleRaster8">
    <w:name w:val="Table Grid 8"/>
    <w:basedOn w:val="NormaleTabelle"/>
    <w:rsid w:val="00453FE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0A119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0A119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HelleSchattierung-Akzent1">
    <w:name w:val="Light Shading Accent 1"/>
    <w:basedOn w:val="NormaleTabelle"/>
    <w:uiPriority w:val="60"/>
    <w:rsid w:val="00E13BA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elle3D-Effekt3">
    <w:name w:val="Table 3D effects 3"/>
    <w:basedOn w:val="NormaleTabelle"/>
    <w:rsid w:val="00974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HellesRaster-Akzent11">
    <w:name w:val="Helles Raster - Akzent 11"/>
    <w:basedOn w:val="NormaleTabelle"/>
    <w:next w:val="HellesRaster-Akzent1"/>
    <w:uiPriority w:val="62"/>
    <w:rsid w:val="00803AF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StandardWeb">
    <w:name w:val="Normal (Web)"/>
    <w:basedOn w:val="Standard"/>
    <w:uiPriority w:val="99"/>
    <w:unhideWhenUsed/>
    <w:rsid w:val="00AE013D"/>
    <w:pPr>
      <w:spacing w:before="100" w:beforeAutospacing="1" w:after="100" w:afterAutospacing="1"/>
    </w:pPr>
    <w:rPr>
      <w:rFonts w:ascii="Times New Roman" w:hAnsi="Times New Roman" w:cs="Times New Roman"/>
      <w:spacing w:val="0"/>
      <w:sz w:val="24"/>
      <w:szCs w:val="24"/>
      <w:lang w:bidi="ar-SA"/>
    </w:rPr>
  </w:style>
  <w:style w:type="table" w:customStyle="1" w:styleId="HellesRaster-Akzent112">
    <w:name w:val="Helles Raster - Akzent 112"/>
    <w:basedOn w:val="NormaleTabelle"/>
    <w:next w:val="HellesRaster-Akzent1"/>
    <w:uiPriority w:val="62"/>
    <w:rsid w:val="0051522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entury Gothic" w:hAnsi="Century Gothic" w:cs="Century Gothic"/>
      <w:spacing w:val="-5"/>
      <w:sz w:val="18"/>
      <w:szCs w:val="18"/>
      <w:lang w:bidi="he-IL"/>
    </w:rPr>
  </w:style>
  <w:style w:type="paragraph" w:styleId="berschrift1">
    <w:name w:val="heading 1"/>
    <w:basedOn w:val="Standard"/>
    <w:next w:val="Standard"/>
    <w:qFormat/>
    <w:pPr>
      <w:spacing w:before="1200"/>
      <w:outlineLvl w:val="0"/>
    </w:pPr>
    <w:rPr>
      <w:rFonts w:cs="Times New Roman"/>
      <w:caps/>
      <w:color w:val="2A5A78"/>
      <w:sz w:val="84"/>
      <w:szCs w:val="84"/>
    </w:rPr>
  </w:style>
  <w:style w:type="paragraph" w:styleId="berschrift2">
    <w:name w:val="heading 2"/>
    <w:basedOn w:val="berschrift1"/>
    <w:next w:val="Standard"/>
    <w:qFormat/>
    <w:pPr>
      <w:spacing w:before="0"/>
      <w:jc w:val="right"/>
      <w:outlineLvl w:val="1"/>
    </w:pPr>
    <w:rPr>
      <w:b/>
      <w:sz w:val="28"/>
      <w:szCs w:val="28"/>
    </w:rPr>
  </w:style>
  <w:style w:type="paragraph" w:styleId="berschrift3">
    <w:name w:val="heading 3"/>
    <w:basedOn w:val="Standard"/>
    <w:next w:val="Standard"/>
    <w:qFormat/>
    <w:pPr>
      <w:spacing w:before="320" w:after="80"/>
      <w:outlineLvl w:val="2"/>
    </w:pPr>
    <w:rPr>
      <w:rFonts w:cs="Times New Roman"/>
      <w:color w:val="2A5A78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right" w:pos="9360"/>
      </w:tabs>
    </w:pPr>
    <w:rPr>
      <w:b/>
      <w:caps/>
      <w:color w:val="2A5A78"/>
    </w:rPr>
  </w:style>
  <w:style w:type="paragraph" w:styleId="Fuzeile">
    <w:name w:val="footer"/>
    <w:basedOn w:val="Standard"/>
    <w:pPr>
      <w:tabs>
        <w:tab w:val="right" w:pos="9360"/>
      </w:tabs>
    </w:pPr>
    <w:rPr>
      <w:b/>
      <w:caps/>
      <w:color w:val="2A5A78"/>
    </w:rPr>
  </w:style>
  <w:style w:type="paragraph" w:styleId="Sprechblasentext">
    <w:name w:val="Balloon Text"/>
    <w:basedOn w:val="Standard"/>
    <w:semiHidden/>
    <w:rPr>
      <w:sz w:val="16"/>
      <w:szCs w:val="16"/>
    </w:rPr>
  </w:style>
  <w:style w:type="paragraph" w:customStyle="1" w:styleId="ContactInformation">
    <w:name w:val="Contact Information"/>
    <w:basedOn w:val="Standard"/>
    <w:pPr>
      <w:spacing w:line="180" w:lineRule="exact"/>
    </w:pPr>
    <w:rPr>
      <w:color w:val="2A5A78"/>
      <w:sz w:val="16"/>
      <w:szCs w:val="16"/>
      <w:lang w:bidi="de-DE"/>
    </w:rPr>
  </w:style>
  <w:style w:type="paragraph" w:customStyle="1" w:styleId="ContactName">
    <w:name w:val="Contact Name"/>
    <w:basedOn w:val="ContactInformation"/>
    <w:rPr>
      <w:b/>
    </w:rPr>
  </w:style>
  <w:style w:type="paragraph" w:customStyle="1" w:styleId="Subhead">
    <w:name w:val="Subhead"/>
    <w:basedOn w:val="Standard"/>
    <w:pPr>
      <w:spacing w:after="600"/>
    </w:pPr>
    <w:rPr>
      <w:i/>
      <w:color w:val="2A5A78"/>
      <w:sz w:val="22"/>
      <w:szCs w:val="22"/>
      <w:lang w:bidi="de-DE"/>
    </w:rPr>
  </w:style>
  <w:style w:type="character" w:customStyle="1" w:styleId="TextChar">
    <w:name w:val="Text Char"/>
    <w:basedOn w:val="Absatz-Standardschriftart"/>
    <w:link w:val="Text"/>
    <w:locked/>
    <w:rPr>
      <w:rFonts w:ascii="Century Gothic" w:hAnsi="Century Gothic" w:hint="default"/>
      <w:sz w:val="18"/>
      <w:szCs w:val="18"/>
      <w:lang w:val="de-DE" w:eastAsia="de-DE" w:bidi="de-DE"/>
    </w:rPr>
  </w:style>
  <w:style w:type="paragraph" w:customStyle="1" w:styleId="Text">
    <w:name w:val="Text"/>
    <w:basedOn w:val="Standard"/>
    <w:link w:val="TextChar"/>
    <w:pPr>
      <w:spacing w:after="220" w:line="336" w:lineRule="auto"/>
    </w:pPr>
    <w:rPr>
      <w:spacing w:val="0"/>
      <w:lang w:bidi="de-DE"/>
    </w:rPr>
  </w:style>
  <w:style w:type="character" w:customStyle="1" w:styleId="BoldTextChar">
    <w:name w:val="Bold Text Char"/>
    <w:basedOn w:val="TextChar"/>
    <w:link w:val="BoldText"/>
    <w:locked/>
    <w:rPr>
      <w:rFonts w:ascii="Century Gothic" w:hAnsi="Century Gothic" w:hint="default"/>
      <w:b/>
      <w:bCs w:val="0"/>
      <w:sz w:val="18"/>
      <w:szCs w:val="18"/>
      <w:lang w:val="de-DE" w:eastAsia="de-DE" w:bidi="de-DE"/>
    </w:rPr>
  </w:style>
  <w:style w:type="paragraph" w:customStyle="1" w:styleId="BoldText">
    <w:name w:val="Bold Text"/>
    <w:basedOn w:val="Text"/>
    <w:link w:val="BoldTextChar"/>
    <w:rPr>
      <w:b/>
    </w:rPr>
  </w:style>
  <w:style w:type="paragraph" w:styleId="Beschriftung">
    <w:name w:val="caption"/>
    <w:basedOn w:val="Standard"/>
    <w:next w:val="Standard"/>
    <w:qFormat/>
    <w:rsid w:val="006C6AC6"/>
    <w:pPr>
      <w:spacing w:before="120" w:after="120"/>
    </w:pPr>
    <w:rPr>
      <w:rFonts w:ascii="Frutiger 45 Light" w:hAnsi="Frutiger 45 Light" w:cs="Times New Roman"/>
      <w:spacing w:val="0"/>
      <w:sz w:val="22"/>
      <w:szCs w:val="20"/>
      <w:lang w:bidi="ar-SA"/>
    </w:rPr>
  </w:style>
  <w:style w:type="paragraph" w:styleId="Textkrper">
    <w:name w:val="Body Text"/>
    <w:basedOn w:val="Standard"/>
    <w:link w:val="TextkrperZchn"/>
    <w:rsid w:val="006C6AC6"/>
    <w:rPr>
      <w:rFonts w:ascii="Frutiger 45 Light" w:hAnsi="Frutiger 45 Light" w:cs="Times New Roman"/>
      <w:spacing w:val="0"/>
      <w:sz w:val="24"/>
      <w:szCs w:val="20"/>
      <w:lang w:bidi="ar-SA"/>
    </w:rPr>
  </w:style>
  <w:style w:type="character" w:customStyle="1" w:styleId="TextkrperZchn">
    <w:name w:val="Textkörper Zchn"/>
    <w:basedOn w:val="Absatz-Standardschriftart"/>
    <w:link w:val="Textkrper"/>
    <w:rsid w:val="006C6AC6"/>
    <w:rPr>
      <w:rFonts w:ascii="Frutiger 45 Light" w:hAnsi="Frutiger 45 Light"/>
      <w:sz w:val="24"/>
    </w:rPr>
  </w:style>
  <w:style w:type="paragraph" w:styleId="NurText">
    <w:name w:val="Plain Text"/>
    <w:basedOn w:val="Standard"/>
    <w:link w:val="NurTextZchn"/>
    <w:uiPriority w:val="99"/>
    <w:unhideWhenUsed/>
    <w:rsid w:val="006C6AC6"/>
    <w:rPr>
      <w:rFonts w:ascii="Calibri" w:eastAsia="Calibri" w:hAnsi="Calibri" w:cs="Consolas"/>
      <w:spacing w:val="0"/>
      <w:sz w:val="22"/>
      <w:szCs w:val="21"/>
      <w:lang w:eastAsia="en-US" w:bidi="ar-SA"/>
    </w:rPr>
  </w:style>
  <w:style w:type="character" w:customStyle="1" w:styleId="NurTextZchn">
    <w:name w:val="Nur Text Zchn"/>
    <w:basedOn w:val="Absatz-Standardschriftart"/>
    <w:link w:val="NurText"/>
    <w:uiPriority w:val="99"/>
    <w:rsid w:val="006C6AC6"/>
    <w:rPr>
      <w:rFonts w:ascii="Calibri" w:eastAsia="Calibri" w:hAnsi="Calibri" w:cs="Consolas"/>
      <w:sz w:val="22"/>
      <w:szCs w:val="21"/>
      <w:lang w:eastAsia="en-US"/>
    </w:rPr>
  </w:style>
  <w:style w:type="character" w:styleId="SchwacherVerweis">
    <w:name w:val="Subtle Reference"/>
    <w:uiPriority w:val="31"/>
    <w:qFormat/>
    <w:rsid w:val="006C6AC6"/>
    <w:rPr>
      <w:color w:val="auto"/>
      <w:u w:val="single" w:color="9BBB59"/>
    </w:rPr>
  </w:style>
  <w:style w:type="paragraph" w:styleId="Listenabsatz">
    <w:name w:val="List Paragraph"/>
    <w:basedOn w:val="Standard"/>
    <w:uiPriority w:val="99"/>
    <w:qFormat/>
    <w:rsid w:val="00FF77C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F719D"/>
    <w:rPr>
      <w:color w:val="0000FF"/>
      <w:u w:val="single"/>
    </w:rPr>
  </w:style>
  <w:style w:type="table" w:styleId="TabelleAktuell">
    <w:name w:val="Table Contemporary"/>
    <w:basedOn w:val="NormaleTabelle"/>
    <w:rsid w:val="00B92BA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nraster">
    <w:name w:val="Table Grid"/>
    <w:basedOn w:val="NormaleTabelle"/>
    <w:rsid w:val="006E6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qFormat/>
    <w:rsid w:val="00AD38CB"/>
    <w:rPr>
      <w:i/>
      <w:iCs/>
    </w:rPr>
  </w:style>
  <w:style w:type="table" w:styleId="HellesRaster-Akzent1">
    <w:name w:val="Light Grid Accent 1"/>
    <w:basedOn w:val="NormaleTabelle"/>
    <w:uiPriority w:val="62"/>
    <w:rsid w:val="00D21FD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Liste-Akzent1">
    <w:name w:val="Light List Accent 1"/>
    <w:basedOn w:val="NormaleTabelle"/>
    <w:uiPriority w:val="61"/>
    <w:rsid w:val="00453FE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elleRaster8">
    <w:name w:val="Table Grid 8"/>
    <w:basedOn w:val="NormaleTabelle"/>
    <w:rsid w:val="00453FE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0A119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0A119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HelleSchattierung-Akzent1">
    <w:name w:val="Light Shading Accent 1"/>
    <w:basedOn w:val="NormaleTabelle"/>
    <w:uiPriority w:val="60"/>
    <w:rsid w:val="00E13BA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elle3D-Effekt3">
    <w:name w:val="Table 3D effects 3"/>
    <w:basedOn w:val="NormaleTabelle"/>
    <w:rsid w:val="009748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HellesRaster-Akzent11">
    <w:name w:val="Helles Raster - Akzent 11"/>
    <w:basedOn w:val="NormaleTabelle"/>
    <w:next w:val="HellesRaster-Akzent1"/>
    <w:uiPriority w:val="62"/>
    <w:rsid w:val="00803AF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StandardWeb">
    <w:name w:val="Normal (Web)"/>
    <w:basedOn w:val="Standard"/>
    <w:uiPriority w:val="99"/>
    <w:unhideWhenUsed/>
    <w:rsid w:val="00AE013D"/>
    <w:pPr>
      <w:spacing w:before="100" w:beforeAutospacing="1" w:after="100" w:afterAutospacing="1"/>
    </w:pPr>
    <w:rPr>
      <w:rFonts w:ascii="Times New Roman" w:hAnsi="Times New Roman" w:cs="Times New Roman"/>
      <w:spacing w:val="0"/>
      <w:sz w:val="24"/>
      <w:szCs w:val="24"/>
      <w:lang w:bidi="ar-SA"/>
    </w:rPr>
  </w:style>
  <w:style w:type="table" w:customStyle="1" w:styleId="HellesRaster-Akzent112">
    <w:name w:val="Helles Raster - Akzent 112"/>
    <w:basedOn w:val="NormaleTabelle"/>
    <w:next w:val="HellesRaster-Akzent1"/>
    <w:uiPriority w:val="62"/>
    <w:rsid w:val="0051522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88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9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390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jaschade\AppData\Roaming\Microsoft\Templates\Quarterly%20earnings%20press%20releas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3879B-B9B5-4A0E-B299-47F05EFA9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Quarterly earnings press release.dot</Template>
  <TotalTime>0</TotalTime>
  <Pages>2</Pages>
  <Words>361</Words>
  <Characters>2475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Pressemitteilung zu den Quartalseinkünften</vt:lpstr>
    </vt:vector>
  </TitlesOfParts>
  <Company>Microsoft Corporation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Schade</dc:creator>
  <cp:lastModifiedBy>Schade, Katja</cp:lastModifiedBy>
  <cp:revision>11</cp:revision>
  <cp:lastPrinted>2019-01-03T07:41:00Z</cp:lastPrinted>
  <dcterms:created xsi:type="dcterms:W3CDTF">2019-09-18T12:08:00Z</dcterms:created>
  <dcterms:modified xsi:type="dcterms:W3CDTF">2019-10-10T10:25:00Z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TC010197751031</vt:lpwstr>
  </property>
</Properties>
</file>