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E2EC3" w14:textId="77777777" w:rsidR="00275EA7" w:rsidRDefault="001D1B3F" w:rsidP="00275EA7">
      <w:pPr>
        <w:pStyle w:val="AnschriftBrief"/>
        <w:tabs>
          <w:tab w:val="right" w:pos="9043"/>
        </w:tabs>
        <w:spacing w:before="0" w:after="120"/>
        <w:rPr>
          <w:rFonts w:ascii="Arial" w:hAnsi="Arial"/>
        </w:rPr>
      </w:pPr>
      <w:r w:rsidRPr="008851F6">
        <w:rPr>
          <w:rFonts w:ascii="Verdana" w:hAnsi="Verdana"/>
          <w:sz w:val="48"/>
          <w:szCs w:val="48"/>
        </w:rPr>
        <w:t>Pressemitteilung</w:t>
      </w:r>
      <w:r>
        <w:rPr>
          <w:rFonts w:ascii="Arial" w:hAnsi="Arial"/>
          <w:b/>
          <w:sz w:val="48"/>
        </w:rPr>
        <w:t xml:space="preserve"> </w:t>
      </w:r>
      <w:r>
        <w:rPr>
          <w:rFonts w:ascii="Arial" w:hAnsi="Arial"/>
        </w:rPr>
        <w:tab/>
      </w:r>
      <w:r w:rsidR="008851F6">
        <w:rPr>
          <w:rFonts w:ascii="Arial" w:hAnsi="Arial"/>
        </w:rPr>
        <w:t>55</w:t>
      </w:r>
      <w:r>
        <w:rPr>
          <w:rFonts w:ascii="Arial" w:hAnsi="Arial"/>
        </w:rPr>
        <w:t>TG</w:t>
      </w:r>
      <w:r w:rsidR="008851F6">
        <w:rPr>
          <w:rFonts w:ascii="Arial" w:hAnsi="Arial"/>
        </w:rPr>
        <w:t>13</w:t>
      </w:r>
      <w:r w:rsidR="008851F6">
        <w:rPr>
          <w:rFonts w:ascii="Arial" w:hAnsi="Arial"/>
        </w:rPr>
        <w:br/>
        <w:t>Aktuell</w:t>
      </w:r>
      <w:r w:rsidR="008851F6">
        <w:rPr>
          <w:rFonts w:ascii="Arial" w:hAnsi="Arial"/>
        </w:rPr>
        <w:tab/>
      </w:r>
      <w:r>
        <w:rPr>
          <w:rFonts w:ascii="Arial" w:hAnsi="Arial"/>
        </w:rPr>
        <w:t>Mai</w:t>
      </w:r>
      <w:r w:rsidR="008851F6">
        <w:rPr>
          <w:rFonts w:ascii="Arial" w:hAnsi="Arial"/>
        </w:rPr>
        <w:t xml:space="preserve"> 2013</w:t>
      </w:r>
    </w:p>
    <w:p w14:paraId="6A74DA23" w14:textId="1FD0282C" w:rsidR="00275EA7" w:rsidRPr="00CB6144" w:rsidRDefault="00DC3398" w:rsidP="00275EA7">
      <w:pPr>
        <w:pStyle w:val="DatumBrief"/>
        <w:pBdr>
          <w:top w:val="single" w:sz="2" w:space="1" w:color="auto"/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NEU: </w:t>
      </w:r>
      <w:r w:rsidR="00846688">
        <w:rPr>
          <w:rFonts w:ascii="Verdana" w:hAnsi="Verdana"/>
          <w:sz w:val="20"/>
        </w:rPr>
        <w:t xml:space="preserve">HDTV </w:t>
      </w:r>
      <w:r w:rsidRPr="00DC3398">
        <w:rPr>
          <w:rFonts w:ascii="Verdana" w:hAnsi="Verdana"/>
          <w:sz w:val="20"/>
        </w:rPr>
        <w:t xml:space="preserve">taugliche Kabel </w:t>
      </w:r>
      <w:r w:rsidR="00846688">
        <w:rPr>
          <w:rFonts w:ascii="Verdana" w:hAnsi="Verdana"/>
          <w:sz w:val="20"/>
        </w:rPr>
        <w:t>bei</w:t>
      </w:r>
      <w:r>
        <w:rPr>
          <w:rFonts w:ascii="Verdana" w:hAnsi="Verdana"/>
          <w:sz w:val="20"/>
        </w:rPr>
        <w:t xml:space="preserve"> Telegärtner </w:t>
      </w:r>
      <w:r w:rsidRPr="00DC3398">
        <w:rPr>
          <w:rFonts w:ascii="Verdana" w:hAnsi="Verdana"/>
          <w:sz w:val="20"/>
        </w:rPr>
        <w:t>jetzt</w:t>
      </w:r>
      <w:r w:rsidR="00846688">
        <w:rPr>
          <w:rFonts w:ascii="Verdana" w:hAnsi="Verdana"/>
          <w:sz w:val="20"/>
        </w:rPr>
        <w:t xml:space="preserve"> auch </w:t>
      </w:r>
      <w:r w:rsidRPr="00DC3398">
        <w:rPr>
          <w:rFonts w:ascii="Verdana" w:hAnsi="Verdana"/>
          <w:sz w:val="20"/>
        </w:rPr>
        <w:t>online konfigurieren</w:t>
      </w:r>
    </w:p>
    <w:p w14:paraId="1FE14EC1" w14:textId="77777777" w:rsidR="00275EA7" w:rsidRPr="00FA2D05" w:rsidRDefault="001D1B3F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/>
          <w:b/>
          <w:i/>
          <w:color w:val="000000"/>
          <w:sz w:val="20"/>
        </w:rPr>
      </w:pPr>
      <w:r w:rsidRPr="00FA2D05">
        <w:rPr>
          <w:rFonts w:ascii="Verdana" w:hAnsi="Verdana"/>
          <w:b/>
          <w:i/>
          <w:color w:val="000000"/>
          <w:sz w:val="20"/>
        </w:rPr>
        <w:t>Text und Bilder unter www.pressearbeit.org</w:t>
      </w:r>
    </w:p>
    <w:p w14:paraId="2196F405" w14:textId="7A2341CB" w:rsidR="00275EA7" w:rsidRPr="00D91E34" w:rsidRDefault="008851F6" w:rsidP="00DC3398">
      <w:pPr>
        <w:pStyle w:val="01PMHeadline"/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FA8E29" wp14:editId="382C9209">
                <wp:simplePos x="0" y="0"/>
                <wp:positionH relativeFrom="column">
                  <wp:posOffset>4065905</wp:posOffset>
                </wp:positionH>
                <wp:positionV relativeFrom="paragraph">
                  <wp:posOffset>218440</wp:posOffset>
                </wp:positionV>
                <wp:extent cx="1714500" cy="15005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78CC8" w14:textId="77777777" w:rsidR="00537F64" w:rsidRPr="0044561E" w:rsidRDefault="00537F6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44561E">
                              <w:rPr>
                                <w:rFonts w:ascii="Arial Narrow" w:hAnsi="Arial Narrow"/>
                                <w:sz w:val="18"/>
                              </w:rPr>
                              <w:t>Kontakt und Information:</w:t>
                            </w:r>
                          </w:p>
                          <w:p w14:paraId="5A10D874" w14:textId="77777777" w:rsidR="00537F64" w:rsidRPr="0044561E" w:rsidRDefault="00537F6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44561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Telegärtner Karl Gärtner GmbH,</w:t>
                            </w:r>
                            <w:r w:rsidRPr="0044561E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44561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Lars </w:t>
                            </w:r>
                            <w:proofErr w:type="spellStart"/>
                            <w:r w:rsidRPr="0044561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Braach</w:t>
                            </w:r>
                            <w:proofErr w:type="spellEnd"/>
                            <w:r w:rsidRPr="0044561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,</w:t>
                            </w:r>
                            <w:r w:rsidRPr="0044561E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44561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Lerchenstraße 35,</w:t>
                            </w:r>
                            <w:r w:rsidRPr="0044561E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44561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71144 </w:t>
                            </w:r>
                            <w:proofErr w:type="spellStart"/>
                            <w:r w:rsidRPr="0044561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Steinenbronn</w:t>
                            </w:r>
                            <w:proofErr w:type="spellEnd"/>
                            <w:r w:rsidRPr="0044561E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44561E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Tel </w:t>
                            </w:r>
                            <w:r w:rsidRPr="0044561E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07157 / 125-144,</w:t>
                            </w:r>
                            <w:r w:rsidRPr="0044561E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Fax 07157 / 125-344</w:t>
                            </w:r>
                            <w:r w:rsidRPr="0044561E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hyperlink r:id="rId8" w:history="1">
                              <w:r w:rsidRPr="0044561E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44561E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www.telegaertner.com</w:t>
                            </w:r>
                          </w:p>
                          <w:p w14:paraId="534CC776" w14:textId="77777777" w:rsidR="00537F64" w:rsidRPr="0044561E" w:rsidRDefault="00537F64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0.15pt;margin-top:17.2pt;width:135pt;height:1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">
                <v:textbox>
                  <w:txbxContent>
                    <w:p w14:paraId="7CE78CC8" w14:textId="77777777" w:rsidR="00537F64" w:rsidRPr="0044561E" w:rsidRDefault="00537F64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</w:rPr>
                      </w:pPr>
                      <w:r w:rsidRPr="0044561E">
                        <w:rPr>
                          <w:rFonts w:ascii="Arial Narrow" w:hAnsi="Arial Narrow"/>
                          <w:sz w:val="18"/>
                        </w:rPr>
                        <w:t>Kontakt und Information:</w:t>
                      </w:r>
                    </w:p>
                    <w:p w14:paraId="5A10D874" w14:textId="77777777" w:rsidR="00537F64" w:rsidRPr="0044561E" w:rsidRDefault="00537F64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44561E">
                        <w:rPr>
                          <w:rFonts w:ascii="Arial Narrow" w:hAnsi="Arial Narrow"/>
                          <w:b w:val="0"/>
                          <w:sz w:val="18"/>
                        </w:rPr>
                        <w:t>Telegärtner Karl Gärtner GmbH,</w:t>
                      </w:r>
                      <w:r w:rsidRPr="0044561E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44561E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Lars </w:t>
                      </w:r>
                      <w:proofErr w:type="spellStart"/>
                      <w:r w:rsidRPr="0044561E">
                        <w:rPr>
                          <w:rFonts w:ascii="Arial Narrow" w:hAnsi="Arial Narrow"/>
                          <w:b w:val="0"/>
                          <w:sz w:val="18"/>
                        </w:rPr>
                        <w:t>Braach</w:t>
                      </w:r>
                      <w:proofErr w:type="spellEnd"/>
                      <w:r w:rsidRPr="0044561E">
                        <w:rPr>
                          <w:rFonts w:ascii="Arial Narrow" w:hAnsi="Arial Narrow"/>
                          <w:b w:val="0"/>
                          <w:sz w:val="18"/>
                        </w:rPr>
                        <w:t>,</w:t>
                      </w:r>
                      <w:r w:rsidRPr="0044561E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44561E">
                        <w:rPr>
                          <w:rFonts w:ascii="Arial Narrow" w:hAnsi="Arial Narrow"/>
                          <w:b w:val="0"/>
                          <w:sz w:val="18"/>
                        </w:rPr>
                        <w:t>Lerchenstraße 35,</w:t>
                      </w:r>
                      <w:r w:rsidRPr="0044561E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44561E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71144 </w:t>
                      </w:r>
                      <w:proofErr w:type="spellStart"/>
                      <w:r w:rsidRPr="0044561E">
                        <w:rPr>
                          <w:rFonts w:ascii="Arial Narrow" w:hAnsi="Arial Narrow"/>
                          <w:b w:val="0"/>
                          <w:sz w:val="18"/>
                        </w:rPr>
                        <w:t>Steinenbronn</w:t>
                      </w:r>
                      <w:proofErr w:type="spellEnd"/>
                      <w:r w:rsidRPr="0044561E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44561E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Tel </w:t>
                      </w:r>
                      <w:r w:rsidRPr="0044561E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07157 / 125-144,</w:t>
                      </w:r>
                      <w:r w:rsidRPr="0044561E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Fax 07157 / 125-344</w:t>
                      </w:r>
                      <w:r w:rsidRPr="0044561E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hyperlink r:id="rId9" w:history="1">
                        <w:r w:rsidRPr="0044561E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18"/>
                            <w:u w:val="none"/>
                          </w:rPr>
                          <w:t>lars.braach@telegaertner.com</w:t>
                        </w:r>
                      </w:hyperlink>
                      <w:r w:rsidRPr="0044561E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www.telegaertner.com</w:t>
                      </w:r>
                    </w:p>
                    <w:p w14:paraId="534CC776" w14:textId="77777777" w:rsidR="00537F64" w:rsidRPr="0044561E" w:rsidRDefault="00537F64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E3F">
        <w:t>Telegärtner Coax</w:t>
      </w:r>
      <w:r w:rsidR="00DC3398" w:rsidRPr="00DC3398">
        <w:t>-Konfigurator um wichtige neue Produkttypen erweitert</w:t>
      </w:r>
    </w:p>
    <w:p w14:paraId="371C163E" w14:textId="3924993B" w:rsidR="00275EA7" w:rsidRPr="00D91E34" w:rsidRDefault="001D1B3F" w:rsidP="008851F6">
      <w:pPr>
        <w:pStyle w:val="02PMSummary"/>
      </w:pPr>
      <w:bookmarkStart w:id="0" w:name="_GoBack"/>
      <w:bookmarkEnd w:id="0"/>
      <w:r w:rsidRPr="008851F6">
        <w:rPr>
          <w:sz w:val="16"/>
          <w:szCs w:val="16"/>
        </w:rPr>
        <w:t>(Steinenbronn)</w:t>
      </w:r>
      <w:r w:rsidRPr="00D91E34">
        <w:t xml:space="preserve"> </w:t>
      </w:r>
      <w:r w:rsidR="00281E3F" w:rsidRPr="00D91E34">
        <w:t>Telegärtner</w:t>
      </w:r>
      <w:r w:rsidR="00281E3F">
        <w:t xml:space="preserve"> erweitert </w:t>
      </w:r>
      <w:r w:rsidR="00C50048">
        <w:t>seinen Online-Konfigurator für K</w:t>
      </w:r>
      <w:r w:rsidR="00281E3F">
        <w:t>oax-Kabel um wich</w:t>
      </w:r>
      <w:r w:rsidR="0065227D">
        <w:softHyphen/>
      </w:r>
      <w:r w:rsidR="00281E3F">
        <w:t xml:space="preserve">tige neue Produkte. </w:t>
      </w:r>
      <w:r w:rsidR="0065227D">
        <w:t xml:space="preserve">Besucher können nun auch </w:t>
      </w:r>
      <w:r w:rsidR="0065227D">
        <w:rPr>
          <w:szCs w:val="18"/>
        </w:rPr>
        <w:t>gängige</w:t>
      </w:r>
      <w:r w:rsidR="0065227D" w:rsidRPr="00003747">
        <w:rPr>
          <w:szCs w:val="18"/>
        </w:rPr>
        <w:t xml:space="preserve"> </w:t>
      </w:r>
      <w:r w:rsidR="0065227D">
        <w:rPr>
          <w:szCs w:val="18"/>
        </w:rPr>
        <w:t>HDTV</w:t>
      </w:r>
      <w:r w:rsidR="00F3237E">
        <w:rPr>
          <w:szCs w:val="18"/>
        </w:rPr>
        <w:t xml:space="preserve"> </w:t>
      </w:r>
      <w:r w:rsidR="0065227D">
        <w:rPr>
          <w:szCs w:val="18"/>
        </w:rPr>
        <w:t>taugliche</w:t>
      </w:r>
      <w:r w:rsidR="0065227D" w:rsidRPr="00003747">
        <w:rPr>
          <w:szCs w:val="18"/>
        </w:rPr>
        <w:t xml:space="preserve"> Kabeltypen</w:t>
      </w:r>
      <w:r w:rsidR="0065227D">
        <w:rPr>
          <w:szCs w:val="18"/>
        </w:rPr>
        <w:t xml:space="preserve">, </w:t>
      </w:r>
      <w:r w:rsidR="0065227D">
        <w:t>verlustar</w:t>
      </w:r>
      <w:r w:rsidR="0065227D">
        <w:softHyphen/>
        <w:t xml:space="preserve">me Low Loss Kabel oder </w:t>
      </w:r>
      <w:r w:rsidR="0065227D">
        <w:rPr>
          <w:szCs w:val="18"/>
        </w:rPr>
        <w:t>schleppkettentaug</w:t>
      </w:r>
      <w:r w:rsidR="0065227D">
        <w:rPr>
          <w:szCs w:val="18"/>
        </w:rPr>
        <w:softHyphen/>
        <w:t>liche</w:t>
      </w:r>
      <w:r w:rsidR="0065227D" w:rsidRPr="00003747">
        <w:rPr>
          <w:szCs w:val="18"/>
        </w:rPr>
        <w:t xml:space="preserve"> Kabel</w:t>
      </w:r>
      <w:r w:rsidR="0065227D">
        <w:rPr>
          <w:szCs w:val="18"/>
        </w:rPr>
        <w:t xml:space="preserve"> </w:t>
      </w:r>
      <w:r w:rsidR="0065227D" w:rsidRPr="00D91E34">
        <w:t>einfach und schnell online planen und anfragen.</w:t>
      </w:r>
      <w:r w:rsidR="0065227D">
        <w:t xml:space="preserve"> Zusätzlich wurden </w:t>
      </w:r>
      <w:r w:rsidR="0065227D" w:rsidRPr="00003747">
        <w:rPr>
          <w:szCs w:val="18"/>
        </w:rPr>
        <w:t>bestehende Kabeltypen um</w:t>
      </w:r>
      <w:r w:rsidR="0065227D">
        <w:rPr>
          <w:szCs w:val="18"/>
        </w:rPr>
        <w:t xml:space="preserve"> wichtige Varianten erweitert. Der 2009 eingerichtete und bei Kunden sehr beliebte </w:t>
      </w:r>
      <w:r w:rsidR="00ED6488">
        <w:rPr>
          <w:szCs w:val="18"/>
        </w:rPr>
        <w:t>Telegärtner C</w:t>
      </w:r>
      <w:r w:rsidR="0065227D" w:rsidRPr="00003747">
        <w:rPr>
          <w:szCs w:val="18"/>
        </w:rPr>
        <w:t>oax Online Konfigurator</w:t>
      </w:r>
      <w:r w:rsidR="0065227D">
        <w:rPr>
          <w:szCs w:val="18"/>
        </w:rPr>
        <w:t xml:space="preserve"> bietet nun über </w:t>
      </w:r>
      <w:r w:rsidR="0065227D" w:rsidRPr="00003747">
        <w:rPr>
          <w:szCs w:val="18"/>
        </w:rPr>
        <w:t xml:space="preserve">400 der meist gebräuchlichen Steckverbinder  und </w:t>
      </w:r>
      <w:r w:rsidR="0065227D">
        <w:rPr>
          <w:szCs w:val="18"/>
        </w:rPr>
        <w:t>mehr als</w:t>
      </w:r>
      <w:r w:rsidR="0065227D" w:rsidRPr="00003747">
        <w:rPr>
          <w:szCs w:val="18"/>
        </w:rPr>
        <w:t xml:space="preserve"> 20 verschieden</w:t>
      </w:r>
      <w:r w:rsidR="0065227D">
        <w:rPr>
          <w:szCs w:val="18"/>
        </w:rPr>
        <w:t>e</w:t>
      </w:r>
      <w:r w:rsidR="0065227D" w:rsidRPr="00003747">
        <w:rPr>
          <w:szCs w:val="18"/>
        </w:rPr>
        <w:t xml:space="preserve"> </w:t>
      </w:r>
      <w:r w:rsidR="00C50048">
        <w:rPr>
          <w:szCs w:val="18"/>
        </w:rPr>
        <w:t>Koax-</w:t>
      </w:r>
      <w:r w:rsidR="0065227D" w:rsidRPr="00003747">
        <w:rPr>
          <w:szCs w:val="18"/>
        </w:rPr>
        <w:t>Kabeltypen</w:t>
      </w:r>
      <w:r w:rsidR="0065227D">
        <w:rPr>
          <w:szCs w:val="18"/>
        </w:rPr>
        <w:t>.</w:t>
      </w:r>
      <w:r w:rsidR="0065227D">
        <w:t xml:space="preserve"> </w:t>
      </w:r>
      <w:r w:rsidRPr="00D91E34">
        <w:t xml:space="preserve">Damit lassen sich </w:t>
      </w:r>
      <w:r w:rsidR="00143492">
        <w:t>koaxiale Steckverbinder</w:t>
      </w:r>
      <w:r w:rsidRPr="00D91E34">
        <w:t xml:space="preserve"> und dazu passende</w:t>
      </w:r>
      <w:r w:rsidR="00143492">
        <w:t xml:space="preserve"> Kabel anwendungsspezifisch zusammenstellen.</w:t>
      </w:r>
    </w:p>
    <w:p w14:paraId="61D2EE6E" w14:textId="030A282F" w:rsidR="00165E9E" w:rsidRDefault="001D1B3F" w:rsidP="008851F6">
      <w:pPr>
        <w:pStyle w:val="03PMCopytext"/>
      </w:pPr>
      <w:r w:rsidRPr="00D91E34">
        <w:t>"</w:t>
      </w:r>
      <w:r w:rsidR="00143492">
        <w:t>Wir haben unseren</w:t>
      </w:r>
      <w:r w:rsidRPr="00D91E34">
        <w:t xml:space="preserve"> </w:t>
      </w:r>
      <w:proofErr w:type="spellStart"/>
      <w:r w:rsidRPr="00D91E34">
        <w:t>C</w:t>
      </w:r>
      <w:r w:rsidR="00C50048">
        <w:t>oax</w:t>
      </w:r>
      <w:proofErr w:type="spellEnd"/>
      <w:r w:rsidRPr="00D91E34">
        <w:t xml:space="preserve">-Konfigurator </w:t>
      </w:r>
      <w:r w:rsidR="00143492">
        <w:t>aktualisiert, indem wir wichtige Neuheiten</w:t>
      </w:r>
      <w:r w:rsidR="00165E9E">
        <w:t xml:space="preserve"> hinzugefügt haben“, </w:t>
      </w:r>
      <w:r w:rsidR="00ED6488">
        <w:t>berichtet</w:t>
      </w:r>
      <w:r w:rsidR="00165E9E">
        <w:t xml:space="preserve"> Achim Straub</w:t>
      </w:r>
      <w:r w:rsidR="00165E9E" w:rsidRPr="0044561E">
        <w:t xml:space="preserve">, </w:t>
      </w:r>
      <w:r w:rsidR="00165E9E">
        <w:t>Pro</w:t>
      </w:r>
      <w:r w:rsidR="00C50048">
        <w:t>du</w:t>
      </w:r>
      <w:r w:rsidR="00165E9E">
        <w:t>ktmanager</w:t>
      </w:r>
      <w:r w:rsidR="00165E9E" w:rsidRPr="0044561E">
        <w:t xml:space="preserve"> </w:t>
      </w:r>
      <w:proofErr w:type="spellStart"/>
      <w:r w:rsidR="00F66CD3">
        <w:t>C</w:t>
      </w:r>
      <w:r w:rsidR="00165E9E" w:rsidRPr="0044561E">
        <w:t>oax</w:t>
      </w:r>
      <w:proofErr w:type="spellEnd"/>
      <w:r w:rsidR="00165E9E" w:rsidRPr="0044561E">
        <w:t xml:space="preserve"> bei der Telegärtner Karl Gärtner GmbH.</w:t>
      </w:r>
      <w:r w:rsidR="00165E9E">
        <w:t xml:space="preserve"> „Besu</w:t>
      </w:r>
      <w:r w:rsidRPr="00D91E34">
        <w:t>cher</w:t>
      </w:r>
      <w:r w:rsidR="00165E9E">
        <w:t xml:space="preserve"> kommen nun </w:t>
      </w:r>
      <w:r w:rsidRPr="00D91E34">
        <w:t xml:space="preserve">in </w:t>
      </w:r>
      <w:r w:rsidR="00165E9E">
        <w:t xml:space="preserve">gewohnt schneller Art beispielsweise auch </w:t>
      </w:r>
      <w:r w:rsidR="00F3237E">
        <w:t xml:space="preserve">zu einem maßgeschneiderten HDTV </w:t>
      </w:r>
      <w:r w:rsidR="00165E9E">
        <w:t>tauglichen Kabel.</w:t>
      </w:r>
      <w:r w:rsidR="001E5E2B">
        <w:t xml:space="preserve">“ </w:t>
      </w:r>
      <w:r w:rsidR="00F3237E">
        <w:t>Neu aufgenommen in den seit 2009 existierenden und s</w:t>
      </w:r>
      <w:r w:rsidR="00C50048">
        <w:t xml:space="preserve">tark frequentierten Online </w:t>
      </w:r>
      <w:proofErr w:type="spellStart"/>
      <w:r w:rsidR="00C50048">
        <w:t>Coax</w:t>
      </w:r>
      <w:proofErr w:type="spellEnd"/>
      <w:r w:rsidR="00C50048">
        <w:t>-</w:t>
      </w:r>
      <w:r w:rsidR="00F3237E">
        <w:t xml:space="preserve">Konfigurator hat Telegärtner nun auch </w:t>
      </w:r>
      <w:r w:rsidR="00F3237E" w:rsidRPr="00003747">
        <w:t>die gängigen HDTV tauglichen Kabeltypen HD 0.6/2.8-75 Ohm, 0.8/3.7-75 Ohm, 1.0/4.8-75 Ohm und 1.6/7.3-75 Ohm</w:t>
      </w:r>
      <w:r w:rsidR="00F3237E">
        <w:t>. Des Weiteren wurde das online konfigurier</w:t>
      </w:r>
      <w:r w:rsidR="00592212">
        <w:softHyphen/>
      </w:r>
      <w:r w:rsidR="00F3237E">
        <w:t xml:space="preserve">bare Kabelangebot im 50 Ohm Bereich um ein LowLoss-100 </w:t>
      </w:r>
      <w:r w:rsidR="00F3237E" w:rsidRPr="00003747">
        <w:t xml:space="preserve">als Alternative zu den bekannten RG-174/U und RG-316/U Kabeln </w:t>
      </w:r>
      <w:r w:rsidR="00F3237E">
        <w:t>sowie um</w:t>
      </w:r>
      <w:r w:rsidR="00F3237E" w:rsidRPr="00003747">
        <w:t xml:space="preserve"> ein schleppkettentaugliches RG-58 Kabel erweitert.</w:t>
      </w:r>
    </w:p>
    <w:p w14:paraId="447A4317" w14:textId="66A46038" w:rsidR="00F3237E" w:rsidRPr="00D91E34" w:rsidRDefault="00F3237E" w:rsidP="00F3237E">
      <w:pPr>
        <w:pStyle w:val="berschrift1"/>
        <w:spacing w:after="60" w:line="276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Auf Kundenbedarf reagiert</w:t>
      </w:r>
      <w:r w:rsidR="00537F64">
        <w:rPr>
          <w:rFonts w:ascii="Verdana" w:hAnsi="Verdana"/>
          <w:sz w:val="18"/>
        </w:rPr>
        <w:t xml:space="preserve"> durch Marktnähe</w:t>
      </w:r>
    </w:p>
    <w:p w14:paraId="4B8E2BBA" w14:textId="37B45610" w:rsidR="00275EA7" w:rsidRPr="00D91E34" w:rsidRDefault="00537F64" w:rsidP="008851F6">
      <w:pPr>
        <w:pStyle w:val="03PMCopytext"/>
      </w:pPr>
      <w:r>
        <w:t xml:space="preserve">Zusätzlich hat der Hersteller </w:t>
      </w:r>
      <w:r w:rsidRPr="00003747">
        <w:t>bestehende Kabeltypen um „LSZH“</w:t>
      </w:r>
      <w:r>
        <w:t xml:space="preserve"> (</w:t>
      </w:r>
      <w:proofErr w:type="spellStart"/>
      <w:r>
        <w:t>low</w:t>
      </w:r>
      <w:proofErr w:type="spellEnd"/>
      <w:r>
        <w:t xml:space="preserve"> smoke, </w:t>
      </w:r>
      <w:proofErr w:type="spellStart"/>
      <w:r>
        <w:t>zero</w:t>
      </w:r>
      <w:proofErr w:type="spellEnd"/>
      <w:r>
        <w:t xml:space="preserve"> halogen), „FR“ (</w:t>
      </w:r>
      <w:proofErr w:type="spellStart"/>
      <w:r w:rsidRPr="00003747">
        <w:t>flame</w:t>
      </w:r>
      <w:proofErr w:type="spellEnd"/>
      <w:r w:rsidRPr="00003747">
        <w:t xml:space="preserve"> </w:t>
      </w:r>
      <w:proofErr w:type="spellStart"/>
      <w:r w:rsidRPr="00003747">
        <w:t>retardant</w:t>
      </w:r>
      <w:proofErr w:type="spellEnd"/>
      <w:r w:rsidRPr="00003747">
        <w:t>) und „UL“ zertifizierte Varianten erweitert.</w:t>
      </w:r>
      <w:r>
        <w:t xml:space="preserve"> </w:t>
      </w:r>
      <w:r w:rsidR="001D1B3F" w:rsidRPr="00D91E34">
        <w:t>Neben den möglichen Steckverbinder-Kabel-Kombinationen lassen sich</w:t>
      </w:r>
      <w:r w:rsidR="00ED6488">
        <w:t>,</w:t>
      </w:r>
      <w:r w:rsidR="001D1B3F" w:rsidRPr="00D91E34">
        <w:t xml:space="preserve"> </w:t>
      </w:r>
      <w:r>
        <w:t>wie gewohnt</w:t>
      </w:r>
      <w:r w:rsidR="00ED6488">
        <w:t>,</w:t>
      </w:r>
      <w:r>
        <w:t xml:space="preserve"> </w:t>
      </w:r>
      <w:r w:rsidR="001D1B3F" w:rsidRPr="00D91E34">
        <w:t>auch</w:t>
      </w:r>
      <w:r>
        <w:t xml:space="preserve"> für die neuen Produkte</w:t>
      </w:r>
      <w:r w:rsidR="001D1B3F" w:rsidRPr="00D91E34">
        <w:t xml:space="preserve"> Kabellänge</w:t>
      </w:r>
      <w:r>
        <w:t>n</w:t>
      </w:r>
      <w:r w:rsidR="001D1B3F" w:rsidRPr="00D91E34">
        <w:t>, Kabelschutz und individuelle Beschriftungen eingeben.</w:t>
      </w:r>
    </w:p>
    <w:p w14:paraId="6DDAF0BF" w14:textId="50F51CA7" w:rsidR="00275EA7" w:rsidRPr="006D6773" w:rsidRDefault="00281E3F" w:rsidP="00275EA7">
      <w:pPr>
        <w:pStyle w:val="berschrift1"/>
        <w:spacing w:after="60" w:line="276" w:lineRule="auto"/>
        <w:ind w:right="422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lastRenderedPageBreak/>
        <w:t>Hohe Besucherzahlen bestätigen Hersteller</w:t>
      </w:r>
    </w:p>
    <w:p w14:paraId="736636B3" w14:textId="78F75AAA" w:rsidR="00275EA7" w:rsidRPr="00D91E34" w:rsidRDefault="00275EA7" w:rsidP="00275EA7">
      <w:pPr>
        <w:pStyle w:val="03PMCopytext"/>
      </w:pPr>
      <w:r>
        <w:t>Seit</w:t>
      </w:r>
      <w:r w:rsidRPr="00D91E34">
        <w:t xml:space="preserve"> </w:t>
      </w:r>
      <w:r>
        <w:t>2009</w:t>
      </w:r>
      <w:r w:rsidRPr="00D91E34">
        <w:t xml:space="preserve"> führt </w:t>
      </w:r>
      <w:r>
        <w:t xml:space="preserve">der </w:t>
      </w:r>
      <w:r w:rsidR="00ED6488">
        <w:t xml:space="preserve">Telegärtner </w:t>
      </w:r>
      <w:proofErr w:type="spellStart"/>
      <w:r w:rsidR="00ED6488">
        <w:t>C</w:t>
      </w:r>
      <w:r w:rsidR="00C50048">
        <w:t>oax</w:t>
      </w:r>
      <w:proofErr w:type="spellEnd"/>
      <w:r w:rsidR="00C50048">
        <w:t xml:space="preserve"> Online-</w:t>
      </w:r>
      <w:r w:rsidRPr="00003747">
        <w:t>Konfi</w:t>
      </w:r>
      <w:r w:rsidR="00ED6488">
        <w:softHyphen/>
      </w:r>
      <w:r w:rsidRPr="00003747">
        <w:t>gurator</w:t>
      </w:r>
      <w:r w:rsidRPr="00D91E34">
        <w:t xml:space="preserve"> </w:t>
      </w:r>
      <w:r>
        <w:t>den Besu</w:t>
      </w:r>
      <w:r w:rsidRPr="00D91E34">
        <w:t xml:space="preserve">cher in </w:t>
      </w:r>
      <w:r w:rsidR="00ED6488">
        <w:t xml:space="preserve">wenigen, klaren Schritten über </w:t>
      </w:r>
      <w:r w:rsidR="00C50048">
        <w:t>k</w:t>
      </w:r>
      <w:r w:rsidRPr="00D91E34">
        <w:t xml:space="preserve">oaxiale Steckverbinder und </w:t>
      </w:r>
      <w:proofErr w:type="spellStart"/>
      <w:r w:rsidRPr="00D91E34">
        <w:t>Kabeltyp</w:t>
      </w:r>
      <w:proofErr w:type="spellEnd"/>
      <w:r w:rsidRPr="00D91E34">
        <w:t xml:space="preserve"> zum maßgeschnei</w:t>
      </w:r>
      <w:r>
        <w:t xml:space="preserve">dert konfigurierten Kabel. </w:t>
      </w:r>
      <w:r w:rsidRPr="00D91E34">
        <w:t>Damit kön</w:t>
      </w:r>
      <w:r w:rsidR="00ED6488">
        <w:softHyphen/>
      </w:r>
      <w:r w:rsidRPr="00D91E34">
        <w:t xml:space="preserve">nen Entwickler, Planer und Einkäufer am Bildschirm ganz gezielt die gewünschten Spezifikationen aus den möglichen Kombinationen </w:t>
      </w:r>
      <w:r w:rsidR="00F66CD3">
        <w:t xml:space="preserve">von über </w:t>
      </w:r>
      <w:r w:rsidR="00F66CD3" w:rsidRPr="00003747">
        <w:t xml:space="preserve">400 der meist gebräuchlichen Steckverbinder  und </w:t>
      </w:r>
      <w:r w:rsidR="00F66CD3">
        <w:t>mehr als</w:t>
      </w:r>
      <w:r w:rsidR="00F66CD3" w:rsidRPr="00003747">
        <w:t xml:space="preserve"> 20 verschieden</w:t>
      </w:r>
      <w:r w:rsidR="00F66CD3">
        <w:t>e</w:t>
      </w:r>
      <w:r w:rsidR="00F66CD3" w:rsidRPr="00003747">
        <w:t xml:space="preserve"> </w:t>
      </w:r>
      <w:proofErr w:type="spellStart"/>
      <w:r w:rsidR="00C50048">
        <w:t>K</w:t>
      </w:r>
      <w:r w:rsidR="00F66CD3" w:rsidRPr="00003747">
        <w:t>oax</w:t>
      </w:r>
      <w:proofErr w:type="spellEnd"/>
      <w:r w:rsidR="00C50048">
        <w:t>-</w:t>
      </w:r>
      <w:r w:rsidR="00F66CD3" w:rsidRPr="00003747">
        <w:t>Kabeltypen</w:t>
      </w:r>
      <w:r w:rsidR="00F66CD3" w:rsidRPr="00D91E34">
        <w:t xml:space="preserve"> </w:t>
      </w:r>
      <w:r w:rsidRPr="00D91E34">
        <w:t xml:space="preserve">für ihre jeweiligen Projekte zusammenstellen und gleich eine Anfrage an Telegärtner absenden. </w:t>
      </w:r>
      <w:r w:rsidR="00281E3F">
        <w:t xml:space="preserve">Hohe Besucherzahlen bestätigen den Hersteller in </w:t>
      </w:r>
      <w:r w:rsidR="00ED6488">
        <w:t xml:space="preserve">seiner Entscheidung, den Online </w:t>
      </w:r>
      <w:r w:rsidR="00281E3F">
        <w:t xml:space="preserve">Konfigurator anzubieten. </w:t>
      </w:r>
      <w:r w:rsidR="00281E3F" w:rsidRPr="00D91E34">
        <w:t>Der Konfigura</w:t>
      </w:r>
      <w:r w:rsidR="00ED6488">
        <w:softHyphen/>
      </w:r>
      <w:r w:rsidR="00281E3F" w:rsidRPr="00D91E34">
        <w:t>tor ist im Internet erreichbar unter www.telegaertner.com/coaxconfig.</w:t>
      </w:r>
    </w:p>
    <w:p w14:paraId="1812C6B6" w14:textId="72676F1E" w:rsidR="00275EA7" w:rsidRDefault="001D1B3F" w:rsidP="00275EA7">
      <w:pPr>
        <w:pStyle w:val="BetreffBrief"/>
        <w:spacing w:before="0" w:after="60"/>
        <w:ind w:right="4223"/>
        <w:rPr>
          <w:rFonts w:ascii="Verdana" w:hAnsi="Verdana"/>
          <w:b w:val="0"/>
          <w:i/>
          <w:sz w:val="18"/>
        </w:rPr>
      </w:pPr>
      <w:r w:rsidRPr="00D91E34">
        <w:rPr>
          <w:rFonts w:ascii="Verdana" w:hAnsi="Verdana"/>
          <w:b w:val="0"/>
          <w:i/>
          <w:sz w:val="18"/>
        </w:rPr>
        <w:t>3</w:t>
      </w:r>
      <w:r w:rsidR="002063A1">
        <w:rPr>
          <w:rFonts w:ascii="Verdana" w:hAnsi="Verdana"/>
          <w:b w:val="0"/>
          <w:i/>
          <w:sz w:val="18"/>
        </w:rPr>
        <w:t>15</w:t>
      </w:r>
      <w:r w:rsidRPr="00D91E34">
        <w:rPr>
          <w:rFonts w:ascii="Verdana" w:hAnsi="Verdana"/>
          <w:b w:val="0"/>
          <w:i/>
          <w:sz w:val="18"/>
        </w:rPr>
        <w:t xml:space="preserve"> Wörter, 2.</w:t>
      </w:r>
      <w:r w:rsidR="002063A1">
        <w:rPr>
          <w:rFonts w:ascii="Verdana" w:hAnsi="Verdana"/>
          <w:b w:val="0"/>
          <w:i/>
          <w:sz w:val="18"/>
        </w:rPr>
        <w:t>5</w:t>
      </w:r>
      <w:r w:rsidR="00ED6488">
        <w:rPr>
          <w:rFonts w:ascii="Verdana" w:hAnsi="Verdana"/>
          <w:b w:val="0"/>
          <w:i/>
          <w:sz w:val="18"/>
        </w:rPr>
        <w:t>8</w:t>
      </w:r>
      <w:r w:rsidR="002063A1">
        <w:rPr>
          <w:rFonts w:ascii="Verdana" w:hAnsi="Verdana"/>
          <w:b w:val="0"/>
          <w:i/>
          <w:sz w:val="18"/>
        </w:rPr>
        <w:t>6</w:t>
      </w:r>
      <w:r w:rsidRPr="00D91E34">
        <w:rPr>
          <w:rFonts w:ascii="Verdana" w:hAnsi="Verdana"/>
          <w:b w:val="0"/>
          <w:i/>
          <w:sz w:val="18"/>
        </w:rPr>
        <w:t xml:space="preserve"> Zeichen</w:t>
      </w:r>
    </w:p>
    <w:p w14:paraId="235E014C" w14:textId="77777777" w:rsidR="008851F6" w:rsidRPr="00D91E34" w:rsidRDefault="008851F6" w:rsidP="00275EA7">
      <w:pPr>
        <w:pStyle w:val="BetreffBrief"/>
        <w:spacing w:before="0" w:after="60"/>
        <w:ind w:right="4223"/>
        <w:rPr>
          <w:rFonts w:ascii="Verdana" w:hAnsi="Verdana"/>
          <w:b w:val="0"/>
          <w:i/>
          <w:sz w:val="18"/>
        </w:rPr>
      </w:pPr>
    </w:p>
    <w:p w14:paraId="68648E88" w14:textId="77777777" w:rsidR="008851F6" w:rsidRPr="00C970D9" w:rsidRDefault="008851F6" w:rsidP="008851F6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</w:p>
    <w:p w14:paraId="74BCF402" w14:textId="77777777" w:rsidR="008851F6" w:rsidRPr="00C970D9" w:rsidRDefault="008851F6" w:rsidP="008851F6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091ADF">
        <w:rPr>
          <w:rFonts w:ascii="Verdana" w:hAnsi="Verdana"/>
          <w:i/>
          <w:sz w:val="18"/>
        </w:rPr>
        <w:t>Bei Abdruck bitte zwei Belegexemplare an SUXES</w:t>
      </w:r>
    </w:p>
    <w:p w14:paraId="0FE9F38E" w14:textId="77777777" w:rsidR="00275EA7" w:rsidRDefault="00275EA7" w:rsidP="00275EA7">
      <w:pPr>
        <w:pStyle w:val="DatumBrief"/>
        <w:tabs>
          <w:tab w:val="clear" w:pos="8640"/>
        </w:tabs>
        <w:spacing w:before="0"/>
        <w:ind w:right="112"/>
        <w:rPr>
          <w:rFonts w:ascii="Arial" w:hAnsi="Arial"/>
          <w:b/>
          <w:i/>
          <w:color w:val="000000"/>
        </w:rPr>
      </w:pPr>
    </w:p>
    <w:p w14:paraId="1D3147C2" w14:textId="77777777" w:rsidR="008851F6" w:rsidRPr="00474CDB" w:rsidRDefault="008851F6" w:rsidP="008851F6">
      <w:pPr>
        <w:pStyle w:val="berschrift1"/>
        <w:ind w:right="3657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((Firmeninformation Telegärtner))</w:t>
      </w:r>
    </w:p>
    <w:p w14:paraId="069AA7A9" w14:textId="77777777" w:rsidR="008851F6" w:rsidRPr="00AF2A83" w:rsidRDefault="008851F6" w:rsidP="008851F6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761EAB20" w14:textId="0FF42AD9" w:rsidR="008851F6" w:rsidRPr="001F0103" w:rsidRDefault="008851F6" w:rsidP="008851F6">
      <w:pPr>
        <w:pStyle w:val="Summary"/>
        <w:ind w:right="112"/>
        <w:jc w:val="left"/>
        <w:rPr>
          <w:rFonts w:ascii="Verdana" w:hAnsi="Verdana"/>
          <w:b w:val="0"/>
          <w:sz w:val="16"/>
          <w:szCs w:val="16"/>
        </w:rPr>
      </w:pPr>
      <w:r w:rsidRPr="001F0103">
        <w:rPr>
          <w:rFonts w:ascii="Verdana" w:hAnsi="Verdana"/>
          <w:b w:val="0"/>
          <w:sz w:val="16"/>
          <w:szCs w:val="16"/>
        </w:rPr>
        <w:t xml:space="preserve">Die 1945 gegründete Telegärtner Karl Gärtner GmbH ist ein weltweit operierender Komplettanbieter für professionelle Lösungen in der Verbindungs- und Übertragungstechnik und gehört zu den bedeutendsten Herstellern. Das Programm umfasst HF-Koaxialsteckverbinder, Netzwerklösungen für die strukturierte Gebäudeverkabelung sowie modular aufgebaute Programme im Industrial- und LWL-Bereich. Die Telegärtner Gruppe erwirtschaftete mit 620 Mitarbeitern in </w:t>
      </w:r>
      <w:r w:rsidR="00C50048">
        <w:rPr>
          <w:rFonts w:ascii="Verdana" w:hAnsi="Verdana"/>
          <w:b w:val="0"/>
          <w:sz w:val="16"/>
          <w:szCs w:val="16"/>
        </w:rPr>
        <w:t>neun Ländern zuletzt 9</w:t>
      </w:r>
      <w:r w:rsidRPr="001F0103">
        <w:rPr>
          <w:rFonts w:ascii="Verdana" w:hAnsi="Verdana"/>
          <w:b w:val="0"/>
          <w:sz w:val="16"/>
          <w:szCs w:val="16"/>
        </w:rPr>
        <w:t xml:space="preserve">5 Mio. Euro Umsatz. </w:t>
      </w:r>
    </w:p>
    <w:p w14:paraId="1197D553" w14:textId="10472C06" w:rsidR="00275EA7" w:rsidRPr="00281BA8" w:rsidRDefault="001D1B3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Fonts w:ascii="Arial Black" w:hAnsi="Arial Black"/>
          <w:lang w:val="de-CH"/>
        </w:rPr>
      </w:pPr>
      <w:r>
        <w:rPr>
          <w:rFonts w:ascii="Arial Black" w:hAnsi="Arial Black"/>
          <w:lang w:val="de-CH"/>
        </w:rPr>
        <w:br w:type="page"/>
      </w:r>
      <w:r>
        <w:rPr>
          <w:rFonts w:ascii="Arial Black" w:hAnsi="Arial Black"/>
          <w:lang w:val="de-CH"/>
        </w:rPr>
        <w:lastRenderedPageBreak/>
        <w:t xml:space="preserve">Bildverzeichnis Telegärtner, </w:t>
      </w:r>
      <w:proofErr w:type="spellStart"/>
      <w:r>
        <w:rPr>
          <w:rFonts w:ascii="Arial Black" w:hAnsi="Arial Black"/>
          <w:lang w:val="de-CH"/>
        </w:rPr>
        <w:t>C</w:t>
      </w:r>
      <w:r w:rsidR="002063A1">
        <w:rPr>
          <w:rFonts w:ascii="Arial Black" w:hAnsi="Arial Black"/>
          <w:lang w:val="de-CH"/>
        </w:rPr>
        <w:t>oax</w:t>
      </w:r>
      <w:proofErr w:type="spellEnd"/>
      <w:r>
        <w:rPr>
          <w:rFonts w:ascii="Arial Black" w:hAnsi="Arial Black"/>
          <w:lang w:val="de-CH"/>
        </w:rPr>
        <w:t xml:space="preserve">-Konfigurator </w:t>
      </w:r>
      <w:r>
        <w:rPr>
          <w:rFonts w:ascii="Arial Black" w:hAnsi="Arial Black"/>
          <w:lang w:val="de-CH"/>
        </w:rPr>
        <w:br/>
      </w:r>
      <w:r w:rsidRPr="00281BA8">
        <w:rPr>
          <w:rFonts w:ascii="Arial Black" w:hAnsi="Arial Black"/>
          <w:lang w:val="de-CH"/>
        </w:rPr>
        <w:t xml:space="preserve">Mit 2 Klicks zum Bild unter </w:t>
      </w:r>
      <w:hyperlink r:id="rId10" w:history="1">
        <w:r w:rsidRPr="00281BA8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08DF9DCF" w14:textId="77777777" w:rsidR="00275EA7" w:rsidRDefault="00275EA7">
      <w:pPr>
        <w:tabs>
          <w:tab w:val="left" w:pos="880"/>
          <w:tab w:val="left" w:pos="1100"/>
        </w:tabs>
        <w:autoSpaceDE w:val="0"/>
        <w:autoSpaceDN w:val="0"/>
        <w:adjustRightInd w:val="0"/>
        <w:rPr>
          <w:sz w:val="18"/>
          <w:lang w:val="de-CH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5EA7" w:rsidRPr="00592212" w14:paraId="4655CA9F" w14:textId="77777777" w:rsidTr="002063A1">
        <w:trPr>
          <w:trHeight w:val="3402"/>
        </w:trPr>
        <w:tc>
          <w:tcPr>
            <w:tcW w:w="9072" w:type="dxa"/>
            <w:vAlign w:val="center"/>
          </w:tcPr>
          <w:p w14:paraId="05B5BAB6" w14:textId="2DB2300C" w:rsidR="00275EA7" w:rsidRPr="00592212" w:rsidRDefault="002063A1" w:rsidP="00275EA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spacing w:before="240"/>
              <w:ind w:left="771" w:hanging="771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0237ACE0" wp14:editId="067511AA">
                  <wp:extent cx="4734477" cy="3575473"/>
                  <wp:effectExtent l="0" t="0" r="0" b="6350"/>
                  <wp:docPr id="5" name="Bild 5" descr="Server:Server_Daten:Alle:01 KUNDEN:  INDUSTRIE-D:10731 TELEGÄRTNER:01 TG_ PRESSEARBEIT:55 TG_COAX-KONFIG_NEU:BILDER THUMBS:55-001 TG_CoaxKonfig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rver:Server_Daten:Alle:01 KUNDEN:  INDUSTRIE-D:10731 TELEGÄRTNER:01 TG_ PRESSEARBEIT:55 TG_COAX-KONFIG_NEU:BILDER THUMBS:55-001 TG_CoaxKonfig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4477" cy="357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8878C" w14:textId="1E620A4E" w:rsidR="00275EA7" w:rsidRPr="00592212" w:rsidRDefault="001D1B3F" w:rsidP="00275EA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592212">
              <w:rPr>
                <w:rFonts w:ascii="Verdana" w:hAnsi="Verdana"/>
                <w:sz w:val="16"/>
                <w:szCs w:val="16"/>
                <w:lang w:val="de-CH"/>
              </w:rPr>
              <w:t xml:space="preserve">Bild </w:t>
            </w:r>
            <w:proofErr w:type="spellStart"/>
            <w:r w:rsidRPr="00592212">
              <w:rPr>
                <w:rFonts w:ascii="Verdana" w:hAnsi="Verdana"/>
                <w:sz w:val="16"/>
                <w:szCs w:val="16"/>
                <w:lang w:val="de-CH"/>
              </w:rPr>
              <w:t>Nr</w:t>
            </w:r>
            <w:proofErr w:type="spellEnd"/>
            <w:r w:rsidR="00537F64" w:rsidRPr="00592212">
              <w:rPr>
                <w:rFonts w:ascii="Verdana" w:hAnsi="Verdana"/>
                <w:sz w:val="16"/>
                <w:szCs w:val="16"/>
              </w:rPr>
              <w:t>. 55</w:t>
            </w:r>
            <w:r w:rsidRPr="00592212">
              <w:rPr>
                <w:rFonts w:ascii="Verdana" w:hAnsi="Verdana"/>
                <w:sz w:val="16"/>
                <w:szCs w:val="16"/>
              </w:rPr>
              <w:t>-01 TG_.jpg</w:t>
            </w:r>
          </w:p>
          <w:p w14:paraId="5304DEE0" w14:textId="67BF1EFF" w:rsidR="00275EA7" w:rsidRPr="00592212" w:rsidRDefault="002063A1" w:rsidP="00275EA7">
            <w:pPr>
              <w:tabs>
                <w:tab w:val="left" w:pos="1100"/>
              </w:tabs>
              <w:autoSpaceDE w:val="0"/>
              <w:autoSpaceDN w:val="0"/>
              <w:adjustRightInd w:val="0"/>
              <w:ind w:left="1064" w:right="88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Besucher des Telegärtner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</w:t>
            </w:r>
            <w:r w:rsidR="00592212" w:rsidRPr="00592212">
              <w:rPr>
                <w:rFonts w:ascii="Verdana" w:hAnsi="Verdana"/>
                <w:sz w:val="16"/>
                <w:szCs w:val="16"/>
              </w:rPr>
              <w:t>oax</w:t>
            </w:r>
            <w:proofErr w:type="spellEnd"/>
            <w:r w:rsidR="00592212" w:rsidRPr="00592212">
              <w:rPr>
                <w:rFonts w:ascii="Verdana" w:hAnsi="Verdana"/>
                <w:sz w:val="16"/>
                <w:szCs w:val="16"/>
              </w:rPr>
              <w:t xml:space="preserve"> Online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592212" w:rsidRPr="00592212">
              <w:rPr>
                <w:rFonts w:ascii="Verdana" w:hAnsi="Verdana"/>
                <w:sz w:val="16"/>
                <w:szCs w:val="16"/>
              </w:rPr>
              <w:t>Konfigurator können nun auch gängige HDTV taugliche Kabeltypen, verlustarme Low Loss Kabel oder schleppkettentaugliche Kabel einfach und schnell online planen und anfragen.</w:t>
            </w:r>
          </w:p>
          <w:p w14:paraId="7CE7091E" w14:textId="77777777" w:rsidR="00275EA7" w:rsidRPr="00592212" w:rsidRDefault="00275EA7" w:rsidP="00275EA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  <w:lang w:val="de-CH"/>
              </w:rPr>
            </w:pPr>
          </w:p>
        </w:tc>
      </w:tr>
    </w:tbl>
    <w:p w14:paraId="37E42209" w14:textId="77777777" w:rsidR="00275EA7" w:rsidRPr="007702F5" w:rsidRDefault="00275EA7" w:rsidP="00275EA7">
      <w:pPr>
        <w:pStyle w:val="DatumBrief"/>
        <w:tabs>
          <w:tab w:val="clear" w:pos="8640"/>
        </w:tabs>
        <w:spacing w:before="0"/>
        <w:ind w:right="112"/>
        <w:rPr>
          <w:sz w:val="4"/>
        </w:rPr>
      </w:pPr>
    </w:p>
    <w:sectPr w:rsidR="00275EA7" w:rsidRPr="007702F5" w:rsidSect="00275EA7">
      <w:headerReference w:type="default" r:id="rId12"/>
      <w:footerReference w:type="default" r:id="rId13"/>
      <w:headerReference w:type="first" r:id="rId14"/>
      <w:footerReference w:type="first" r:id="rId15"/>
      <w:pgSz w:w="11879" w:h="16817"/>
      <w:pgMar w:top="2268" w:right="1418" w:bottom="1418" w:left="1418" w:header="68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FD6D7" w14:textId="77777777" w:rsidR="00537F64" w:rsidRDefault="00537F64">
      <w:r>
        <w:separator/>
      </w:r>
    </w:p>
  </w:endnote>
  <w:endnote w:type="continuationSeparator" w:id="0">
    <w:p w14:paraId="0AB9DFFB" w14:textId="77777777" w:rsidR="00537F64" w:rsidRDefault="0053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58740" w14:textId="55DB45B8" w:rsidR="00537F64" w:rsidRDefault="00537F64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6672D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6672D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 w:rsidR="00ED6488">
      <w:rPr>
        <w:rFonts w:ascii="Verdana" w:hAnsi="Verdana"/>
        <w:sz w:val="16"/>
      </w:rPr>
      <w:t>Stuttgarter Straße 14</w:t>
    </w:r>
    <w:r>
      <w:rPr>
        <w:rFonts w:ascii="Verdana" w:hAnsi="Verdana"/>
        <w:sz w:val="16"/>
      </w:rPr>
      <w:t>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AC37E" w14:textId="3E269DB0" w:rsidR="00537F64" w:rsidRDefault="00537F64">
    <w:pPr>
      <w:pStyle w:val="Fuzeile"/>
      <w:pBdr>
        <w:top w:val="single" w:sz="2" w:space="1" w:color="auto"/>
      </w:pBdr>
    </w:pPr>
    <w:r>
      <w:rPr>
        <w:rFonts w:ascii="Verdana" w:hAnsi="Verdana"/>
        <w:sz w:val="16"/>
      </w:rPr>
      <w:t>Erstellt durch SUXES GmbH</w:t>
    </w:r>
    <w:r>
      <w:rPr>
        <w:rFonts w:ascii="Verdana" w:hAnsi="Verdana"/>
        <w:sz w:val="16"/>
      </w:rPr>
      <w:tab/>
      <w:t xml:space="preserve">Seite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6672D">
      <w:rPr>
        <w:rStyle w:val="Seitenzahl"/>
        <w:rFonts w:ascii="Verdana" w:hAnsi="Verdana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rFonts w:ascii="Verdana" w:hAnsi="Verdana"/>
        <w:sz w:val="16"/>
      </w:rPr>
      <w:t xml:space="preserve"> von </w:t>
    </w:r>
    <w:r>
      <w:rPr>
        <w:rStyle w:val="Seitenzahl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6672D">
      <w:rPr>
        <w:rStyle w:val="Seitenzahl"/>
        <w:rFonts w:ascii="Verdana" w:hAnsi="Verdana"/>
        <w:noProof/>
        <w:sz w:val="16"/>
      </w:rPr>
      <w:t>3</w:t>
    </w:r>
    <w:r>
      <w:rPr>
        <w:rStyle w:val="Seitenzahl"/>
        <w:sz w:val="16"/>
      </w:rPr>
      <w:fldChar w:fldCharType="end"/>
    </w:r>
    <w:r>
      <w:rPr>
        <w:rFonts w:ascii="Verdana" w:hAnsi="Verdana"/>
        <w:sz w:val="16"/>
      </w:rPr>
      <w:tab/>
      <w:t>Tel. +49 (711) 510 999 - 0</w:t>
    </w:r>
    <w:r>
      <w:rPr>
        <w:sz w:val="16"/>
      </w:rPr>
      <w:br/>
    </w:r>
    <w:r w:rsidR="00ED6488">
      <w:rPr>
        <w:rFonts w:ascii="Verdana" w:hAnsi="Verdana"/>
        <w:sz w:val="16"/>
      </w:rPr>
      <w:t>Stuttgarter Straße 14</w:t>
    </w:r>
    <w:r>
      <w:rPr>
        <w:rFonts w:ascii="Verdana" w:hAnsi="Verdana"/>
        <w:sz w:val="16"/>
      </w:rPr>
      <w:t>, 70736 Fellbach</w:t>
    </w:r>
    <w:r>
      <w:rPr>
        <w:rFonts w:ascii="Verdana" w:hAnsi="Verdana"/>
        <w:sz w:val="16"/>
      </w:rPr>
      <w:tab/>
    </w:r>
    <w:r>
      <w:rPr>
        <w:rFonts w:ascii="Verdana" w:hAnsi="Verdana"/>
        <w:sz w:val="16"/>
      </w:rPr>
      <w:tab/>
      <w:t>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A1399" w14:textId="77777777" w:rsidR="00537F64" w:rsidRDefault="00537F64">
      <w:r>
        <w:separator/>
      </w:r>
    </w:p>
  </w:footnote>
  <w:footnote w:type="continuationSeparator" w:id="0">
    <w:p w14:paraId="565DD35B" w14:textId="77777777" w:rsidR="00537F64" w:rsidRDefault="00537F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BAFE" w14:textId="77777777" w:rsidR="00537F64" w:rsidRDefault="00537F64">
    <w:pPr>
      <w:pStyle w:val="Kopfzeile"/>
    </w:pPr>
    <w:r>
      <w:rPr>
        <w:noProof/>
      </w:rPr>
      <w:drawing>
        <wp:inline distT="0" distB="0" distL="0" distR="0" wp14:anchorId="77889DAD" wp14:editId="4F15FBBE">
          <wp:extent cx="975360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96798A5" wp14:editId="3657A5A5">
          <wp:extent cx="2032000" cy="721360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19B21" w14:textId="77777777" w:rsidR="00537F64" w:rsidRDefault="00537F64">
    <w:pPr>
      <w:pStyle w:val="Kopfzeile"/>
      <w:pBdr>
        <w:top w:val="single" w:sz="2" w:space="1" w:color="auto"/>
      </w:pBdr>
      <w:spacing w:before="48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2E858" w14:textId="77777777" w:rsidR="00537F64" w:rsidRDefault="00537F64">
    <w:pPr>
      <w:pStyle w:val="Kopfzeile"/>
    </w:pPr>
    <w:r>
      <w:rPr>
        <w:noProof/>
      </w:rPr>
      <w:drawing>
        <wp:inline distT="0" distB="0" distL="0" distR="0" wp14:anchorId="5B7A6B27" wp14:editId="026DAA90">
          <wp:extent cx="975360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434FF4C" wp14:editId="4032EE2A">
          <wp:extent cx="2032000" cy="721360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8327D" w14:textId="77777777" w:rsidR="00537F64" w:rsidRPr="002E63F2" w:rsidRDefault="00537F64" w:rsidP="00275EA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A8"/>
    <w:rsid w:val="00143492"/>
    <w:rsid w:val="00165E9E"/>
    <w:rsid w:val="001D1B3F"/>
    <w:rsid w:val="001E5E2B"/>
    <w:rsid w:val="002063A1"/>
    <w:rsid w:val="00215589"/>
    <w:rsid w:val="00250AFD"/>
    <w:rsid w:val="00274F2E"/>
    <w:rsid w:val="00275EA7"/>
    <w:rsid w:val="00281E3F"/>
    <w:rsid w:val="00537F64"/>
    <w:rsid w:val="00592212"/>
    <w:rsid w:val="0065227D"/>
    <w:rsid w:val="00846688"/>
    <w:rsid w:val="008851F6"/>
    <w:rsid w:val="00B302A8"/>
    <w:rsid w:val="00C0576F"/>
    <w:rsid w:val="00C50048"/>
    <w:rsid w:val="00DC3398"/>
    <w:rsid w:val="00EB12D3"/>
    <w:rsid w:val="00ED6488"/>
    <w:rsid w:val="00F3237E"/>
    <w:rsid w:val="00F6672D"/>
    <w:rsid w:val="00F66CD3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18F0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366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customStyle="1" w:styleId="Text2bisBrief">
    <w:name w:val="Text2 bis... Brief"/>
    <w:basedOn w:val="Standard"/>
    <w:pPr>
      <w:spacing w:after="140"/>
    </w:pPr>
    <w:rPr>
      <w:rFonts w:ascii="L Frutiger Light" w:hAnsi="L Frutiger Light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Textkrper2">
    <w:name w:val="Body Text 2"/>
    <w:basedOn w:val="Standard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DE5EB2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DC3398"/>
    <w:pPr>
      <w:spacing w:before="240" w:after="60"/>
      <w:ind w:right="3798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8851F6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8851F6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8851F6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pPr>
      <w:spacing w:after="120"/>
      <w:ind w:right="4366"/>
      <w:jc w:val="both"/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Pr>
      <w:b/>
    </w:rPr>
  </w:style>
  <w:style w:type="character" w:styleId="Seitenzahl">
    <w:name w:val="page number"/>
    <w:basedOn w:val="Absatzstandardschriftart"/>
  </w:style>
  <w:style w:type="character" w:styleId="Link">
    <w:name w:val="Hyperlink"/>
    <w:basedOn w:val="Absatzstandardschriftart"/>
    <w:rPr>
      <w:color w:val="0000FF"/>
      <w:u w:val="single"/>
    </w:rPr>
  </w:style>
  <w:style w:type="paragraph" w:customStyle="1" w:styleId="Text2bisBrief">
    <w:name w:val="Text2 bis... Brief"/>
    <w:basedOn w:val="Standard"/>
    <w:pPr>
      <w:spacing w:after="140"/>
    </w:pPr>
    <w:rPr>
      <w:rFonts w:ascii="L Frutiger Light" w:hAnsi="L Frutiger Light"/>
    </w:rPr>
  </w:style>
  <w:style w:type="character" w:styleId="GesichteterLink">
    <w:name w:val="FollowedHyperlink"/>
    <w:basedOn w:val="Absatzstandardschriftart"/>
    <w:rPr>
      <w:color w:val="800080"/>
      <w:u w:val="single"/>
    </w:rPr>
  </w:style>
  <w:style w:type="paragraph" w:styleId="Textkrper2">
    <w:name w:val="Body Text 2"/>
    <w:basedOn w:val="Standard"/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DE5EB2"/>
    <w:rPr>
      <w:rFonts w:ascii="Tahoma" w:hAnsi="Tahoma" w:cs="Tahoma"/>
      <w:sz w:val="16"/>
      <w:szCs w:val="16"/>
    </w:rPr>
  </w:style>
  <w:style w:type="paragraph" w:customStyle="1" w:styleId="01PMHeadline">
    <w:name w:val="01_PM_Headline"/>
    <w:basedOn w:val="Standard"/>
    <w:autoRedefine/>
    <w:qFormat/>
    <w:rsid w:val="00DC3398"/>
    <w:pPr>
      <w:spacing w:before="240" w:after="60"/>
      <w:ind w:right="3798"/>
    </w:pPr>
    <w:rPr>
      <w:rFonts w:ascii="Verdana" w:hAnsi="Verdana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8851F6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8851F6"/>
    <w:pPr>
      <w:spacing w:line="276" w:lineRule="auto"/>
      <w:ind w:right="4224"/>
    </w:pPr>
    <w:rPr>
      <w:rFonts w:ascii="Verdana" w:hAnsi="Verdana" w:cstheme="minorBidi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qFormat/>
    <w:rsid w:val="008851F6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rs.braach@telegaertner.com" TargetMode="External"/><Relationship Id="rId9" Type="http://schemas.openxmlformats.org/officeDocument/2006/relationships/hyperlink" Target="mailto:lars.braach@telegaertner.com" TargetMode="External"/><Relationship Id="rId10" Type="http://schemas.openxmlformats.org/officeDocument/2006/relationships/hyperlink" Target="http://www.pressearbei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3817</CharactersWithSpaces>
  <SharedDoc>false</SharedDoc>
  <HLinks>
    <vt:vector size="54" baseType="variant">
      <vt:variant>
        <vt:i4>6226043</vt:i4>
      </vt:variant>
      <vt:variant>
        <vt:i4>3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7929955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4194356</vt:i4>
      </vt:variant>
      <vt:variant>
        <vt:i4>4850</vt:i4>
      </vt:variant>
      <vt:variant>
        <vt:i4>1029</vt:i4>
      </vt:variant>
      <vt:variant>
        <vt:i4>1</vt:i4>
      </vt:variant>
      <vt:variant>
        <vt:lpwstr>30-001 TG_COAX-KonfigScreen1</vt:lpwstr>
      </vt:variant>
      <vt:variant>
        <vt:lpwstr/>
      </vt:variant>
      <vt:variant>
        <vt:i4>2883602</vt:i4>
      </vt:variant>
      <vt:variant>
        <vt:i4>5038</vt:i4>
      </vt:variant>
      <vt:variant>
        <vt:i4>1030</vt:i4>
      </vt:variant>
      <vt:variant>
        <vt:i4>1</vt:i4>
      </vt:variant>
      <vt:variant>
        <vt:lpwstr>30-002 TG_COAX-KonfigEingMaske</vt:lpwstr>
      </vt:variant>
      <vt:variant>
        <vt:lpwstr/>
      </vt:variant>
      <vt:variant>
        <vt:i4>7864440</vt:i4>
      </vt:variant>
      <vt:variant>
        <vt:i4>5253</vt:i4>
      </vt:variant>
      <vt:variant>
        <vt:i4>1027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5256</vt:i4>
      </vt:variant>
      <vt:variant>
        <vt:i4>1028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5402</vt:i4>
      </vt:variant>
      <vt:variant>
        <vt:i4>1025</vt:i4>
      </vt:variant>
      <vt:variant>
        <vt:i4>1</vt:i4>
      </vt:variant>
      <vt:variant>
        <vt:lpwstr>LOGOsx</vt:lpwstr>
      </vt:variant>
      <vt:variant>
        <vt:lpwstr/>
      </vt:variant>
      <vt:variant>
        <vt:i4>3604532</vt:i4>
      </vt:variant>
      <vt:variant>
        <vt:i4>5405</vt:i4>
      </vt:variant>
      <vt:variant>
        <vt:i4>1026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3</cp:revision>
  <cp:lastPrinted>2013-05-15T13:11:00Z</cp:lastPrinted>
  <dcterms:created xsi:type="dcterms:W3CDTF">2013-05-15T13:10:00Z</dcterms:created>
  <dcterms:modified xsi:type="dcterms:W3CDTF">2013-05-15T13:11:00Z</dcterms:modified>
</cp:coreProperties>
</file>