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179" w:rsidRDefault="00782E2A" w:rsidP="00CA3ADF">
      <w:pPr>
        <w:spacing w:line="276" w:lineRule="auto"/>
        <w:ind w:right="2552"/>
        <w:rPr>
          <w:rFonts w:cs="Arial"/>
          <w:b/>
          <w:sz w:val="24"/>
        </w:rPr>
      </w:pPr>
      <w:r w:rsidRPr="00782E2A">
        <w:rPr>
          <w:rFonts w:ascii="Arial" w:eastAsia="Times New Roman" w:hAnsi="Arial" w:cs="Arial"/>
          <w:b/>
          <w:snapToGrid w:val="0"/>
          <w:sz w:val="28"/>
          <w:szCs w:val="28"/>
          <w:lang w:eastAsia="de-DE"/>
        </w:rPr>
        <w:t>DAW Nachhaltigkeitsbeirat mit Immobilienexperten neu besetzt</w:t>
      </w:r>
    </w:p>
    <w:p w:rsidR="008127D5" w:rsidRDefault="008127D5" w:rsidP="00413B9C">
      <w:pPr>
        <w:spacing w:line="276" w:lineRule="auto"/>
        <w:ind w:right="2552"/>
        <w:rPr>
          <w:rFonts w:cs="Arial"/>
          <w:b/>
          <w:sz w:val="24"/>
        </w:rPr>
      </w:pPr>
    </w:p>
    <w:p w:rsidR="00782E2A" w:rsidRDefault="00F31E86" w:rsidP="00782E2A">
      <w:pPr>
        <w:spacing w:line="276" w:lineRule="auto"/>
        <w:ind w:right="2126"/>
        <w:rPr>
          <w:rFonts w:cs="Calibri"/>
        </w:rPr>
      </w:pPr>
      <w:r w:rsidRPr="00212343">
        <w:rPr>
          <w:rFonts w:cs="Arial"/>
          <w:b/>
        </w:rPr>
        <w:t xml:space="preserve">Ober-Ramstadt, </w:t>
      </w:r>
      <w:r w:rsidR="00782E2A">
        <w:rPr>
          <w:rFonts w:cs="Arial"/>
          <w:b/>
        </w:rPr>
        <w:t xml:space="preserve">8. November </w:t>
      </w:r>
      <w:r w:rsidR="007211CF">
        <w:rPr>
          <w:rFonts w:cs="Arial"/>
          <w:b/>
        </w:rPr>
        <w:t>2018</w:t>
      </w:r>
      <w:r w:rsidRPr="00212343">
        <w:rPr>
          <w:rFonts w:cs="Arial"/>
          <w:b/>
        </w:rPr>
        <w:t xml:space="preserve"> (DAW) </w:t>
      </w:r>
      <w:r w:rsidR="003F3C91">
        <w:rPr>
          <w:rFonts w:cs="Arial"/>
          <w:b/>
        </w:rPr>
        <w:t>–</w:t>
      </w:r>
      <w:r w:rsidRPr="00212343">
        <w:rPr>
          <w:rFonts w:cs="Arial"/>
          <w:b/>
        </w:rPr>
        <w:t xml:space="preserve"> </w:t>
      </w:r>
      <w:r w:rsidR="00552F60" w:rsidRPr="0081035A">
        <w:rPr>
          <w:rFonts w:cs="Calibri"/>
          <w:b/>
        </w:rPr>
        <w:t>Als Vorreiter</w:t>
      </w:r>
      <w:r w:rsidR="00532192">
        <w:rPr>
          <w:rFonts w:cs="Calibri"/>
          <w:b/>
        </w:rPr>
        <w:t xml:space="preserve"> für Nachhaltigkeit hat sich der</w:t>
      </w:r>
      <w:bookmarkStart w:id="0" w:name="_GoBack"/>
      <w:bookmarkEnd w:id="0"/>
      <w:r w:rsidR="00552F60" w:rsidRPr="0081035A">
        <w:rPr>
          <w:rFonts w:cs="Calibri"/>
          <w:b/>
        </w:rPr>
        <w:t xml:space="preserve"> </w:t>
      </w:r>
      <w:r w:rsidR="0081035A" w:rsidRPr="0081035A">
        <w:rPr>
          <w:rFonts w:cs="Calibri"/>
          <w:b/>
        </w:rPr>
        <w:t xml:space="preserve">Baufarbenhersteller DAW SE (Caparol/Alpina) </w:t>
      </w:r>
      <w:r w:rsidR="00552F60" w:rsidRPr="0081035A">
        <w:rPr>
          <w:rFonts w:cs="Calibri"/>
          <w:b/>
        </w:rPr>
        <w:t>das Ziel gesetzt</w:t>
      </w:r>
      <w:r w:rsidR="00782E2A" w:rsidRPr="0081035A">
        <w:rPr>
          <w:rFonts w:cs="Calibri"/>
          <w:b/>
        </w:rPr>
        <w:t>,</w:t>
      </w:r>
      <w:r w:rsidR="00552F60" w:rsidRPr="0081035A">
        <w:rPr>
          <w:rFonts w:cs="Calibri"/>
          <w:b/>
        </w:rPr>
        <w:t xml:space="preserve"> aktiv zur nachhaltigen Entwicklung b</w:t>
      </w:r>
      <w:r w:rsidR="0081035A" w:rsidRPr="0081035A">
        <w:rPr>
          <w:rFonts w:cs="Calibri"/>
          <w:b/>
        </w:rPr>
        <w:t>eizutragen. Unterstützt wird das</w:t>
      </w:r>
      <w:r w:rsidR="00552F60" w:rsidRPr="0081035A">
        <w:rPr>
          <w:rFonts w:cs="Calibri"/>
          <w:b/>
        </w:rPr>
        <w:t xml:space="preserve"> Unternehmen dabei von dem 2010 gegründeten Nachhaltigkeitsbeirat, dem Sustainability Advisory Board</w:t>
      </w:r>
      <w:r w:rsidR="0081035A" w:rsidRPr="0081035A">
        <w:rPr>
          <w:rFonts w:cs="Calibri"/>
          <w:b/>
        </w:rPr>
        <w:t xml:space="preserve"> (SAB)</w:t>
      </w:r>
      <w:r w:rsidR="00552F60" w:rsidRPr="0081035A">
        <w:rPr>
          <w:rFonts w:cs="Calibri"/>
          <w:b/>
        </w:rPr>
        <w:t xml:space="preserve">. </w:t>
      </w:r>
      <w:r w:rsidR="00782E2A" w:rsidRPr="0081035A">
        <w:rPr>
          <w:rFonts w:cs="Calibri"/>
          <w:b/>
        </w:rPr>
        <w:t>Als neues Beiratsmitglied konnte die DAW Professor Sven Bienert gewinnen, der seit 2010 das Kompetenzzentrum für Nachhaltigkeit in der Immobilienwirtschaft an der Universität Regensburg leitet und dort einen Lehrstuhl bekleidet.</w:t>
      </w:r>
      <w:r w:rsidR="00782E2A" w:rsidRPr="00552F60">
        <w:rPr>
          <w:rFonts w:cs="Calibri"/>
        </w:rPr>
        <w:t xml:space="preserve"> </w:t>
      </w:r>
    </w:p>
    <w:p w:rsidR="00782E2A" w:rsidRDefault="00782E2A" w:rsidP="00782E2A">
      <w:pPr>
        <w:spacing w:line="276" w:lineRule="auto"/>
        <w:ind w:right="2126"/>
        <w:rPr>
          <w:rFonts w:cs="Calibri"/>
        </w:rPr>
      </w:pPr>
    </w:p>
    <w:p w:rsidR="00782E2A" w:rsidRPr="00552F60" w:rsidRDefault="00782E2A" w:rsidP="00782E2A">
      <w:pPr>
        <w:spacing w:line="276" w:lineRule="auto"/>
        <w:ind w:right="2126"/>
        <w:rPr>
          <w:rFonts w:cs="Calibri"/>
        </w:rPr>
      </w:pPr>
      <w:r>
        <w:rPr>
          <w:rFonts w:cs="Calibri"/>
        </w:rPr>
        <w:t>Bienert</w:t>
      </w:r>
      <w:r w:rsidRPr="00552F60">
        <w:rPr>
          <w:rFonts w:cs="Calibri"/>
        </w:rPr>
        <w:t xml:space="preserve"> engagiert sich zudem bei unterschiedlichen Branchenverbänden im Vorstand und in zahlreichen Gremien, wie der Deutschen Gesellschaft für Nachhaltiges Bauen (DGNB e.V.), dem Zentralen Immobilienausschuss (ZIA), dem Verein zur Förderung der Qualität in der Immobilienwirtschaft (</w:t>
      </w:r>
      <w:proofErr w:type="spellStart"/>
      <w:r w:rsidRPr="00552F60">
        <w:rPr>
          <w:rFonts w:cs="Calibri"/>
        </w:rPr>
        <w:t>ImmQu</w:t>
      </w:r>
      <w:proofErr w:type="spellEnd"/>
      <w:r w:rsidRPr="00552F60">
        <w:rPr>
          <w:rFonts w:cs="Calibri"/>
        </w:rPr>
        <w:t xml:space="preserve">) und dem Institut für Corporate </w:t>
      </w:r>
      <w:proofErr w:type="spellStart"/>
      <w:r w:rsidRPr="00552F60">
        <w:rPr>
          <w:rFonts w:cs="Calibri"/>
        </w:rPr>
        <w:t>Governance</w:t>
      </w:r>
      <w:proofErr w:type="spellEnd"/>
      <w:r w:rsidRPr="00552F60">
        <w:rPr>
          <w:rFonts w:cs="Calibri"/>
        </w:rPr>
        <w:t xml:space="preserve"> in der deutsc</w:t>
      </w:r>
      <w:r>
        <w:rPr>
          <w:rFonts w:cs="Calibri"/>
        </w:rPr>
        <w:t xml:space="preserve">hen Immobilienwirtschaft e.V. </w:t>
      </w:r>
    </w:p>
    <w:p w:rsidR="00782E2A" w:rsidRDefault="00782E2A" w:rsidP="00782E2A">
      <w:pPr>
        <w:spacing w:line="276" w:lineRule="auto"/>
        <w:ind w:right="2552"/>
        <w:rPr>
          <w:rFonts w:cs="Calibri"/>
        </w:rPr>
      </w:pPr>
    </w:p>
    <w:p w:rsidR="00552F60" w:rsidRDefault="00552F60" w:rsidP="00782E2A">
      <w:pPr>
        <w:spacing w:line="276" w:lineRule="auto"/>
        <w:ind w:right="2552"/>
        <w:rPr>
          <w:rFonts w:cs="Calibri"/>
        </w:rPr>
      </w:pPr>
      <w:r w:rsidRPr="00552F60">
        <w:rPr>
          <w:rFonts w:cs="Calibri"/>
        </w:rPr>
        <w:t>Der Nachhaltigkeitsbeirat kommt zweimal im Jahr zusammen und hat die Aufgabe, die DAW bei der Positionierun</w:t>
      </w:r>
      <w:r w:rsidR="0081035A">
        <w:rPr>
          <w:rFonts w:cs="Calibri"/>
        </w:rPr>
        <w:t>g und Weiterentwicklung der DAW-</w:t>
      </w:r>
      <w:r w:rsidRPr="00552F60">
        <w:rPr>
          <w:rFonts w:cs="Calibri"/>
        </w:rPr>
        <w:t>Nachhaltigkeitsstrategie konstruktiv zu unterstützen und einen Wissenstransfer zu den Themen Innovation und Nachhaltigkeit voranzutreiben. Am 26. Oktober 2018 traf sich das Gremium in neuer Bes</w:t>
      </w:r>
      <w:r w:rsidR="00A82431">
        <w:rPr>
          <w:rFonts w:cs="Calibri"/>
        </w:rPr>
        <w:t>etzung am Firmensitz in</w:t>
      </w:r>
      <w:r w:rsidR="00782E2A">
        <w:rPr>
          <w:rFonts w:cs="Calibri"/>
        </w:rPr>
        <w:t xml:space="preserve"> Ober-Ramstadt, um unter anderem</w:t>
      </w:r>
      <w:r w:rsidRPr="00552F60">
        <w:rPr>
          <w:rFonts w:cs="Calibri"/>
        </w:rPr>
        <w:t xml:space="preserve"> über Zukunftsthemen wie nachhaltige Immobilien und Building Information Modeling zu beraten. </w:t>
      </w:r>
    </w:p>
    <w:p w:rsidR="00782E2A" w:rsidRDefault="00782E2A" w:rsidP="00552F60">
      <w:pPr>
        <w:spacing w:line="276" w:lineRule="auto"/>
        <w:ind w:right="2126"/>
        <w:rPr>
          <w:rFonts w:cs="Calibri"/>
        </w:rPr>
      </w:pPr>
    </w:p>
    <w:p w:rsidR="00552F60" w:rsidRPr="00552F60" w:rsidRDefault="00552F60" w:rsidP="00552F60">
      <w:pPr>
        <w:spacing w:line="276" w:lineRule="auto"/>
        <w:ind w:right="2126"/>
        <w:rPr>
          <w:rFonts w:cs="Calibri"/>
        </w:rPr>
      </w:pPr>
      <w:r w:rsidRPr="00552F60">
        <w:rPr>
          <w:rFonts w:cs="Calibri"/>
        </w:rPr>
        <w:t xml:space="preserve">Weitere Mitglieder des SAB sind der renommierte Architekt Martin Murphy sowie Björn </w:t>
      </w:r>
      <w:proofErr w:type="spellStart"/>
      <w:r w:rsidRPr="00552F60">
        <w:rPr>
          <w:rFonts w:cs="Calibri"/>
        </w:rPr>
        <w:t>Foetsch</w:t>
      </w:r>
      <w:proofErr w:type="spellEnd"/>
      <w:r w:rsidRPr="00552F60">
        <w:rPr>
          <w:rFonts w:cs="Calibri"/>
        </w:rPr>
        <w:t xml:space="preserve">, Prokurist und verantwortlicher Leiter von ARTA Management für das Handwerk.  </w:t>
      </w:r>
    </w:p>
    <w:p w:rsidR="00552F60" w:rsidRPr="00552F60" w:rsidRDefault="00552F60" w:rsidP="00552F60">
      <w:pPr>
        <w:spacing w:line="276" w:lineRule="auto"/>
        <w:ind w:right="2126"/>
        <w:rPr>
          <w:rFonts w:cs="Calibri"/>
        </w:rPr>
      </w:pPr>
      <w:r w:rsidRPr="00552F60">
        <w:rPr>
          <w:rFonts w:cs="Calibri"/>
        </w:rPr>
        <w:t xml:space="preserve"> </w:t>
      </w:r>
    </w:p>
    <w:p w:rsidR="00F31E86" w:rsidRPr="00C226C4" w:rsidRDefault="00A82431" w:rsidP="00F31E86">
      <w:pPr>
        <w:spacing w:line="276" w:lineRule="auto"/>
        <w:ind w:right="2552"/>
        <w:rPr>
          <w:rFonts w:cs="Arial"/>
          <w:sz w:val="20"/>
          <w:szCs w:val="24"/>
        </w:rPr>
      </w:pPr>
      <w:r>
        <w:rPr>
          <w:rFonts w:cs="Arial"/>
          <w:sz w:val="20"/>
          <w:szCs w:val="24"/>
        </w:rPr>
        <w:t>1.640</w:t>
      </w:r>
      <w:r w:rsidR="00F31E86" w:rsidRPr="00C226C4">
        <w:rPr>
          <w:rFonts w:cs="Arial"/>
          <w:sz w:val="20"/>
          <w:szCs w:val="24"/>
        </w:rPr>
        <w:t xml:space="preserve"> </w:t>
      </w:r>
      <w:r w:rsidR="00F31E86">
        <w:rPr>
          <w:rFonts w:cs="Arial"/>
          <w:sz w:val="20"/>
          <w:szCs w:val="24"/>
        </w:rPr>
        <w:t>Zeichen (</w:t>
      </w:r>
      <w:r w:rsidR="00F31E86" w:rsidRPr="00C226C4">
        <w:rPr>
          <w:rFonts w:cs="Arial"/>
          <w:sz w:val="20"/>
          <w:szCs w:val="24"/>
        </w:rPr>
        <w:t>mit Leerzeichen)</w:t>
      </w:r>
    </w:p>
    <w:p w:rsidR="00573454" w:rsidRDefault="00573454" w:rsidP="00573454">
      <w:pPr>
        <w:spacing w:line="276" w:lineRule="auto"/>
        <w:ind w:right="2126"/>
        <w:rPr>
          <w:rFonts w:cs="Calibri"/>
        </w:rPr>
      </w:pPr>
    </w:p>
    <w:p w:rsidR="0097566C" w:rsidRDefault="0097566C">
      <w:pPr>
        <w:rPr>
          <w:rFonts w:cs="Arial"/>
          <w:b/>
          <w:sz w:val="24"/>
          <w:szCs w:val="24"/>
        </w:rPr>
      </w:pPr>
    </w:p>
    <w:p w:rsidR="0081035A" w:rsidRDefault="0081035A">
      <w:pPr>
        <w:rPr>
          <w:rFonts w:cs="Arial"/>
          <w:b/>
          <w:sz w:val="24"/>
          <w:szCs w:val="24"/>
        </w:rPr>
      </w:pPr>
    </w:p>
    <w:p w:rsidR="0081035A" w:rsidRDefault="0081035A">
      <w:pPr>
        <w:rPr>
          <w:rFonts w:cs="Arial"/>
          <w:b/>
          <w:sz w:val="24"/>
          <w:szCs w:val="24"/>
        </w:rPr>
      </w:pPr>
    </w:p>
    <w:p w:rsidR="0081035A" w:rsidRDefault="0081035A">
      <w:pPr>
        <w:rPr>
          <w:rFonts w:cs="Arial"/>
          <w:b/>
          <w:sz w:val="24"/>
          <w:szCs w:val="24"/>
        </w:rPr>
      </w:pPr>
    </w:p>
    <w:p w:rsidR="0081035A" w:rsidRDefault="0081035A">
      <w:pPr>
        <w:rPr>
          <w:rFonts w:cs="Arial"/>
          <w:b/>
          <w:sz w:val="24"/>
          <w:szCs w:val="24"/>
        </w:rPr>
      </w:pPr>
    </w:p>
    <w:p w:rsidR="0081035A" w:rsidRDefault="0081035A">
      <w:pPr>
        <w:rPr>
          <w:rFonts w:cs="Arial"/>
          <w:b/>
          <w:sz w:val="24"/>
          <w:szCs w:val="24"/>
        </w:rPr>
      </w:pPr>
    </w:p>
    <w:p w:rsidR="0081035A" w:rsidRDefault="0081035A">
      <w:pPr>
        <w:rPr>
          <w:rFonts w:cs="Arial"/>
          <w:b/>
          <w:sz w:val="24"/>
          <w:szCs w:val="24"/>
        </w:rPr>
      </w:pPr>
    </w:p>
    <w:p w:rsidR="0081035A" w:rsidRDefault="0081035A">
      <w:pPr>
        <w:rPr>
          <w:rFonts w:cs="Arial"/>
          <w:b/>
          <w:sz w:val="24"/>
          <w:szCs w:val="24"/>
        </w:rPr>
      </w:pPr>
    </w:p>
    <w:p w:rsidR="0097566C" w:rsidRDefault="0097566C" w:rsidP="0097566C">
      <w:pPr>
        <w:spacing w:line="276" w:lineRule="auto"/>
        <w:ind w:right="2552"/>
        <w:rPr>
          <w:rFonts w:cs="Arial"/>
          <w:b/>
          <w:sz w:val="24"/>
          <w:szCs w:val="24"/>
        </w:rPr>
      </w:pPr>
      <w:r w:rsidRPr="0056264A">
        <w:rPr>
          <w:rFonts w:cs="Arial"/>
          <w:b/>
          <w:sz w:val="24"/>
          <w:szCs w:val="24"/>
        </w:rPr>
        <w:lastRenderedPageBreak/>
        <w:t>Bilder:</w:t>
      </w:r>
    </w:p>
    <w:p w:rsidR="005A2309" w:rsidRDefault="005A2309" w:rsidP="005A2309">
      <w:pPr>
        <w:spacing w:line="276" w:lineRule="auto"/>
        <w:ind w:right="2552"/>
        <w:rPr>
          <w:rFonts w:cs="Arial"/>
          <w:b/>
          <w:sz w:val="24"/>
          <w:szCs w:val="24"/>
        </w:rPr>
      </w:pPr>
    </w:p>
    <w:p w:rsidR="005A2309" w:rsidRDefault="005A2309" w:rsidP="005A2309">
      <w:pPr>
        <w:spacing w:line="276" w:lineRule="auto"/>
        <w:ind w:right="2552"/>
        <w:rPr>
          <w:rFonts w:cs="Arial"/>
          <w:b/>
          <w:sz w:val="24"/>
          <w:szCs w:val="24"/>
        </w:rPr>
      </w:pPr>
      <w:r>
        <w:rPr>
          <w:noProof/>
          <w:lang w:eastAsia="de-DE"/>
        </w:rPr>
        <w:drawing>
          <wp:inline distT="0" distB="0" distL="0" distR="0" wp14:anchorId="546A8AEC" wp14:editId="1660645E">
            <wp:extent cx="2106593" cy="3199636"/>
            <wp:effectExtent l="0" t="0" r="8255"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9080" cy="3203414"/>
                    </a:xfrm>
                    <a:prstGeom prst="rect">
                      <a:avLst/>
                    </a:prstGeom>
                  </pic:spPr>
                </pic:pic>
              </a:graphicData>
            </a:graphic>
          </wp:inline>
        </w:drawing>
      </w:r>
    </w:p>
    <w:p w:rsidR="005A2309" w:rsidRDefault="005A2309" w:rsidP="005A2309">
      <w:pPr>
        <w:spacing w:line="276" w:lineRule="auto"/>
        <w:ind w:right="2552"/>
        <w:rPr>
          <w:rFonts w:cs="Calibri"/>
          <w:i/>
          <w:sz w:val="20"/>
        </w:rPr>
      </w:pPr>
    </w:p>
    <w:p w:rsidR="005A2309" w:rsidRDefault="005A2309" w:rsidP="005A2309">
      <w:pPr>
        <w:spacing w:line="276" w:lineRule="auto"/>
        <w:ind w:right="2552"/>
        <w:rPr>
          <w:rFonts w:cs="Calibri"/>
          <w:i/>
          <w:sz w:val="20"/>
        </w:rPr>
      </w:pPr>
      <w:r>
        <w:rPr>
          <w:rFonts w:cs="Calibri"/>
          <w:i/>
          <w:sz w:val="20"/>
        </w:rPr>
        <w:t>BU: Professor Sven Bienert, Leiter des Kompetenzzentrums für Nachhaltigkeit in der Immobilienwirtschaft an der Universität</w:t>
      </w:r>
      <w:r w:rsidR="00C17C0B">
        <w:rPr>
          <w:rFonts w:cs="Calibri"/>
          <w:i/>
          <w:sz w:val="20"/>
        </w:rPr>
        <w:t xml:space="preserve"> Regensburg, </w:t>
      </w:r>
      <w:r>
        <w:rPr>
          <w:rFonts w:cs="Calibri"/>
          <w:i/>
          <w:sz w:val="20"/>
        </w:rPr>
        <w:t>ist neues Mitglied des DAW Nachhaltigkeitsbeirates.</w:t>
      </w:r>
    </w:p>
    <w:p w:rsidR="005A2309" w:rsidRPr="00D07498" w:rsidRDefault="005A2309" w:rsidP="005A2309">
      <w:pPr>
        <w:spacing w:line="276" w:lineRule="auto"/>
        <w:ind w:right="2552"/>
        <w:rPr>
          <w:rFonts w:cs="Calibri"/>
          <w:i/>
          <w:sz w:val="20"/>
        </w:rPr>
      </w:pPr>
      <w:r>
        <w:rPr>
          <w:rFonts w:cs="Calibri"/>
          <w:i/>
          <w:sz w:val="20"/>
        </w:rPr>
        <w:t>© DAW SE – Fotograf Britta Hüning</w:t>
      </w:r>
    </w:p>
    <w:p w:rsidR="0097566C" w:rsidRDefault="0097566C" w:rsidP="0097566C">
      <w:pPr>
        <w:spacing w:line="276" w:lineRule="auto"/>
        <w:ind w:right="2552"/>
        <w:rPr>
          <w:rFonts w:cs="Arial"/>
          <w:b/>
          <w:sz w:val="24"/>
          <w:szCs w:val="24"/>
        </w:rPr>
      </w:pPr>
    </w:p>
    <w:p w:rsidR="0097566C" w:rsidRDefault="0081035A" w:rsidP="0097566C">
      <w:pPr>
        <w:spacing w:line="276" w:lineRule="auto"/>
        <w:ind w:right="2552"/>
        <w:rPr>
          <w:rFonts w:cs="Arial"/>
          <w:b/>
          <w:sz w:val="24"/>
          <w:szCs w:val="24"/>
        </w:rPr>
      </w:pPr>
      <w:r>
        <w:rPr>
          <w:rFonts w:cs="Arial"/>
          <w:b/>
          <w:noProof/>
          <w:sz w:val="24"/>
          <w:szCs w:val="24"/>
          <w:lang w:eastAsia="de-DE"/>
        </w:rPr>
        <w:drawing>
          <wp:inline distT="0" distB="0" distL="0" distR="0" wp14:anchorId="40443F5E" wp14:editId="153FDE28">
            <wp:extent cx="3228340" cy="2152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340" cy="2152650"/>
                    </a:xfrm>
                    <a:prstGeom prst="rect">
                      <a:avLst/>
                    </a:prstGeom>
                    <a:noFill/>
                  </pic:spPr>
                </pic:pic>
              </a:graphicData>
            </a:graphic>
          </wp:inline>
        </w:drawing>
      </w:r>
    </w:p>
    <w:p w:rsidR="00572FA9" w:rsidRPr="00782E2A" w:rsidRDefault="00572FA9" w:rsidP="00782E2A">
      <w:pPr>
        <w:spacing w:line="276" w:lineRule="auto"/>
        <w:ind w:right="2126"/>
        <w:rPr>
          <w:rFonts w:cs="Calibri"/>
        </w:rPr>
      </w:pPr>
      <w:r>
        <w:rPr>
          <w:rFonts w:cs="Calibri"/>
          <w:i/>
          <w:sz w:val="20"/>
        </w:rPr>
        <w:t xml:space="preserve">BU: </w:t>
      </w:r>
      <w:r w:rsidR="00A35F79">
        <w:rPr>
          <w:rFonts w:cs="Calibri"/>
          <w:i/>
          <w:sz w:val="20"/>
        </w:rPr>
        <w:t>Der neu besetzte Nachhaltigkeit</w:t>
      </w:r>
      <w:r w:rsidR="00C17C0B">
        <w:rPr>
          <w:rFonts w:cs="Calibri"/>
          <w:i/>
          <w:sz w:val="20"/>
        </w:rPr>
        <w:t>sbeirat diskutierte</w:t>
      </w:r>
      <w:r w:rsidR="00A35F79">
        <w:rPr>
          <w:rFonts w:cs="Calibri"/>
          <w:i/>
          <w:sz w:val="20"/>
        </w:rPr>
        <w:t xml:space="preserve"> über nachhaltige</w:t>
      </w:r>
      <w:r w:rsidR="00A35F79">
        <w:rPr>
          <w:rFonts w:cs="Calibri"/>
          <w:i/>
          <w:sz w:val="20"/>
        </w:rPr>
        <w:br/>
        <w:t>Zukunftsthemen</w:t>
      </w:r>
      <w:r w:rsidR="00782E2A">
        <w:rPr>
          <w:rFonts w:cs="Calibri"/>
          <w:i/>
          <w:sz w:val="20"/>
        </w:rPr>
        <w:t xml:space="preserve"> </w:t>
      </w:r>
      <w:r w:rsidR="00782E2A" w:rsidRPr="005A2309">
        <w:rPr>
          <w:rFonts w:cs="Calibri"/>
          <w:i/>
          <w:sz w:val="20"/>
        </w:rPr>
        <w:t>(v.</w:t>
      </w:r>
      <w:r w:rsidR="00A35F79" w:rsidRPr="005A2309">
        <w:rPr>
          <w:rFonts w:cs="Calibri"/>
          <w:i/>
          <w:sz w:val="20"/>
        </w:rPr>
        <w:t xml:space="preserve"> </w:t>
      </w:r>
      <w:r w:rsidR="00782E2A" w:rsidRPr="005A2309">
        <w:rPr>
          <w:rFonts w:cs="Calibri"/>
          <w:i/>
          <w:sz w:val="20"/>
        </w:rPr>
        <w:t>l. Dr. Ralf Murjahn</w:t>
      </w:r>
      <w:r w:rsidR="00A35F79" w:rsidRPr="005A2309">
        <w:rPr>
          <w:rFonts w:cs="Calibri"/>
          <w:i/>
          <w:sz w:val="20"/>
        </w:rPr>
        <w:t xml:space="preserve"> (DAW)</w:t>
      </w:r>
      <w:r w:rsidR="00782E2A" w:rsidRPr="005A2309">
        <w:rPr>
          <w:rFonts w:cs="Calibri"/>
          <w:i/>
          <w:sz w:val="20"/>
        </w:rPr>
        <w:t>, Prof. Sven</w:t>
      </w:r>
      <w:r w:rsidR="00A35F79" w:rsidRPr="005A2309">
        <w:rPr>
          <w:rFonts w:cs="Calibri"/>
          <w:i/>
          <w:sz w:val="20"/>
        </w:rPr>
        <w:t xml:space="preserve"> Bienert, </w:t>
      </w:r>
      <w:r w:rsidR="005A2309">
        <w:rPr>
          <w:rFonts w:cs="Calibri"/>
          <w:i/>
          <w:sz w:val="20"/>
        </w:rPr>
        <w:br/>
      </w:r>
      <w:r w:rsidR="00A35F79" w:rsidRPr="005A2309">
        <w:rPr>
          <w:rFonts w:cs="Calibri"/>
          <w:i/>
          <w:sz w:val="20"/>
        </w:rPr>
        <w:t>Bettina Klump-Bickert (DAW)</w:t>
      </w:r>
      <w:r w:rsidR="005A2309" w:rsidRPr="005A2309">
        <w:rPr>
          <w:rFonts w:cs="Calibri"/>
          <w:i/>
          <w:sz w:val="20"/>
        </w:rPr>
        <w:t>,</w:t>
      </w:r>
      <w:r w:rsidR="00782E2A" w:rsidRPr="005A2309">
        <w:rPr>
          <w:rFonts w:cs="Calibri"/>
          <w:i/>
          <w:sz w:val="20"/>
        </w:rPr>
        <w:t xml:space="preserve"> Björn </w:t>
      </w:r>
      <w:proofErr w:type="spellStart"/>
      <w:r w:rsidR="00782E2A" w:rsidRPr="005A2309">
        <w:rPr>
          <w:rFonts w:cs="Calibri"/>
          <w:i/>
          <w:sz w:val="20"/>
        </w:rPr>
        <w:t>Foetsch</w:t>
      </w:r>
      <w:proofErr w:type="spellEnd"/>
      <w:r w:rsidR="00782E2A" w:rsidRPr="005A2309">
        <w:rPr>
          <w:rFonts w:cs="Calibri"/>
          <w:i/>
          <w:sz w:val="20"/>
        </w:rPr>
        <w:t>, Martin Murphy,</w:t>
      </w:r>
      <w:r w:rsidR="005A2309">
        <w:rPr>
          <w:rFonts w:cs="Calibri"/>
          <w:i/>
          <w:sz w:val="20"/>
        </w:rPr>
        <w:br/>
      </w:r>
      <w:r w:rsidR="00782E2A" w:rsidRPr="005A2309">
        <w:rPr>
          <w:rFonts w:cs="Calibri"/>
          <w:i/>
          <w:sz w:val="20"/>
        </w:rPr>
        <w:t xml:space="preserve"> Dr. Christoph Hahner</w:t>
      </w:r>
      <w:r w:rsidR="00A35F79" w:rsidRPr="005A2309">
        <w:rPr>
          <w:rFonts w:cs="Calibri"/>
          <w:i/>
          <w:sz w:val="20"/>
        </w:rPr>
        <w:t xml:space="preserve"> (DAW</w:t>
      </w:r>
      <w:r w:rsidR="00782E2A" w:rsidRPr="005A2309">
        <w:rPr>
          <w:rFonts w:cs="Calibri"/>
          <w:i/>
          <w:sz w:val="20"/>
        </w:rPr>
        <w:t>)</w:t>
      </w:r>
    </w:p>
    <w:p w:rsidR="0097566C" w:rsidRDefault="0097566C" w:rsidP="0097566C">
      <w:pPr>
        <w:spacing w:line="276" w:lineRule="auto"/>
        <w:ind w:right="2552"/>
        <w:rPr>
          <w:rFonts w:cs="Arial"/>
          <w:sz w:val="24"/>
          <w:szCs w:val="24"/>
        </w:rPr>
      </w:pPr>
    </w:p>
    <w:p w:rsidR="0097566C" w:rsidRDefault="0097566C" w:rsidP="0097566C">
      <w:pPr>
        <w:spacing w:line="276" w:lineRule="auto"/>
        <w:ind w:right="2552"/>
        <w:rPr>
          <w:rFonts w:cs="Arial"/>
          <w:sz w:val="24"/>
        </w:rPr>
      </w:pPr>
    </w:p>
    <w:p w:rsidR="0097566C" w:rsidRPr="00C226C4" w:rsidRDefault="0097566C" w:rsidP="0097566C">
      <w:pPr>
        <w:spacing w:line="276" w:lineRule="auto"/>
        <w:ind w:right="2552"/>
        <w:rPr>
          <w:rFonts w:cs="Calibri"/>
          <w:b/>
        </w:rPr>
      </w:pPr>
      <w:r w:rsidRPr="00C226C4">
        <w:rPr>
          <w:rFonts w:cs="Calibri"/>
          <w:b/>
        </w:rPr>
        <w:t>Linkliste</w:t>
      </w:r>
    </w:p>
    <w:p w:rsidR="005A2309" w:rsidRDefault="005A2309" w:rsidP="00EA27B4">
      <w:r w:rsidRPr="00EA27B4">
        <w:t xml:space="preserve">Nachhaltigkeit bei DAW - </w:t>
      </w:r>
      <w:hyperlink r:id="rId11" w:history="1">
        <w:r w:rsidR="00EA27B4">
          <w:rPr>
            <w:rStyle w:val="Hyperlink"/>
          </w:rPr>
          <w:t>DAW SE - Verantwortung</w:t>
        </w:r>
      </w:hyperlink>
    </w:p>
    <w:p w:rsidR="00EA27B4" w:rsidRDefault="00EA27B4" w:rsidP="00EA27B4"/>
    <w:p w:rsidR="00EA27B4" w:rsidRDefault="00EA27B4" w:rsidP="00EA27B4">
      <w:r w:rsidRPr="00EA27B4">
        <w:t>Kompetenzzentrum für Nachhaltigkeit in der Immobilienwirtschaft</w:t>
      </w:r>
    </w:p>
    <w:p w:rsidR="00EA27B4" w:rsidRDefault="00532192" w:rsidP="00EA27B4">
      <w:hyperlink r:id="rId12" w:history="1">
        <w:r w:rsidR="00EA27B4">
          <w:rPr>
            <w:rStyle w:val="Hyperlink"/>
          </w:rPr>
          <w:t>Uni-Regensburg/Wirtschaftswissenschaften/Immobilienwirtschaft</w:t>
        </w:r>
      </w:hyperlink>
    </w:p>
    <w:p w:rsidR="00EA27B4" w:rsidRDefault="00EA27B4" w:rsidP="00EA27B4"/>
    <w:p w:rsidR="00EA27B4" w:rsidRDefault="00EA27B4" w:rsidP="00EA27B4">
      <w:r>
        <w:t>Professor Sven Bienert</w:t>
      </w:r>
    </w:p>
    <w:p w:rsidR="00EA27B4" w:rsidRDefault="00532192" w:rsidP="00EA27B4">
      <w:hyperlink r:id="rId13" w:history="1">
        <w:r w:rsidR="00EA27B4" w:rsidRPr="00121C01">
          <w:rPr>
            <w:rStyle w:val="Hyperlink"/>
          </w:rPr>
          <w:t>https://www.uni-regensburg.de/wirtschaftswissenschaften/immobilien-bienert/team/prof-sven-bienert/index.html</w:t>
        </w:r>
      </w:hyperlink>
    </w:p>
    <w:p w:rsidR="00EA27B4" w:rsidRDefault="00EA27B4" w:rsidP="00EA27B4"/>
    <w:p w:rsidR="005A2309" w:rsidRPr="00532192" w:rsidRDefault="005A2309" w:rsidP="00EA27B4">
      <w:pPr>
        <w:rPr>
          <w:lang w:val="en-GB"/>
        </w:rPr>
      </w:pPr>
      <w:r w:rsidRPr="00532192">
        <w:rPr>
          <w:lang w:val="en-GB"/>
        </w:rPr>
        <w:t>Martin Murphy</w:t>
      </w:r>
    </w:p>
    <w:p w:rsidR="005A2309" w:rsidRPr="00532192" w:rsidRDefault="00532192" w:rsidP="00EA27B4">
      <w:pPr>
        <w:rPr>
          <w:lang w:val="en-GB"/>
        </w:rPr>
      </w:pPr>
      <w:hyperlink r:id="rId14" w:tgtFrame="_blank" w:tooltip="Öffnet internen Link im aktuellen Fenster" w:history="1">
        <w:r w:rsidR="005A2309" w:rsidRPr="00532192">
          <w:rPr>
            <w:rStyle w:val="Hyperlink"/>
            <w:lang w:val="en-GB"/>
          </w:rPr>
          <w:t xml:space="preserve">Störmer, Murphy and Partners, </w:t>
        </w:r>
        <w:proofErr w:type="spellStart"/>
        <w:r w:rsidR="005A2309" w:rsidRPr="00532192">
          <w:rPr>
            <w:rStyle w:val="Hyperlink"/>
            <w:lang w:val="en-GB"/>
          </w:rPr>
          <w:t>Architekten</w:t>
        </w:r>
        <w:proofErr w:type="spellEnd"/>
        <w:r w:rsidR="005A2309" w:rsidRPr="00532192">
          <w:rPr>
            <w:rStyle w:val="Hyperlink"/>
            <w:lang w:val="en-GB"/>
          </w:rPr>
          <w:t xml:space="preserve"> Hamburg</w:t>
        </w:r>
      </w:hyperlink>
    </w:p>
    <w:p w:rsidR="00EA27B4" w:rsidRPr="00532192" w:rsidRDefault="00EA27B4" w:rsidP="00EA27B4">
      <w:pPr>
        <w:rPr>
          <w:lang w:val="en-GB"/>
        </w:rPr>
      </w:pPr>
    </w:p>
    <w:p w:rsidR="005A2309" w:rsidRPr="00EA27B4" w:rsidRDefault="005A2309" w:rsidP="00EA27B4">
      <w:r w:rsidRPr="00EA27B4">
        <w:t xml:space="preserve">Björn </w:t>
      </w:r>
      <w:proofErr w:type="spellStart"/>
      <w:r w:rsidRPr="00EA27B4">
        <w:t>Foetsch</w:t>
      </w:r>
      <w:proofErr w:type="spellEnd"/>
    </w:p>
    <w:p w:rsidR="005A2309" w:rsidRPr="00EA27B4" w:rsidRDefault="00532192" w:rsidP="00EA27B4">
      <w:hyperlink r:id="rId15" w:tgtFrame="_blank" w:tooltip="Öffnet internen Link im aktuellen Fenster" w:history="1">
        <w:r w:rsidR="005A2309" w:rsidRPr="00EA27B4">
          <w:rPr>
            <w:rStyle w:val="Hyperlink"/>
          </w:rPr>
          <w:t>ARTA Management für das Handwerk</w:t>
        </w:r>
      </w:hyperlink>
    </w:p>
    <w:p w:rsidR="00572FA9" w:rsidRDefault="00572FA9" w:rsidP="008764C6">
      <w:pPr>
        <w:spacing w:line="276" w:lineRule="auto"/>
        <w:ind w:right="2126"/>
        <w:rPr>
          <w:rFonts w:cs="Calibri"/>
          <w:b/>
        </w:rPr>
      </w:pPr>
    </w:p>
    <w:p w:rsidR="00257771" w:rsidRDefault="00257771" w:rsidP="008764C6">
      <w:pPr>
        <w:spacing w:line="276" w:lineRule="auto"/>
        <w:ind w:right="2126"/>
        <w:rPr>
          <w:rFonts w:cs="Calibri"/>
          <w:b/>
        </w:rPr>
      </w:pPr>
    </w:p>
    <w:p w:rsidR="003C5C8C" w:rsidRPr="003C5C8C" w:rsidRDefault="00BF400C" w:rsidP="00CA3ADF">
      <w:pPr>
        <w:spacing w:line="276" w:lineRule="auto"/>
        <w:ind w:right="2552"/>
        <w:rPr>
          <w:rFonts w:cs="Calibri"/>
        </w:rPr>
      </w:pPr>
      <w:r>
        <w:rPr>
          <w:rFonts w:cs="Calibri"/>
          <w:b/>
        </w:rPr>
        <w:t>Über das</w:t>
      </w:r>
      <w:r w:rsidR="003C5C8C" w:rsidRPr="003C5C8C">
        <w:rPr>
          <w:rFonts w:cs="Calibri"/>
          <w:b/>
        </w:rPr>
        <w:t xml:space="preserve"> Unternehmen:</w:t>
      </w:r>
      <w:r w:rsidR="003711B9">
        <w:rPr>
          <w:rFonts w:cs="Calibri"/>
          <w:b/>
        </w:rPr>
        <w:t xml:space="preserve"> </w:t>
      </w:r>
      <w:r w:rsidR="003C5C8C" w:rsidRPr="003C5C8C">
        <w:rPr>
          <w:rFonts w:cs="Calibri"/>
          <w:b/>
        </w:rPr>
        <w:t>DAW SE, Ober-Ramstadt</w:t>
      </w:r>
      <w:r w:rsidR="003C5C8C" w:rsidRPr="003C5C8C">
        <w:rPr>
          <w:rFonts w:cs="Calibri"/>
          <w:b/>
        </w:rPr>
        <w:br/>
      </w:r>
      <w:r w:rsidR="003C5C8C" w:rsidRPr="003C5C8C">
        <w:rPr>
          <w:rFonts w:cs="Calibri"/>
        </w:rPr>
        <w:t>Die DAW-Firmengruppe ist in Deutschland, Österreich</w:t>
      </w:r>
      <w:r w:rsidR="003C5C8C">
        <w:rPr>
          <w:rFonts w:cs="Calibri"/>
        </w:rPr>
        <w:t xml:space="preserve">, </w:t>
      </w:r>
      <w:r w:rsidR="003C5C8C" w:rsidRPr="003C5C8C">
        <w:rPr>
          <w:rFonts w:cs="Calibri"/>
        </w:rPr>
        <w:t>der Türkei</w:t>
      </w:r>
      <w:r w:rsidR="003C5C8C">
        <w:rPr>
          <w:rFonts w:cs="Calibri"/>
        </w:rPr>
        <w:t xml:space="preserve"> und in Weißrussland</w:t>
      </w:r>
      <w:r w:rsidR="003C5C8C" w:rsidRPr="003C5C8C">
        <w:rPr>
          <w:rFonts w:cs="Calibri"/>
        </w:rPr>
        <w:t xml:space="preserve"> Marktführer auf dem Gebiet der Bautenanstrichmittel. In Europa befindet sich das Unternehmen bei Baufarben nach großen internationalen Konzernen auf Platz drei. Mit rund </w:t>
      </w:r>
      <w:r w:rsidR="009C512D">
        <w:rPr>
          <w:rFonts w:cs="Calibri"/>
        </w:rPr>
        <w:t>5.6</w:t>
      </w:r>
      <w:r w:rsidR="003C6616">
        <w:rPr>
          <w:rFonts w:cs="Calibri"/>
        </w:rPr>
        <w:t>00</w:t>
      </w:r>
      <w:r w:rsidR="003C5C8C" w:rsidRPr="003C5C8C">
        <w:rPr>
          <w:rFonts w:cs="Calibri"/>
        </w:rPr>
        <w:t xml:space="preserve"> Mitarbeitern im In- und Ausland </w:t>
      </w:r>
      <w:r w:rsidR="003C5C8C">
        <w:rPr>
          <w:rFonts w:cs="Calibri"/>
        </w:rPr>
        <w:t>(</w:t>
      </w:r>
      <w:r w:rsidR="003C6616">
        <w:rPr>
          <w:rFonts w:cs="Calibri"/>
        </w:rPr>
        <w:t>ohne</w:t>
      </w:r>
      <w:r w:rsidR="00384648">
        <w:rPr>
          <w:rFonts w:cs="Calibri"/>
        </w:rPr>
        <w:t xml:space="preserve"> </w:t>
      </w:r>
      <w:r w:rsidR="003C5C8C">
        <w:rPr>
          <w:rFonts w:cs="Calibri"/>
        </w:rPr>
        <w:t xml:space="preserve">Beteiligungen) </w:t>
      </w:r>
      <w:r w:rsidR="003C5C8C" w:rsidRPr="003C5C8C">
        <w:rPr>
          <w:rFonts w:cs="Calibri"/>
        </w:rPr>
        <w:t xml:space="preserve">und einem Umsatz von </w:t>
      </w:r>
      <w:r w:rsidR="003C6616">
        <w:rPr>
          <w:rFonts w:cs="Calibri"/>
        </w:rPr>
        <w:t>jährlich rund 1,3</w:t>
      </w:r>
      <w:r w:rsidR="003C5C8C">
        <w:rPr>
          <w:rFonts w:cs="Calibri"/>
        </w:rPr>
        <w:t xml:space="preserve"> Mrd. Euro ist</w:t>
      </w:r>
      <w:r w:rsidR="003C5C8C" w:rsidRPr="003C5C8C">
        <w:rPr>
          <w:rFonts w:cs="Calibri"/>
        </w:rPr>
        <w:t xml:space="preserve"> die DAW Europas größter Baufarben-Hersteller in privater Hand. Zur Firmengruppe gehören u. a. Caparol (Farben, Lacke, Lasuren, Wärmedämm-Verbundsysteme) und Alpina (Marke für den Heimwerker). Das bekannteste Produkt ist Alpinaweiß - Europas meistgekaufte Innenfarbe.</w:t>
      </w:r>
    </w:p>
    <w:p w:rsidR="003C5C8C" w:rsidRPr="003C5C8C" w:rsidRDefault="003C5C8C" w:rsidP="00CA3ADF">
      <w:pPr>
        <w:spacing w:line="276" w:lineRule="auto"/>
        <w:ind w:right="2552"/>
        <w:rPr>
          <w:rFonts w:cs="Calibri"/>
        </w:rPr>
      </w:pPr>
    </w:p>
    <w:p w:rsidR="003C5C8C" w:rsidRPr="003C5C8C" w:rsidRDefault="003C5C8C" w:rsidP="00CA3ADF">
      <w:pPr>
        <w:spacing w:line="276" w:lineRule="auto"/>
        <w:ind w:right="2552"/>
        <w:rPr>
          <w:rFonts w:cs="Calibri"/>
        </w:rPr>
      </w:pPr>
      <w:r w:rsidRPr="003C5C8C">
        <w:rPr>
          <w:rFonts w:cs="Calibri"/>
        </w:rPr>
        <w:t>Im Mai 2012 gewann die DAW den n-tv Mittelstandspreis „Hidden Champion“ in der Kategorie Nachhaltigkeit</w:t>
      </w:r>
      <w:r w:rsidR="00696A5A">
        <w:rPr>
          <w:rFonts w:cs="Calibri"/>
        </w:rPr>
        <w:t xml:space="preserve"> und wurde</w:t>
      </w:r>
      <w:r w:rsidRPr="003C5C8C">
        <w:rPr>
          <w:rFonts w:cs="Calibri"/>
        </w:rPr>
        <w:t xml:space="preserve"> </w:t>
      </w:r>
      <w:r>
        <w:rPr>
          <w:rFonts w:cs="Calibri"/>
        </w:rPr>
        <w:t>2015</w:t>
      </w:r>
      <w:r w:rsidRPr="003C5C8C">
        <w:rPr>
          <w:rFonts w:cs="Calibri"/>
        </w:rPr>
        <w:t xml:space="preserve"> von der Verbraucher-Initiative als nachhaltiges Unternehmen mit der </w:t>
      </w:r>
      <w:r>
        <w:rPr>
          <w:rFonts w:cs="Calibri"/>
        </w:rPr>
        <w:t>Gold-</w:t>
      </w:r>
      <w:r w:rsidRPr="003C5C8C">
        <w:rPr>
          <w:rFonts w:cs="Calibri"/>
        </w:rPr>
        <w:t>Medaille ausgezeichnet.</w:t>
      </w:r>
      <w:r w:rsidR="00622F19">
        <w:rPr>
          <w:rFonts w:cs="Calibri"/>
        </w:rPr>
        <w:t xml:space="preserve"> 2017 </w:t>
      </w:r>
      <w:r w:rsidR="00BB43D2">
        <w:rPr>
          <w:rFonts w:cs="Calibri"/>
        </w:rPr>
        <w:t xml:space="preserve">und 2018 </w:t>
      </w:r>
      <w:r w:rsidR="00622F19">
        <w:rPr>
          <w:rFonts w:cs="Calibri"/>
        </w:rPr>
        <w:t>erhielt das Untern</w:t>
      </w:r>
      <w:r w:rsidR="00572FA9">
        <w:rPr>
          <w:rFonts w:cs="Calibri"/>
        </w:rPr>
        <w:t>ehmen von FOCUS Business und der</w:t>
      </w:r>
      <w:r w:rsidR="00622F19">
        <w:rPr>
          <w:rFonts w:cs="Calibri"/>
        </w:rPr>
        <w:t xml:space="preserve"> Arbeitgeber-Bewertungsplattform kununu die Auszeichnung „Top Arbeitgeber“.</w:t>
      </w:r>
      <w:r w:rsidR="0097566C">
        <w:rPr>
          <w:rFonts w:cs="Calibri"/>
        </w:rPr>
        <w:t xml:space="preserve">  Das Nachhaltigkeitsmanagement der DAW wurde mit einer Platzierung unter den TOP 3 des </w:t>
      </w:r>
      <w:r w:rsidR="007A2B61">
        <w:rPr>
          <w:rFonts w:cs="Calibri"/>
        </w:rPr>
        <w:t>Deutschen</w:t>
      </w:r>
      <w:r w:rsidR="0097566C">
        <w:rPr>
          <w:rFonts w:cs="Calibri"/>
        </w:rPr>
        <w:t xml:space="preserve"> Nachhaltigkeitspreises 2018 ausgezeichnet.</w:t>
      </w:r>
    </w:p>
    <w:p w:rsidR="00D370CC" w:rsidRDefault="00D370CC" w:rsidP="00CA3ADF">
      <w:pPr>
        <w:spacing w:line="276" w:lineRule="auto"/>
        <w:ind w:right="2552"/>
        <w:rPr>
          <w:rFonts w:cs="Calibri"/>
          <w:b/>
        </w:rPr>
      </w:pPr>
    </w:p>
    <w:p w:rsidR="00C17C0B" w:rsidRDefault="00C17C0B" w:rsidP="00CA3ADF">
      <w:pPr>
        <w:spacing w:line="276" w:lineRule="auto"/>
        <w:ind w:right="2552"/>
        <w:rPr>
          <w:rFonts w:cs="Calibri"/>
          <w:b/>
        </w:rPr>
      </w:pPr>
    </w:p>
    <w:p w:rsidR="00C17C0B" w:rsidRDefault="00C17C0B" w:rsidP="00CA3ADF">
      <w:pPr>
        <w:spacing w:line="276" w:lineRule="auto"/>
        <w:ind w:right="2552"/>
        <w:rPr>
          <w:rFonts w:cs="Calibri"/>
          <w:b/>
        </w:rPr>
      </w:pPr>
    </w:p>
    <w:p w:rsidR="00112B5B" w:rsidRDefault="00112B5B" w:rsidP="00CA3ADF">
      <w:pPr>
        <w:spacing w:line="276" w:lineRule="auto"/>
        <w:ind w:right="2552"/>
        <w:rPr>
          <w:rFonts w:cs="Calibri"/>
          <w:b/>
        </w:rPr>
      </w:pPr>
    </w:p>
    <w:p w:rsidR="003C5C8C" w:rsidRPr="003C5C8C" w:rsidRDefault="003C5C8C" w:rsidP="00CA3ADF">
      <w:pPr>
        <w:spacing w:line="276" w:lineRule="auto"/>
        <w:ind w:right="2552"/>
        <w:rPr>
          <w:rFonts w:cs="Calibri"/>
          <w:b/>
        </w:rPr>
      </w:pPr>
      <w:r w:rsidRPr="003C5C8C">
        <w:rPr>
          <w:rFonts w:cs="Calibri"/>
          <w:b/>
        </w:rPr>
        <w:t>Pressekontakt:</w:t>
      </w:r>
    </w:p>
    <w:p w:rsidR="003C5C8C" w:rsidRPr="003C5C8C" w:rsidRDefault="003C5C8C" w:rsidP="00CA3ADF">
      <w:pPr>
        <w:spacing w:line="276" w:lineRule="auto"/>
        <w:ind w:right="2552"/>
        <w:rPr>
          <w:rFonts w:cs="Calibri"/>
        </w:rPr>
      </w:pPr>
      <w:r w:rsidRPr="003C5C8C">
        <w:rPr>
          <w:rFonts w:cs="Calibri"/>
        </w:rPr>
        <w:t>Karin Laberenz</w:t>
      </w:r>
    </w:p>
    <w:p w:rsidR="003C5C8C" w:rsidRPr="003C5C8C" w:rsidRDefault="003C5C8C" w:rsidP="00CA3ADF">
      <w:pPr>
        <w:spacing w:line="276" w:lineRule="auto"/>
        <w:ind w:right="2552"/>
        <w:rPr>
          <w:rFonts w:cs="Calibri"/>
        </w:rPr>
      </w:pPr>
      <w:r w:rsidRPr="003C5C8C">
        <w:rPr>
          <w:rFonts w:cs="Calibri"/>
        </w:rPr>
        <w:t>DAW SE</w:t>
      </w:r>
    </w:p>
    <w:p w:rsidR="003C5C8C" w:rsidRPr="003C5C8C" w:rsidRDefault="003C5C8C" w:rsidP="00CA3ADF">
      <w:pPr>
        <w:spacing w:line="276" w:lineRule="auto"/>
        <w:ind w:right="2552"/>
        <w:rPr>
          <w:rFonts w:cs="Calibri"/>
        </w:rPr>
      </w:pPr>
      <w:r w:rsidRPr="003C5C8C">
        <w:rPr>
          <w:rFonts w:cs="Calibri"/>
        </w:rPr>
        <w:t>Unternehmenskommunikation</w:t>
      </w:r>
    </w:p>
    <w:p w:rsidR="003C5C8C" w:rsidRPr="003C5C8C" w:rsidRDefault="003C5C8C" w:rsidP="00CA3ADF">
      <w:pPr>
        <w:spacing w:line="276" w:lineRule="auto"/>
        <w:ind w:right="2552"/>
        <w:rPr>
          <w:rFonts w:cs="Calibri"/>
        </w:rPr>
      </w:pPr>
      <w:r w:rsidRPr="003C5C8C">
        <w:rPr>
          <w:rFonts w:cs="Calibri"/>
        </w:rPr>
        <w:t>Roßdörfer Str. 50</w:t>
      </w:r>
    </w:p>
    <w:p w:rsidR="003C5C8C" w:rsidRPr="003C5C8C" w:rsidRDefault="003C5C8C" w:rsidP="00CA3ADF">
      <w:pPr>
        <w:spacing w:line="276" w:lineRule="auto"/>
        <w:ind w:right="2552"/>
        <w:rPr>
          <w:rFonts w:cs="Calibri"/>
        </w:rPr>
      </w:pPr>
      <w:r w:rsidRPr="003C5C8C">
        <w:rPr>
          <w:rFonts w:cs="Calibri"/>
        </w:rPr>
        <w:t>D-64372 Ober-Ramstadt</w:t>
      </w:r>
    </w:p>
    <w:p w:rsidR="003C5C8C" w:rsidRPr="003C5C8C" w:rsidRDefault="003C5C8C" w:rsidP="00CA3ADF">
      <w:pPr>
        <w:spacing w:line="276" w:lineRule="auto"/>
        <w:ind w:right="2552"/>
        <w:rPr>
          <w:rFonts w:cs="Calibri"/>
        </w:rPr>
      </w:pPr>
      <w:r w:rsidRPr="003C5C8C">
        <w:rPr>
          <w:rFonts w:cs="Calibri"/>
        </w:rPr>
        <w:t>Tel: +49 (6154) 71-</w:t>
      </w:r>
      <w:r w:rsidR="0019749A">
        <w:rPr>
          <w:rFonts w:cs="Calibri"/>
        </w:rPr>
        <w:t>70</w:t>
      </w:r>
      <w:r w:rsidRPr="003C5C8C">
        <w:rPr>
          <w:rFonts w:cs="Calibri"/>
        </w:rPr>
        <w:t>420</w:t>
      </w:r>
    </w:p>
    <w:p w:rsidR="003C5C8C" w:rsidRPr="003C5C8C" w:rsidRDefault="003C5C8C" w:rsidP="00CA3ADF">
      <w:pPr>
        <w:spacing w:line="276" w:lineRule="auto"/>
        <w:ind w:right="2552"/>
        <w:rPr>
          <w:rFonts w:cs="Calibri"/>
        </w:rPr>
      </w:pPr>
      <w:r w:rsidRPr="003C5C8C">
        <w:rPr>
          <w:rFonts w:cs="Calibri"/>
        </w:rPr>
        <w:t>Fax: +49 (6154) 71-99420</w:t>
      </w:r>
    </w:p>
    <w:p w:rsidR="003C5C8C" w:rsidRPr="003C5C8C" w:rsidRDefault="003C5C8C" w:rsidP="00CA3ADF">
      <w:pPr>
        <w:spacing w:line="276" w:lineRule="auto"/>
        <w:ind w:right="2552"/>
        <w:rPr>
          <w:rFonts w:cs="Calibri"/>
        </w:rPr>
      </w:pPr>
      <w:r w:rsidRPr="003C5C8C">
        <w:rPr>
          <w:rFonts w:cs="Calibri"/>
        </w:rPr>
        <w:t>mobil: +49 (173) 9311 809</w:t>
      </w:r>
    </w:p>
    <w:p w:rsidR="003C5C8C" w:rsidRPr="003C5C8C" w:rsidRDefault="003C5C8C" w:rsidP="00CA3ADF">
      <w:pPr>
        <w:spacing w:line="276" w:lineRule="auto"/>
        <w:ind w:right="2552"/>
        <w:rPr>
          <w:rFonts w:cs="Calibri"/>
        </w:rPr>
      </w:pPr>
      <w:r w:rsidRPr="003C5C8C">
        <w:rPr>
          <w:rFonts w:cs="Calibri"/>
        </w:rPr>
        <w:t>E-Mail: karin.laberenz@daw.de</w:t>
      </w:r>
    </w:p>
    <w:p w:rsidR="00076686" w:rsidRDefault="00532192" w:rsidP="00CA3ADF">
      <w:pPr>
        <w:spacing w:line="276" w:lineRule="auto"/>
        <w:ind w:right="2552"/>
        <w:rPr>
          <w:rFonts w:cs="Calibri"/>
          <w:color w:val="0000FF"/>
          <w:u w:val="single"/>
        </w:rPr>
      </w:pPr>
      <w:hyperlink r:id="rId16" w:history="1">
        <w:r w:rsidR="003C5C8C" w:rsidRPr="003C5C8C">
          <w:rPr>
            <w:rFonts w:cs="Calibri"/>
            <w:color w:val="0000FF"/>
            <w:u w:val="single"/>
          </w:rPr>
          <w:t>www.daw.de</w:t>
        </w:r>
      </w:hyperlink>
    </w:p>
    <w:p w:rsidR="00AD3FED" w:rsidRPr="00AD3FED" w:rsidRDefault="00AD3FED" w:rsidP="00CA3ADF">
      <w:pPr>
        <w:spacing w:line="276" w:lineRule="auto"/>
        <w:ind w:right="2552"/>
        <w:rPr>
          <w:rFonts w:ascii="Arial" w:hAnsi="Arial" w:cs="Arial"/>
          <w:sz w:val="14"/>
        </w:rPr>
      </w:pPr>
    </w:p>
    <w:sectPr w:rsidR="00AD3FED" w:rsidRPr="00AD3FED" w:rsidSect="00DC3F8A">
      <w:headerReference w:type="default" r:id="rId17"/>
      <w:footerReference w:type="default" r:id="rId18"/>
      <w:pgSz w:w="11906" w:h="16838"/>
      <w:pgMar w:top="2835" w:right="566" w:bottom="1134" w:left="1417" w:header="708" w:footer="1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AA5" w:rsidRDefault="00A02AA5" w:rsidP="00EF6AB9">
      <w:r>
        <w:separator/>
      </w:r>
    </w:p>
  </w:endnote>
  <w:endnote w:type="continuationSeparator" w:id="0">
    <w:p w:rsidR="00A02AA5" w:rsidRDefault="00A02AA5" w:rsidP="00EF6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B9" w:rsidRDefault="00786AFC">
    <w:pPr>
      <w:pStyle w:val="Fuzeile"/>
    </w:pPr>
    <w:r w:rsidRPr="00786AFC">
      <w:rPr>
        <w:noProof/>
        <w:lang w:eastAsia="de-DE"/>
      </w:rPr>
      <w:drawing>
        <wp:anchor distT="0" distB="0" distL="114300" distR="114300" simplePos="0" relativeHeight="251666432" behindDoc="0" locked="0" layoutInCell="1" allowOverlap="1" wp14:anchorId="3A33E8FD" wp14:editId="747E157D">
          <wp:simplePos x="0" y="0"/>
          <wp:positionH relativeFrom="column">
            <wp:posOffset>-4445</wp:posOffset>
          </wp:positionH>
          <wp:positionV relativeFrom="paragraph">
            <wp:posOffset>617855</wp:posOffset>
          </wp:positionV>
          <wp:extent cx="5759450" cy="395605"/>
          <wp:effectExtent l="0" t="0" r="0" b="444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9450" cy="395605"/>
                  </a:xfrm>
                  <a:prstGeom prst="rect">
                    <a:avLst/>
                  </a:prstGeom>
                </pic:spPr>
              </pic:pic>
            </a:graphicData>
          </a:graphic>
          <wp14:sizeRelH relativeFrom="margin">
            <wp14:pctWidth>0</wp14:pctWidth>
          </wp14:sizeRelH>
          <wp14:sizeRelV relativeFrom="margin">
            <wp14:pctHeight>0</wp14:pctHeight>
          </wp14:sizeRelV>
        </wp:anchor>
      </w:drawing>
    </w:r>
    <w:r w:rsidR="00EA4757">
      <w:rPr>
        <w:noProof/>
        <w:lang w:eastAsia="de-DE"/>
      </w:rPr>
      <mc:AlternateContent>
        <mc:Choice Requires="wps">
          <w:drawing>
            <wp:anchor distT="4294967294" distB="4294967294" distL="114300" distR="114300" simplePos="0" relativeHeight="251665408" behindDoc="0" locked="1" layoutInCell="1" allowOverlap="1" wp14:anchorId="66C3C256" wp14:editId="7F033C79">
              <wp:simplePos x="0" y="0"/>
              <wp:positionH relativeFrom="page">
                <wp:posOffset>900430</wp:posOffset>
              </wp:positionH>
              <wp:positionV relativeFrom="page">
                <wp:posOffset>10065384</wp:posOffset>
              </wp:positionV>
              <wp:extent cx="6299835" cy="0"/>
              <wp:effectExtent l="0" t="0" r="24765" b="19050"/>
              <wp:wrapNone/>
              <wp:docPr id="8" name="Gerade Verbindu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6350" cap="flat" cmpd="sng" algn="ctr">
                        <a:solidFill>
                          <a:srgbClr val="4BACC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Gerade Verbindung 10" o:spid="_x0000_s1026" style="position:absolute;z-index:2516654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70.9pt,792.55pt" to="566.95pt,7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" strokecolor="#4bacc6" strokeweight=".5pt">
              <o:lock v:ext="edit" shapetype="f"/>
              <w10:wrap anchorx="page" anchory="page"/>
              <w10:anchorlock/>
            </v:line>
          </w:pict>
        </mc:Fallback>
      </mc:AlternateContent>
    </w:r>
    <w:r w:rsidR="00EA4757">
      <w:rPr>
        <w:noProof/>
        <w:lang w:eastAsia="de-DE"/>
      </w:rPr>
      <w:drawing>
        <wp:anchor distT="0" distB="0" distL="114300" distR="114300" simplePos="0" relativeHeight="251661312" behindDoc="1" locked="0" layoutInCell="1" allowOverlap="1" wp14:anchorId="4F12120E" wp14:editId="034B8F96">
          <wp:simplePos x="0" y="0"/>
          <wp:positionH relativeFrom="page">
            <wp:posOffset>0</wp:posOffset>
          </wp:positionH>
          <wp:positionV relativeFrom="page">
            <wp:posOffset>9721215</wp:posOffset>
          </wp:positionV>
          <wp:extent cx="7560310" cy="96837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968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AA5" w:rsidRDefault="00A02AA5" w:rsidP="00EF6AB9">
      <w:r>
        <w:separator/>
      </w:r>
    </w:p>
  </w:footnote>
  <w:footnote w:type="continuationSeparator" w:id="0">
    <w:p w:rsidR="00A02AA5" w:rsidRDefault="00A02AA5" w:rsidP="00EF6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AB9" w:rsidRDefault="00EA4757">
    <w:pPr>
      <w:pStyle w:val="Kopfzeile"/>
    </w:pPr>
    <w:r>
      <w:rPr>
        <w:noProof/>
        <w:lang w:eastAsia="de-DE"/>
      </w:rPr>
      <w:drawing>
        <wp:anchor distT="0" distB="0" distL="114300" distR="114300" simplePos="0" relativeHeight="251659264" behindDoc="0" locked="1" layoutInCell="1" allowOverlap="1" wp14:anchorId="05482D94" wp14:editId="3D093692">
          <wp:simplePos x="0" y="0"/>
          <wp:positionH relativeFrom="page">
            <wp:posOffset>4680585</wp:posOffset>
          </wp:positionH>
          <wp:positionV relativeFrom="page">
            <wp:posOffset>205105</wp:posOffset>
          </wp:positionV>
          <wp:extent cx="2588260" cy="849630"/>
          <wp:effectExtent l="0" t="0" r="0" b="0"/>
          <wp:wrapNone/>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826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AB9" w:rsidRDefault="00EF6AB9">
    <w:pPr>
      <w:pStyle w:val="Kopfzeile"/>
    </w:pPr>
  </w:p>
  <w:p w:rsidR="00076686" w:rsidRDefault="00076686">
    <w:pPr>
      <w:pStyle w:val="Kopfzeile"/>
    </w:pPr>
  </w:p>
  <w:p w:rsidR="00076686" w:rsidRDefault="00076686">
    <w:pPr>
      <w:pStyle w:val="Kopfzeile"/>
    </w:pPr>
  </w:p>
  <w:p w:rsidR="00076686" w:rsidRPr="00076686" w:rsidRDefault="007D6D67">
    <w:pPr>
      <w:pStyle w:val="Kopfzeile"/>
      <w:rPr>
        <w:color w:val="5AA550"/>
        <w:sz w:val="36"/>
      </w:rPr>
    </w:pPr>
    <w:r>
      <w:rPr>
        <w:color w:val="5AA550"/>
        <w:sz w:val="36"/>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CA6"/>
    <w:multiLevelType w:val="hybridMultilevel"/>
    <w:tmpl w:val="94E81F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E14C6D"/>
    <w:multiLevelType w:val="hybridMultilevel"/>
    <w:tmpl w:val="1ACA1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0A83A86"/>
    <w:multiLevelType w:val="multilevel"/>
    <w:tmpl w:val="CEB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9950B0"/>
    <w:multiLevelType w:val="multilevel"/>
    <w:tmpl w:val="4FE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A5"/>
    <w:rsid w:val="00016C8B"/>
    <w:rsid w:val="00020B4B"/>
    <w:rsid w:val="00020DB2"/>
    <w:rsid w:val="00027420"/>
    <w:rsid w:val="0003534C"/>
    <w:rsid w:val="00073203"/>
    <w:rsid w:val="00076686"/>
    <w:rsid w:val="00077D87"/>
    <w:rsid w:val="00080F7E"/>
    <w:rsid w:val="00092323"/>
    <w:rsid w:val="000B7438"/>
    <w:rsid w:val="000B7A63"/>
    <w:rsid w:val="000C5BC5"/>
    <w:rsid w:val="000C744E"/>
    <w:rsid w:val="000D7EF7"/>
    <w:rsid w:val="000E7648"/>
    <w:rsid w:val="000E7ACD"/>
    <w:rsid w:val="000E7D98"/>
    <w:rsid w:val="000F70B9"/>
    <w:rsid w:val="00112B5B"/>
    <w:rsid w:val="00126181"/>
    <w:rsid w:val="0013478A"/>
    <w:rsid w:val="00146585"/>
    <w:rsid w:val="00150233"/>
    <w:rsid w:val="00150366"/>
    <w:rsid w:val="00151045"/>
    <w:rsid w:val="00161536"/>
    <w:rsid w:val="0017075D"/>
    <w:rsid w:val="0019749A"/>
    <w:rsid w:val="001A193B"/>
    <w:rsid w:val="001A58B2"/>
    <w:rsid w:val="001D32D8"/>
    <w:rsid w:val="001D35A7"/>
    <w:rsid w:val="001F0D3A"/>
    <w:rsid w:val="00202195"/>
    <w:rsid w:val="00204953"/>
    <w:rsid w:val="00212343"/>
    <w:rsid w:val="00221402"/>
    <w:rsid w:val="002310A4"/>
    <w:rsid w:val="00257679"/>
    <w:rsid w:val="00257771"/>
    <w:rsid w:val="0026334E"/>
    <w:rsid w:val="00265113"/>
    <w:rsid w:val="0026544C"/>
    <w:rsid w:val="00275BBC"/>
    <w:rsid w:val="00284423"/>
    <w:rsid w:val="00287D08"/>
    <w:rsid w:val="002C0EFD"/>
    <w:rsid w:val="002C42E7"/>
    <w:rsid w:val="002C71FA"/>
    <w:rsid w:val="002D5839"/>
    <w:rsid w:val="00304D13"/>
    <w:rsid w:val="00321F30"/>
    <w:rsid w:val="0032516B"/>
    <w:rsid w:val="00330911"/>
    <w:rsid w:val="00330E2D"/>
    <w:rsid w:val="0033208C"/>
    <w:rsid w:val="003336FA"/>
    <w:rsid w:val="003444B6"/>
    <w:rsid w:val="0034567D"/>
    <w:rsid w:val="0036007B"/>
    <w:rsid w:val="00363048"/>
    <w:rsid w:val="00364E68"/>
    <w:rsid w:val="003711B9"/>
    <w:rsid w:val="00384648"/>
    <w:rsid w:val="003B185F"/>
    <w:rsid w:val="003B6A94"/>
    <w:rsid w:val="003C28FD"/>
    <w:rsid w:val="003C5C8C"/>
    <w:rsid w:val="003C6616"/>
    <w:rsid w:val="003D2AAB"/>
    <w:rsid w:val="003D43B7"/>
    <w:rsid w:val="003F3C91"/>
    <w:rsid w:val="00413B9C"/>
    <w:rsid w:val="00417533"/>
    <w:rsid w:val="00420A66"/>
    <w:rsid w:val="00422616"/>
    <w:rsid w:val="00423D4C"/>
    <w:rsid w:val="004278AE"/>
    <w:rsid w:val="004319D5"/>
    <w:rsid w:val="004326BF"/>
    <w:rsid w:val="00442454"/>
    <w:rsid w:val="00444D1B"/>
    <w:rsid w:val="00447D09"/>
    <w:rsid w:val="0045272E"/>
    <w:rsid w:val="0045743A"/>
    <w:rsid w:val="0046687B"/>
    <w:rsid w:val="00476C04"/>
    <w:rsid w:val="00495788"/>
    <w:rsid w:val="004A2B71"/>
    <w:rsid w:val="004B73FD"/>
    <w:rsid w:val="004C56EA"/>
    <w:rsid w:val="004E2CCE"/>
    <w:rsid w:val="00512F92"/>
    <w:rsid w:val="00527BF2"/>
    <w:rsid w:val="00532192"/>
    <w:rsid w:val="0053344C"/>
    <w:rsid w:val="00540237"/>
    <w:rsid w:val="00552F60"/>
    <w:rsid w:val="00560A1B"/>
    <w:rsid w:val="00561BFF"/>
    <w:rsid w:val="0056264A"/>
    <w:rsid w:val="00572FA9"/>
    <w:rsid w:val="00573454"/>
    <w:rsid w:val="005A2309"/>
    <w:rsid w:val="005A724B"/>
    <w:rsid w:val="005B2B0E"/>
    <w:rsid w:val="005B6868"/>
    <w:rsid w:val="005C22F9"/>
    <w:rsid w:val="005F6204"/>
    <w:rsid w:val="00611C2F"/>
    <w:rsid w:val="00622F19"/>
    <w:rsid w:val="00651F06"/>
    <w:rsid w:val="0067535B"/>
    <w:rsid w:val="006767AB"/>
    <w:rsid w:val="00686762"/>
    <w:rsid w:val="0069396D"/>
    <w:rsid w:val="00696A5A"/>
    <w:rsid w:val="006B7EE4"/>
    <w:rsid w:val="006E3E35"/>
    <w:rsid w:val="007047CD"/>
    <w:rsid w:val="0071770E"/>
    <w:rsid w:val="007211CF"/>
    <w:rsid w:val="00767C6F"/>
    <w:rsid w:val="00782E2A"/>
    <w:rsid w:val="00786AFC"/>
    <w:rsid w:val="00787CFE"/>
    <w:rsid w:val="00793212"/>
    <w:rsid w:val="00795D8C"/>
    <w:rsid w:val="007A1C96"/>
    <w:rsid w:val="007A2B61"/>
    <w:rsid w:val="007A38BE"/>
    <w:rsid w:val="007B54B9"/>
    <w:rsid w:val="007D6A72"/>
    <w:rsid w:val="007D6D67"/>
    <w:rsid w:val="007E6BAE"/>
    <w:rsid w:val="00801E9B"/>
    <w:rsid w:val="0081035A"/>
    <w:rsid w:val="008127D5"/>
    <w:rsid w:val="008764C6"/>
    <w:rsid w:val="00897B65"/>
    <w:rsid w:val="008A13AB"/>
    <w:rsid w:val="008C0DE8"/>
    <w:rsid w:val="008D1DA3"/>
    <w:rsid w:val="008D4D68"/>
    <w:rsid w:val="008E1EE0"/>
    <w:rsid w:val="008F55BE"/>
    <w:rsid w:val="008F5C6A"/>
    <w:rsid w:val="009050C5"/>
    <w:rsid w:val="00912CE7"/>
    <w:rsid w:val="0096517D"/>
    <w:rsid w:val="0097350C"/>
    <w:rsid w:val="0097566C"/>
    <w:rsid w:val="00995079"/>
    <w:rsid w:val="00995D65"/>
    <w:rsid w:val="009A059D"/>
    <w:rsid w:val="009A3CA2"/>
    <w:rsid w:val="009B7397"/>
    <w:rsid w:val="009B7D75"/>
    <w:rsid w:val="009C512D"/>
    <w:rsid w:val="009D213E"/>
    <w:rsid w:val="009E2179"/>
    <w:rsid w:val="009F6449"/>
    <w:rsid w:val="00A02AA5"/>
    <w:rsid w:val="00A049A3"/>
    <w:rsid w:val="00A10B21"/>
    <w:rsid w:val="00A316E3"/>
    <w:rsid w:val="00A35F79"/>
    <w:rsid w:val="00A37C51"/>
    <w:rsid w:val="00A73D47"/>
    <w:rsid w:val="00A82431"/>
    <w:rsid w:val="00AC0FC6"/>
    <w:rsid w:val="00AD3FED"/>
    <w:rsid w:val="00AE551A"/>
    <w:rsid w:val="00B56545"/>
    <w:rsid w:val="00B674E2"/>
    <w:rsid w:val="00B74FCC"/>
    <w:rsid w:val="00B85788"/>
    <w:rsid w:val="00B971CE"/>
    <w:rsid w:val="00BA3ED6"/>
    <w:rsid w:val="00BB43D2"/>
    <w:rsid w:val="00BB57C5"/>
    <w:rsid w:val="00BC0471"/>
    <w:rsid w:val="00BD2977"/>
    <w:rsid w:val="00BE0DD7"/>
    <w:rsid w:val="00BF400C"/>
    <w:rsid w:val="00C17C0B"/>
    <w:rsid w:val="00C226C4"/>
    <w:rsid w:val="00C22F4A"/>
    <w:rsid w:val="00C705A3"/>
    <w:rsid w:val="00C717F7"/>
    <w:rsid w:val="00CA3ADF"/>
    <w:rsid w:val="00CB7876"/>
    <w:rsid w:val="00CD4800"/>
    <w:rsid w:val="00CE197D"/>
    <w:rsid w:val="00CE2005"/>
    <w:rsid w:val="00CE3030"/>
    <w:rsid w:val="00CE6532"/>
    <w:rsid w:val="00D01E78"/>
    <w:rsid w:val="00D037F0"/>
    <w:rsid w:val="00D07498"/>
    <w:rsid w:val="00D07A3E"/>
    <w:rsid w:val="00D31D5E"/>
    <w:rsid w:val="00D34A5B"/>
    <w:rsid w:val="00D370CC"/>
    <w:rsid w:val="00D75357"/>
    <w:rsid w:val="00DC3F8A"/>
    <w:rsid w:val="00DC46EF"/>
    <w:rsid w:val="00DC551F"/>
    <w:rsid w:val="00DD23BE"/>
    <w:rsid w:val="00DD39B5"/>
    <w:rsid w:val="00E02F8F"/>
    <w:rsid w:val="00E0578C"/>
    <w:rsid w:val="00E25005"/>
    <w:rsid w:val="00E85671"/>
    <w:rsid w:val="00EA27B4"/>
    <w:rsid w:val="00EA4757"/>
    <w:rsid w:val="00EB732C"/>
    <w:rsid w:val="00EB749C"/>
    <w:rsid w:val="00EC4E38"/>
    <w:rsid w:val="00ED6D2D"/>
    <w:rsid w:val="00EF30BC"/>
    <w:rsid w:val="00EF6AB9"/>
    <w:rsid w:val="00F26AD8"/>
    <w:rsid w:val="00F31E86"/>
    <w:rsid w:val="00F362B5"/>
    <w:rsid w:val="00F46266"/>
    <w:rsid w:val="00F740B5"/>
    <w:rsid w:val="00F74275"/>
    <w:rsid w:val="00F7712E"/>
    <w:rsid w:val="00F85E0E"/>
    <w:rsid w:val="00F96712"/>
    <w:rsid w:val="00FA1166"/>
    <w:rsid w:val="00FD6521"/>
    <w:rsid w:val="00FE1C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6AB9"/>
    <w:pPr>
      <w:tabs>
        <w:tab w:val="center" w:pos="4536"/>
        <w:tab w:val="right" w:pos="9072"/>
      </w:tabs>
    </w:pPr>
  </w:style>
  <w:style w:type="character" w:customStyle="1" w:styleId="KopfzeileZchn">
    <w:name w:val="Kopfzeile Zchn"/>
    <w:link w:val="Kopfzeile"/>
    <w:uiPriority w:val="99"/>
    <w:rsid w:val="00EF6AB9"/>
    <w:rPr>
      <w:sz w:val="22"/>
      <w:szCs w:val="22"/>
      <w:lang w:eastAsia="en-US"/>
    </w:rPr>
  </w:style>
  <w:style w:type="paragraph" w:styleId="Fuzeile">
    <w:name w:val="footer"/>
    <w:basedOn w:val="Standard"/>
    <w:link w:val="FuzeileZchn"/>
    <w:uiPriority w:val="99"/>
    <w:unhideWhenUsed/>
    <w:rsid w:val="00EF6AB9"/>
    <w:pPr>
      <w:tabs>
        <w:tab w:val="center" w:pos="4536"/>
        <w:tab w:val="right" w:pos="9072"/>
      </w:tabs>
    </w:pPr>
  </w:style>
  <w:style w:type="character" w:customStyle="1" w:styleId="FuzeileZchn">
    <w:name w:val="Fußzeile Zchn"/>
    <w:link w:val="Fuzeile"/>
    <w:uiPriority w:val="99"/>
    <w:rsid w:val="00EF6AB9"/>
    <w:rPr>
      <w:sz w:val="22"/>
      <w:szCs w:val="22"/>
      <w:lang w:eastAsia="en-US"/>
    </w:rPr>
  </w:style>
  <w:style w:type="paragraph" w:styleId="Sprechblasentext">
    <w:name w:val="Balloon Text"/>
    <w:basedOn w:val="Standard"/>
    <w:link w:val="SprechblasentextZchn"/>
    <w:uiPriority w:val="99"/>
    <w:semiHidden/>
    <w:unhideWhenUsed/>
    <w:rsid w:val="00EF6AB9"/>
    <w:rPr>
      <w:rFonts w:ascii="Tahoma" w:hAnsi="Tahoma" w:cs="Tahoma"/>
      <w:sz w:val="16"/>
      <w:szCs w:val="16"/>
    </w:rPr>
  </w:style>
  <w:style w:type="character" w:customStyle="1" w:styleId="SprechblasentextZchn">
    <w:name w:val="Sprechblasentext Zchn"/>
    <w:link w:val="Sprechblasentext"/>
    <w:uiPriority w:val="99"/>
    <w:semiHidden/>
    <w:rsid w:val="00EF6AB9"/>
    <w:rPr>
      <w:rFonts w:ascii="Tahoma" w:hAnsi="Tahoma" w:cs="Tahoma"/>
      <w:sz w:val="16"/>
      <w:szCs w:val="16"/>
      <w:lang w:eastAsia="en-US"/>
    </w:rPr>
  </w:style>
  <w:style w:type="paragraph" w:styleId="StandardWeb">
    <w:name w:val="Normal (Web)"/>
    <w:basedOn w:val="Standard"/>
    <w:uiPriority w:val="99"/>
    <w:semiHidden/>
    <w:unhideWhenUsed/>
    <w:rsid w:val="00447D09"/>
    <w:rPr>
      <w:rFonts w:ascii="Times New Roman" w:hAnsi="Times New Roman"/>
      <w:sz w:val="24"/>
      <w:szCs w:val="24"/>
    </w:rPr>
  </w:style>
  <w:style w:type="character" w:styleId="Hyperlink">
    <w:name w:val="Hyperlink"/>
    <w:basedOn w:val="Absatz-Standardschriftart"/>
    <w:uiPriority w:val="99"/>
    <w:unhideWhenUsed/>
    <w:rsid w:val="003C6616"/>
    <w:rPr>
      <w:color w:val="0000FF" w:themeColor="hyperlink"/>
      <w:u w:val="single"/>
    </w:rPr>
  </w:style>
  <w:style w:type="paragraph" w:styleId="Listenabsatz">
    <w:name w:val="List Paragraph"/>
    <w:basedOn w:val="Standard"/>
    <w:uiPriority w:val="34"/>
    <w:qFormat/>
    <w:rsid w:val="00611C2F"/>
    <w:pPr>
      <w:ind w:left="720"/>
      <w:contextualSpacing/>
    </w:pPr>
  </w:style>
  <w:style w:type="table" w:styleId="Tabellenraster">
    <w:name w:val="Table Grid"/>
    <w:basedOn w:val="NormaleTabelle"/>
    <w:uiPriority w:val="59"/>
    <w:rsid w:val="00AD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Liste2-Akzent3">
    <w:name w:val="Medium List 2 Accent 3"/>
    <w:basedOn w:val="NormaleTabelle"/>
    <w:uiPriority w:val="66"/>
    <w:rsid w:val="00AD3F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HelleSchattierung-Akzent3">
    <w:name w:val="Light Shading Accent 3"/>
    <w:basedOn w:val="NormaleTabelle"/>
    <w:uiPriority w:val="60"/>
    <w:rsid w:val="00AD3F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BesuchterHyperlink">
    <w:name w:val="FollowedHyperlink"/>
    <w:basedOn w:val="Absatz-Standardschriftart"/>
    <w:uiPriority w:val="99"/>
    <w:semiHidden/>
    <w:unhideWhenUsed/>
    <w:rsid w:val="003D43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6AB9"/>
    <w:pPr>
      <w:tabs>
        <w:tab w:val="center" w:pos="4536"/>
        <w:tab w:val="right" w:pos="9072"/>
      </w:tabs>
    </w:pPr>
  </w:style>
  <w:style w:type="character" w:customStyle="1" w:styleId="KopfzeileZchn">
    <w:name w:val="Kopfzeile Zchn"/>
    <w:link w:val="Kopfzeile"/>
    <w:uiPriority w:val="99"/>
    <w:rsid w:val="00EF6AB9"/>
    <w:rPr>
      <w:sz w:val="22"/>
      <w:szCs w:val="22"/>
      <w:lang w:eastAsia="en-US"/>
    </w:rPr>
  </w:style>
  <w:style w:type="paragraph" w:styleId="Fuzeile">
    <w:name w:val="footer"/>
    <w:basedOn w:val="Standard"/>
    <w:link w:val="FuzeileZchn"/>
    <w:uiPriority w:val="99"/>
    <w:unhideWhenUsed/>
    <w:rsid w:val="00EF6AB9"/>
    <w:pPr>
      <w:tabs>
        <w:tab w:val="center" w:pos="4536"/>
        <w:tab w:val="right" w:pos="9072"/>
      </w:tabs>
    </w:pPr>
  </w:style>
  <w:style w:type="character" w:customStyle="1" w:styleId="FuzeileZchn">
    <w:name w:val="Fußzeile Zchn"/>
    <w:link w:val="Fuzeile"/>
    <w:uiPriority w:val="99"/>
    <w:rsid w:val="00EF6AB9"/>
    <w:rPr>
      <w:sz w:val="22"/>
      <w:szCs w:val="22"/>
      <w:lang w:eastAsia="en-US"/>
    </w:rPr>
  </w:style>
  <w:style w:type="paragraph" w:styleId="Sprechblasentext">
    <w:name w:val="Balloon Text"/>
    <w:basedOn w:val="Standard"/>
    <w:link w:val="SprechblasentextZchn"/>
    <w:uiPriority w:val="99"/>
    <w:semiHidden/>
    <w:unhideWhenUsed/>
    <w:rsid w:val="00EF6AB9"/>
    <w:rPr>
      <w:rFonts w:ascii="Tahoma" w:hAnsi="Tahoma" w:cs="Tahoma"/>
      <w:sz w:val="16"/>
      <w:szCs w:val="16"/>
    </w:rPr>
  </w:style>
  <w:style w:type="character" w:customStyle="1" w:styleId="SprechblasentextZchn">
    <w:name w:val="Sprechblasentext Zchn"/>
    <w:link w:val="Sprechblasentext"/>
    <w:uiPriority w:val="99"/>
    <w:semiHidden/>
    <w:rsid w:val="00EF6AB9"/>
    <w:rPr>
      <w:rFonts w:ascii="Tahoma" w:hAnsi="Tahoma" w:cs="Tahoma"/>
      <w:sz w:val="16"/>
      <w:szCs w:val="16"/>
      <w:lang w:eastAsia="en-US"/>
    </w:rPr>
  </w:style>
  <w:style w:type="paragraph" w:styleId="StandardWeb">
    <w:name w:val="Normal (Web)"/>
    <w:basedOn w:val="Standard"/>
    <w:uiPriority w:val="99"/>
    <w:semiHidden/>
    <w:unhideWhenUsed/>
    <w:rsid w:val="00447D09"/>
    <w:rPr>
      <w:rFonts w:ascii="Times New Roman" w:hAnsi="Times New Roman"/>
      <w:sz w:val="24"/>
      <w:szCs w:val="24"/>
    </w:rPr>
  </w:style>
  <w:style w:type="character" w:styleId="Hyperlink">
    <w:name w:val="Hyperlink"/>
    <w:basedOn w:val="Absatz-Standardschriftart"/>
    <w:uiPriority w:val="99"/>
    <w:unhideWhenUsed/>
    <w:rsid w:val="003C6616"/>
    <w:rPr>
      <w:color w:val="0000FF" w:themeColor="hyperlink"/>
      <w:u w:val="single"/>
    </w:rPr>
  </w:style>
  <w:style w:type="paragraph" w:styleId="Listenabsatz">
    <w:name w:val="List Paragraph"/>
    <w:basedOn w:val="Standard"/>
    <w:uiPriority w:val="34"/>
    <w:qFormat/>
    <w:rsid w:val="00611C2F"/>
    <w:pPr>
      <w:ind w:left="720"/>
      <w:contextualSpacing/>
    </w:pPr>
  </w:style>
  <w:style w:type="table" w:styleId="Tabellenraster">
    <w:name w:val="Table Grid"/>
    <w:basedOn w:val="NormaleTabelle"/>
    <w:uiPriority w:val="59"/>
    <w:rsid w:val="00AD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Liste2-Akzent3">
    <w:name w:val="Medium List 2 Accent 3"/>
    <w:basedOn w:val="NormaleTabelle"/>
    <w:uiPriority w:val="66"/>
    <w:rsid w:val="00AD3F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HelleSchattierung-Akzent3">
    <w:name w:val="Light Shading Accent 3"/>
    <w:basedOn w:val="NormaleTabelle"/>
    <w:uiPriority w:val="60"/>
    <w:rsid w:val="00AD3F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BesuchterHyperlink">
    <w:name w:val="FollowedHyperlink"/>
    <w:basedOn w:val="Absatz-Standardschriftart"/>
    <w:uiPriority w:val="99"/>
    <w:semiHidden/>
    <w:unhideWhenUsed/>
    <w:rsid w:val="003D4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37149">
      <w:bodyDiv w:val="1"/>
      <w:marLeft w:val="0"/>
      <w:marRight w:val="0"/>
      <w:marTop w:val="0"/>
      <w:marBottom w:val="0"/>
      <w:divBdr>
        <w:top w:val="none" w:sz="0" w:space="0" w:color="auto"/>
        <w:left w:val="none" w:sz="0" w:space="0" w:color="auto"/>
        <w:bottom w:val="none" w:sz="0" w:space="0" w:color="auto"/>
        <w:right w:val="none" w:sz="0" w:space="0" w:color="auto"/>
      </w:divBdr>
    </w:div>
    <w:div w:id="776868208">
      <w:bodyDiv w:val="1"/>
      <w:marLeft w:val="0"/>
      <w:marRight w:val="0"/>
      <w:marTop w:val="0"/>
      <w:marBottom w:val="0"/>
      <w:divBdr>
        <w:top w:val="none" w:sz="0" w:space="0" w:color="auto"/>
        <w:left w:val="none" w:sz="0" w:space="0" w:color="auto"/>
        <w:bottom w:val="none" w:sz="0" w:space="0" w:color="auto"/>
        <w:right w:val="none" w:sz="0" w:space="0" w:color="auto"/>
      </w:divBdr>
    </w:div>
    <w:div w:id="1055468699">
      <w:bodyDiv w:val="1"/>
      <w:marLeft w:val="0"/>
      <w:marRight w:val="0"/>
      <w:marTop w:val="0"/>
      <w:marBottom w:val="0"/>
      <w:divBdr>
        <w:top w:val="none" w:sz="0" w:space="0" w:color="auto"/>
        <w:left w:val="none" w:sz="0" w:space="0" w:color="auto"/>
        <w:bottom w:val="none" w:sz="0" w:space="0" w:color="auto"/>
        <w:right w:val="none" w:sz="0" w:space="0" w:color="auto"/>
      </w:divBdr>
      <w:divsChild>
        <w:div w:id="1749840048">
          <w:marLeft w:val="-225"/>
          <w:marRight w:val="-225"/>
          <w:marTop w:val="0"/>
          <w:marBottom w:val="0"/>
          <w:divBdr>
            <w:top w:val="none" w:sz="0" w:space="0" w:color="auto"/>
            <w:left w:val="none" w:sz="0" w:space="0" w:color="auto"/>
            <w:bottom w:val="none" w:sz="0" w:space="0" w:color="auto"/>
            <w:right w:val="none" w:sz="0" w:space="0" w:color="auto"/>
          </w:divBdr>
          <w:divsChild>
            <w:div w:id="829298278">
              <w:marLeft w:val="0"/>
              <w:marRight w:val="0"/>
              <w:marTop w:val="0"/>
              <w:marBottom w:val="0"/>
              <w:divBdr>
                <w:top w:val="none" w:sz="0" w:space="0" w:color="auto"/>
                <w:left w:val="none" w:sz="0" w:space="0" w:color="auto"/>
                <w:bottom w:val="none" w:sz="0" w:space="0" w:color="auto"/>
                <w:right w:val="none" w:sz="0" w:space="0" w:color="auto"/>
              </w:divBdr>
              <w:divsChild>
                <w:div w:id="61926035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131365168">
      <w:bodyDiv w:val="1"/>
      <w:marLeft w:val="0"/>
      <w:marRight w:val="0"/>
      <w:marTop w:val="0"/>
      <w:marBottom w:val="0"/>
      <w:divBdr>
        <w:top w:val="none" w:sz="0" w:space="0" w:color="auto"/>
        <w:left w:val="none" w:sz="0" w:space="0" w:color="auto"/>
        <w:bottom w:val="none" w:sz="0" w:space="0" w:color="auto"/>
        <w:right w:val="none" w:sz="0" w:space="0" w:color="auto"/>
      </w:divBdr>
      <w:divsChild>
        <w:div w:id="1904021740">
          <w:marLeft w:val="0"/>
          <w:marRight w:val="0"/>
          <w:marTop w:val="0"/>
          <w:marBottom w:val="0"/>
          <w:divBdr>
            <w:top w:val="none" w:sz="0" w:space="0" w:color="auto"/>
            <w:left w:val="none" w:sz="0" w:space="0" w:color="auto"/>
            <w:bottom w:val="none" w:sz="0" w:space="0" w:color="auto"/>
            <w:right w:val="none" w:sz="0" w:space="0" w:color="auto"/>
          </w:divBdr>
          <w:divsChild>
            <w:div w:id="56826438">
              <w:marLeft w:val="0"/>
              <w:marRight w:val="0"/>
              <w:marTop w:val="0"/>
              <w:marBottom w:val="0"/>
              <w:divBdr>
                <w:top w:val="none" w:sz="0" w:space="0" w:color="auto"/>
                <w:left w:val="none" w:sz="0" w:space="0" w:color="auto"/>
                <w:bottom w:val="none" w:sz="0" w:space="0" w:color="auto"/>
                <w:right w:val="none" w:sz="0" w:space="0" w:color="auto"/>
              </w:divBdr>
              <w:divsChild>
                <w:div w:id="1274172959">
                  <w:marLeft w:val="0"/>
                  <w:marRight w:val="0"/>
                  <w:marTop w:val="0"/>
                  <w:marBottom w:val="0"/>
                  <w:divBdr>
                    <w:top w:val="none" w:sz="0" w:space="0" w:color="auto"/>
                    <w:left w:val="none" w:sz="0" w:space="0" w:color="auto"/>
                    <w:bottom w:val="none" w:sz="0" w:space="0" w:color="auto"/>
                    <w:right w:val="none" w:sz="0" w:space="0" w:color="auto"/>
                  </w:divBdr>
                  <w:divsChild>
                    <w:div w:id="1564487238">
                      <w:marLeft w:val="2325"/>
                      <w:marRight w:val="0"/>
                      <w:marTop w:val="0"/>
                      <w:marBottom w:val="0"/>
                      <w:divBdr>
                        <w:top w:val="none" w:sz="0" w:space="0" w:color="auto"/>
                        <w:left w:val="none" w:sz="0" w:space="0" w:color="auto"/>
                        <w:bottom w:val="none" w:sz="0" w:space="0" w:color="auto"/>
                        <w:right w:val="none" w:sz="0" w:space="0" w:color="auto"/>
                      </w:divBdr>
                      <w:divsChild>
                        <w:div w:id="1555702272">
                          <w:marLeft w:val="0"/>
                          <w:marRight w:val="0"/>
                          <w:marTop w:val="0"/>
                          <w:marBottom w:val="0"/>
                          <w:divBdr>
                            <w:top w:val="none" w:sz="0" w:space="0" w:color="auto"/>
                            <w:left w:val="none" w:sz="0" w:space="0" w:color="auto"/>
                            <w:bottom w:val="none" w:sz="0" w:space="0" w:color="auto"/>
                            <w:right w:val="none" w:sz="0" w:space="0" w:color="auto"/>
                          </w:divBdr>
                          <w:divsChild>
                            <w:div w:id="168719217">
                              <w:marLeft w:val="0"/>
                              <w:marRight w:val="0"/>
                              <w:marTop w:val="0"/>
                              <w:marBottom w:val="0"/>
                              <w:divBdr>
                                <w:top w:val="none" w:sz="0" w:space="0" w:color="auto"/>
                                <w:left w:val="none" w:sz="0" w:space="0" w:color="auto"/>
                                <w:bottom w:val="none" w:sz="0" w:space="0" w:color="auto"/>
                                <w:right w:val="none" w:sz="0" w:space="0" w:color="auto"/>
                              </w:divBdr>
                              <w:divsChild>
                                <w:div w:id="1074088081">
                                  <w:marLeft w:val="0"/>
                                  <w:marRight w:val="0"/>
                                  <w:marTop w:val="0"/>
                                  <w:marBottom w:val="0"/>
                                  <w:divBdr>
                                    <w:top w:val="none" w:sz="0" w:space="0" w:color="auto"/>
                                    <w:left w:val="none" w:sz="0" w:space="0" w:color="auto"/>
                                    <w:bottom w:val="none" w:sz="0" w:space="0" w:color="auto"/>
                                    <w:right w:val="none" w:sz="0" w:space="0" w:color="auto"/>
                                  </w:divBdr>
                                  <w:divsChild>
                                    <w:div w:id="1154954789">
                                      <w:marLeft w:val="0"/>
                                      <w:marRight w:val="0"/>
                                      <w:marTop w:val="0"/>
                                      <w:marBottom w:val="0"/>
                                      <w:divBdr>
                                        <w:top w:val="none" w:sz="0" w:space="0" w:color="auto"/>
                                        <w:left w:val="none" w:sz="0" w:space="0" w:color="auto"/>
                                        <w:bottom w:val="none" w:sz="0" w:space="0" w:color="auto"/>
                                        <w:right w:val="none" w:sz="0" w:space="0" w:color="auto"/>
                                      </w:divBdr>
                                      <w:divsChild>
                                        <w:div w:id="1626083247">
                                          <w:marLeft w:val="0"/>
                                          <w:marRight w:val="0"/>
                                          <w:marTop w:val="75"/>
                                          <w:marBottom w:val="0"/>
                                          <w:divBdr>
                                            <w:top w:val="none" w:sz="0" w:space="0" w:color="auto"/>
                                            <w:left w:val="none" w:sz="0" w:space="0" w:color="auto"/>
                                            <w:bottom w:val="none" w:sz="0" w:space="0" w:color="auto"/>
                                            <w:right w:val="none" w:sz="0" w:space="0" w:color="auto"/>
                                          </w:divBdr>
                                          <w:divsChild>
                                            <w:div w:id="1238133306">
                                              <w:marLeft w:val="0"/>
                                              <w:marRight w:val="0"/>
                                              <w:marTop w:val="0"/>
                                              <w:marBottom w:val="0"/>
                                              <w:divBdr>
                                                <w:top w:val="none" w:sz="0" w:space="0" w:color="auto"/>
                                                <w:left w:val="none" w:sz="0" w:space="0" w:color="auto"/>
                                                <w:bottom w:val="none" w:sz="0" w:space="0" w:color="auto"/>
                                                <w:right w:val="none" w:sz="0" w:space="0" w:color="auto"/>
                                              </w:divBdr>
                                              <w:divsChild>
                                                <w:div w:id="2034840353">
                                                  <w:marLeft w:val="0"/>
                                                  <w:marRight w:val="0"/>
                                                  <w:marTop w:val="0"/>
                                                  <w:marBottom w:val="0"/>
                                                  <w:divBdr>
                                                    <w:top w:val="none" w:sz="0" w:space="0" w:color="auto"/>
                                                    <w:left w:val="none" w:sz="0" w:space="0" w:color="auto"/>
                                                    <w:bottom w:val="none" w:sz="0" w:space="0" w:color="auto"/>
                                                    <w:right w:val="none" w:sz="0" w:space="0" w:color="auto"/>
                                                  </w:divBdr>
                                                </w:div>
                                                <w:div w:id="252977564">
                                                  <w:marLeft w:val="0"/>
                                                  <w:marRight w:val="0"/>
                                                  <w:marTop w:val="0"/>
                                                  <w:marBottom w:val="0"/>
                                                  <w:divBdr>
                                                    <w:top w:val="none" w:sz="0" w:space="0" w:color="auto"/>
                                                    <w:left w:val="none" w:sz="0" w:space="0" w:color="auto"/>
                                                    <w:bottom w:val="none" w:sz="0" w:space="0" w:color="auto"/>
                                                    <w:right w:val="none" w:sz="0" w:space="0" w:color="auto"/>
                                                  </w:divBdr>
                                                </w:div>
                                                <w:div w:id="1680351753">
                                                  <w:marLeft w:val="0"/>
                                                  <w:marRight w:val="0"/>
                                                  <w:marTop w:val="0"/>
                                                  <w:marBottom w:val="0"/>
                                                  <w:divBdr>
                                                    <w:top w:val="none" w:sz="0" w:space="0" w:color="auto"/>
                                                    <w:left w:val="none" w:sz="0" w:space="0" w:color="auto"/>
                                                    <w:bottom w:val="none" w:sz="0" w:space="0" w:color="auto"/>
                                                    <w:right w:val="none" w:sz="0" w:space="0" w:color="auto"/>
                                                  </w:divBdr>
                                                </w:div>
                                                <w:div w:id="1390106606">
                                                  <w:marLeft w:val="0"/>
                                                  <w:marRight w:val="0"/>
                                                  <w:marTop w:val="0"/>
                                                  <w:marBottom w:val="0"/>
                                                  <w:divBdr>
                                                    <w:top w:val="none" w:sz="0" w:space="0" w:color="auto"/>
                                                    <w:left w:val="none" w:sz="0" w:space="0" w:color="auto"/>
                                                    <w:bottom w:val="none" w:sz="0" w:space="0" w:color="auto"/>
                                                    <w:right w:val="none" w:sz="0" w:space="0" w:color="auto"/>
                                                  </w:divBdr>
                                                </w:div>
                                                <w:div w:id="1930111772">
                                                  <w:marLeft w:val="0"/>
                                                  <w:marRight w:val="0"/>
                                                  <w:marTop w:val="0"/>
                                                  <w:marBottom w:val="0"/>
                                                  <w:divBdr>
                                                    <w:top w:val="none" w:sz="0" w:space="0" w:color="auto"/>
                                                    <w:left w:val="none" w:sz="0" w:space="0" w:color="auto"/>
                                                    <w:bottom w:val="none" w:sz="0" w:space="0" w:color="auto"/>
                                                    <w:right w:val="none" w:sz="0" w:space="0" w:color="auto"/>
                                                  </w:divBdr>
                                                </w:div>
                                                <w:div w:id="1760053262">
                                                  <w:marLeft w:val="0"/>
                                                  <w:marRight w:val="0"/>
                                                  <w:marTop w:val="0"/>
                                                  <w:marBottom w:val="0"/>
                                                  <w:divBdr>
                                                    <w:top w:val="none" w:sz="0" w:space="0" w:color="auto"/>
                                                    <w:left w:val="none" w:sz="0" w:space="0" w:color="auto"/>
                                                    <w:bottom w:val="none" w:sz="0" w:space="0" w:color="auto"/>
                                                    <w:right w:val="none" w:sz="0" w:space="0" w:color="auto"/>
                                                  </w:divBdr>
                                                </w:div>
                                                <w:div w:id="17135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946009">
      <w:bodyDiv w:val="1"/>
      <w:marLeft w:val="0"/>
      <w:marRight w:val="0"/>
      <w:marTop w:val="0"/>
      <w:marBottom w:val="0"/>
      <w:divBdr>
        <w:top w:val="none" w:sz="0" w:space="0" w:color="auto"/>
        <w:left w:val="none" w:sz="0" w:space="0" w:color="auto"/>
        <w:bottom w:val="none" w:sz="0" w:space="0" w:color="auto"/>
        <w:right w:val="none" w:sz="0" w:space="0" w:color="auto"/>
      </w:divBdr>
      <w:divsChild>
        <w:div w:id="120195234">
          <w:marLeft w:val="-225"/>
          <w:marRight w:val="-225"/>
          <w:marTop w:val="0"/>
          <w:marBottom w:val="0"/>
          <w:divBdr>
            <w:top w:val="none" w:sz="0" w:space="0" w:color="auto"/>
            <w:left w:val="none" w:sz="0" w:space="0" w:color="auto"/>
            <w:bottom w:val="none" w:sz="0" w:space="0" w:color="auto"/>
            <w:right w:val="none" w:sz="0" w:space="0" w:color="auto"/>
          </w:divBdr>
          <w:divsChild>
            <w:div w:id="1942713355">
              <w:marLeft w:val="0"/>
              <w:marRight w:val="0"/>
              <w:marTop w:val="0"/>
              <w:marBottom w:val="0"/>
              <w:divBdr>
                <w:top w:val="none" w:sz="0" w:space="0" w:color="auto"/>
                <w:left w:val="none" w:sz="0" w:space="0" w:color="auto"/>
                <w:bottom w:val="none" w:sz="0" w:space="0" w:color="auto"/>
                <w:right w:val="none" w:sz="0" w:space="0" w:color="auto"/>
              </w:divBdr>
              <w:divsChild>
                <w:div w:id="1043602313">
                  <w:marLeft w:val="-225"/>
                  <w:marRight w:val="-225"/>
                  <w:marTop w:val="0"/>
                  <w:marBottom w:val="0"/>
                  <w:divBdr>
                    <w:top w:val="none" w:sz="0" w:space="0" w:color="auto"/>
                    <w:left w:val="none" w:sz="0" w:space="0" w:color="auto"/>
                    <w:bottom w:val="none" w:sz="0" w:space="0" w:color="auto"/>
                    <w:right w:val="none" w:sz="0" w:space="0" w:color="auto"/>
                  </w:divBdr>
                  <w:divsChild>
                    <w:div w:id="8604412">
                      <w:marLeft w:val="0"/>
                      <w:marRight w:val="0"/>
                      <w:marTop w:val="0"/>
                      <w:marBottom w:val="0"/>
                      <w:divBdr>
                        <w:top w:val="none" w:sz="0" w:space="0" w:color="auto"/>
                        <w:left w:val="none" w:sz="0" w:space="0" w:color="auto"/>
                        <w:bottom w:val="none" w:sz="0" w:space="0" w:color="auto"/>
                        <w:right w:val="none" w:sz="0" w:space="0" w:color="auto"/>
                      </w:divBdr>
                      <w:divsChild>
                        <w:div w:id="1730687600">
                          <w:marLeft w:val="0"/>
                          <w:marRight w:val="0"/>
                          <w:marTop w:val="0"/>
                          <w:marBottom w:val="525"/>
                          <w:divBdr>
                            <w:top w:val="none" w:sz="0" w:space="0" w:color="auto"/>
                            <w:left w:val="none" w:sz="0" w:space="0" w:color="auto"/>
                            <w:bottom w:val="none" w:sz="0" w:space="0" w:color="auto"/>
                            <w:right w:val="none" w:sz="0" w:space="0" w:color="auto"/>
                          </w:divBdr>
                          <w:divsChild>
                            <w:div w:id="215170759">
                              <w:marLeft w:val="0"/>
                              <w:marRight w:val="0"/>
                              <w:marTop w:val="0"/>
                              <w:marBottom w:val="0"/>
                              <w:divBdr>
                                <w:top w:val="none" w:sz="0" w:space="0" w:color="auto"/>
                                <w:left w:val="none" w:sz="0" w:space="0" w:color="auto"/>
                                <w:bottom w:val="none" w:sz="0" w:space="0" w:color="auto"/>
                                <w:right w:val="none" w:sz="0" w:space="0" w:color="auto"/>
                              </w:divBdr>
                              <w:divsChild>
                                <w:div w:id="1702896893">
                                  <w:marLeft w:val="0"/>
                                  <w:marRight w:val="0"/>
                                  <w:marTop w:val="0"/>
                                  <w:marBottom w:val="0"/>
                                  <w:divBdr>
                                    <w:top w:val="none" w:sz="0" w:space="0" w:color="auto"/>
                                    <w:left w:val="none" w:sz="0" w:space="0" w:color="auto"/>
                                    <w:bottom w:val="none" w:sz="0" w:space="0" w:color="auto"/>
                                    <w:right w:val="none" w:sz="0" w:space="0" w:color="auto"/>
                                  </w:divBdr>
                                  <w:divsChild>
                                    <w:div w:id="180801516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841448">
      <w:bodyDiv w:val="1"/>
      <w:marLeft w:val="0"/>
      <w:marRight w:val="0"/>
      <w:marTop w:val="0"/>
      <w:marBottom w:val="0"/>
      <w:divBdr>
        <w:top w:val="none" w:sz="0" w:space="0" w:color="auto"/>
        <w:left w:val="none" w:sz="0" w:space="0" w:color="auto"/>
        <w:bottom w:val="none" w:sz="0" w:space="0" w:color="auto"/>
        <w:right w:val="none" w:sz="0" w:space="0" w:color="auto"/>
      </w:divBdr>
      <w:divsChild>
        <w:div w:id="598880031">
          <w:marLeft w:val="0"/>
          <w:marRight w:val="0"/>
          <w:marTop w:val="0"/>
          <w:marBottom w:val="0"/>
          <w:divBdr>
            <w:top w:val="none" w:sz="0" w:space="0" w:color="auto"/>
            <w:left w:val="none" w:sz="0" w:space="0" w:color="auto"/>
            <w:bottom w:val="none" w:sz="0" w:space="0" w:color="auto"/>
            <w:right w:val="none" w:sz="0" w:space="0" w:color="auto"/>
          </w:divBdr>
          <w:divsChild>
            <w:div w:id="1696077560">
              <w:marLeft w:val="0"/>
              <w:marRight w:val="0"/>
              <w:marTop w:val="0"/>
              <w:marBottom w:val="0"/>
              <w:divBdr>
                <w:top w:val="none" w:sz="0" w:space="0" w:color="auto"/>
                <w:left w:val="none" w:sz="0" w:space="0" w:color="auto"/>
                <w:bottom w:val="none" w:sz="0" w:space="0" w:color="auto"/>
                <w:right w:val="none" w:sz="0" w:space="0" w:color="auto"/>
              </w:divBdr>
              <w:divsChild>
                <w:div w:id="436798777">
                  <w:marLeft w:val="0"/>
                  <w:marRight w:val="0"/>
                  <w:marTop w:val="0"/>
                  <w:marBottom w:val="0"/>
                  <w:divBdr>
                    <w:top w:val="none" w:sz="0" w:space="0" w:color="auto"/>
                    <w:left w:val="none" w:sz="0" w:space="0" w:color="auto"/>
                    <w:bottom w:val="none" w:sz="0" w:space="0" w:color="auto"/>
                    <w:right w:val="none" w:sz="0" w:space="0" w:color="auto"/>
                  </w:divBdr>
                  <w:divsChild>
                    <w:div w:id="267154744">
                      <w:marLeft w:val="0"/>
                      <w:marRight w:val="0"/>
                      <w:marTop w:val="0"/>
                      <w:marBottom w:val="0"/>
                      <w:divBdr>
                        <w:top w:val="none" w:sz="0" w:space="0" w:color="auto"/>
                        <w:left w:val="none" w:sz="0" w:space="0" w:color="auto"/>
                        <w:bottom w:val="none" w:sz="0" w:space="0" w:color="auto"/>
                        <w:right w:val="none" w:sz="0" w:space="0" w:color="auto"/>
                      </w:divBdr>
                      <w:divsChild>
                        <w:div w:id="73210762">
                          <w:marLeft w:val="0"/>
                          <w:marRight w:val="0"/>
                          <w:marTop w:val="0"/>
                          <w:marBottom w:val="0"/>
                          <w:divBdr>
                            <w:top w:val="none" w:sz="0" w:space="0" w:color="auto"/>
                            <w:left w:val="none" w:sz="0" w:space="0" w:color="auto"/>
                            <w:bottom w:val="none" w:sz="0" w:space="0" w:color="auto"/>
                            <w:right w:val="none" w:sz="0" w:space="0" w:color="auto"/>
                          </w:divBdr>
                          <w:divsChild>
                            <w:div w:id="807863643">
                              <w:marLeft w:val="-225"/>
                              <w:marRight w:val="-225"/>
                              <w:marTop w:val="0"/>
                              <w:marBottom w:val="0"/>
                              <w:divBdr>
                                <w:top w:val="none" w:sz="0" w:space="0" w:color="auto"/>
                                <w:left w:val="none" w:sz="0" w:space="0" w:color="auto"/>
                                <w:bottom w:val="none" w:sz="0" w:space="0" w:color="auto"/>
                                <w:right w:val="none" w:sz="0" w:space="0" w:color="auto"/>
                              </w:divBdr>
                              <w:divsChild>
                                <w:div w:id="1551764082">
                                  <w:marLeft w:val="0"/>
                                  <w:marRight w:val="0"/>
                                  <w:marTop w:val="0"/>
                                  <w:marBottom w:val="0"/>
                                  <w:divBdr>
                                    <w:top w:val="none" w:sz="0" w:space="0" w:color="auto"/>
                                    <w:left w:val="none" w:sz="0" w:space="0" w:color="auto"/>
                                    <w:bottom w:val="none" w:sz="0" w:space="0" w:color="auto"/>
                                    <w:right w:val="none" w:sz="0" w:space="0" w:color="auto"/>
                                  </w:divBdr>
                                  <w:divsChild>
                                    <w:div w:id="288634826">
                                      <w:marLeft w:val="0"/>
                                      <w:marRight w:val="0"/>
                                      <w:marTop w:val="0"/>
                                      <w:marBottom w:val="0"/>
                                      <w:divBdr>
                                        <w:top w:val="none" w:sz="0" w:space="0" w:color="auto"/>
                                        <w:left w:val="none" w:sz="0" w:space="0" w:color="auto"/>
                                        <w:bottom w:val="none" w:sz="0" w:space="0" w:color="auto"/>
                                        <w:right w:val="none" w:sz="0" w:space="0" w:color="auto"/>
                                      </w:divBdr>
                                      <w:divsChild>
                                        <w:div w:id="12657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608039">
      <w:bodyDiv w:val="1"/>
      <w:marLeft w:val="0"/>
      <w:marRight w:val="0"/>
      <w:marTop w:val="0"/>
      <w:marBottom w:val="0"/>
      <w:divBdr>
        <w:top w:val="none" w:sz="0" w:space="0" w:color="auto"/>
        <w:left w:val="none" w:sz="0" w:space="0" w:color="auto"/>
        <w:bottom w:val="none" w:sz="0" w:space="0" w:color="auto"/>
        <w:right w:val="none" w:sz="0" w:space="0" w:color="auto"/>
      </w:divBdr>
      <w:divsChild>
        <w:div w:id="174075122">
          <w:marLeft w:val="-225"/>
          <w:marRight w:val="-225"/>
          <w:marTop w:val="0"/>
          <w:marBottom w:val="0"/>
          <w:divBdr>
            <w:top w:val="none" w:sz="0" w:space="0" w:color="auto"/>
            <w:left w:val="none" w:sz="0" w:space="0" w:color="auto"/>
            <w:bottom w:val="none" w:sz="0" w:space="0" w:color="auto"/>
            <w:right w:val="none" w:sz="0" w:space="0" w:color="auto"/>
          </w:divBdr>
          <w:divsChild>
            <w:div w:id="33431251">
              <w:marLeft w:val="0"/>
              <w:marRight w:val="0"/>
              <w:marTop w:val="0"/>
              <w:marBottom w:val="0"/>
              <w:divBdr>
                <w:top w:val="none" w:sz="0" w:space="0" w:color="auto"/>
                <w:left w:val="none" w:sz="0" w:space="0" w:color="auto"/>
                <w:bottom w:val="none" w:sz="0" w:space="0" w:color="auto"/>
                <w:right w:val="none" w:sz="0" w:space="0" w:color="auto"/>
              </w:divBdr>
              <w:divsChild>
                <w:div w:id="18718616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 w:id="1833256187">
      <w:bodyDiv w:val="1"/>
      <w:marLeft w:val="0"/>
      <w:marRight w:val="0"/>
      <w:marTop w:val="0"/>
      <w:marBottom w:val="0"/>
      <w:divBdr>
        <w:top w:val="none" w:sz="0" w:space="0" w:color="auto"/>
        <w:left w:val="none" w:sz="0" w:space="0" w:color="auto"/>
        <w:bottom w:val="none" w:sz="0" w:space="0" w:color="auto"/>
        <w:right w:val="none" w:sz="0" w:space="0" w:color="auto"/>
      </w:divBdr>
    </w:div>
    <w:div w:id="1876385714">
      <w:bodyDiv w:val="1"/>
      <w:marLeft w:val="0"/>
      <w:marRight w:val="0"/>
      <w:marTop w:val="0"/>
      <w:marBottom w:val="0"/>
      <w:divBdr>
        <w:top w:val="none" w:sz="0" w:space="0" w:color="auto"/>
        <w:left w:val="none" w:sz="0" w:space="0" w:color="auto"/>
        <w:bottom w:val="none" w:sz="0" w:space="0" w:color="auto"/>
        <w:right w:val="none" w:sz="0" w:space="0" w:color="auto"/>
      </w:divBdr>
      <w:divsChild>
        <w:div w:id="197738406">
          <w:marLeft w:val="0"/>
          <w:marRight w:val="0"/>
          <w:marTop w:val="0"/>
          <w:marBottom w:val="0"/>
          <w:divBdr>
            <w:top w:val="none" w:sz="0" w:space="0" w:color="auto"/>
            <w:left w:val="none" w:sz="0" w:space="0" w:color="auto"/>
            <w:bottom w:val="none" w:sz="0" w:space="0" w:color="auto"/>
            <w:right w:val="none" w:sz="0" w:space="0" w:color="auto"/>
          </w:divBdr>
          <w:divsChild>
            <w:div w:id="1457291120">
              <w:marLeft w:val="0"/>
              <w:marRight w:val="0"/>
              <w:marTop w:val="0"/>
              <w:marBottom w:val="0"/>
              <w:divBdr>
                <w:top w:val="none" w:sz="0" w:space="0" w:color="auto"/>
                <w:left w:val="none" w:sz="0" w:space="0" w:color="auto"/>
                <w:bottom w:val="none" w:sz="0" w:space="0" w:color="auto"/>
                <w:right w:val="none" w:sz="0" w:space="0" w:color="auto"/>
              </w:divBdr>
              <w:divsChild>
                <w:div w:id="1028675772">
                  <w:marLeft w:val="0"/>
                  <w:marRight w:val="0"/>
                  <w:marTop w:val="0"/>
                  <w:marBottom w:val="0"/>
                  <w:divBdr>
                    <w:top w:val="none" w:sz="0" w:space="0" w:color="auto"/>
                    <w:left w:val="none" w:sz="0" w:space="0" w:color="auto"/>
                    <w:bottom w:val="none" w:sz="0" w:space="0" w:color="auto"/>
                    <w:right w:val="none" w:sz="0" w:space="0" w:color="auto"/>
                  </w:divBdr>
                  <w:divsChild>
                    <w:div w:id="27879439">
                      <w:marLeft w:val="0"/>
                      <w:marRight w:val="0"/>
                      <w:marTop w:val="0"/>
                      <w:marBottom w:val="0"/>
                      <w:divBdr>
                        <w:top w:val="none" w:sz="0" w:space="0" w:color="auto"/>
                        <w:left w:val="none" w:sz="0" w:space="0" w:color="auto"/>
                        <w:bottom w:val="none" w:sz="0" w:space="0" w:color="auto"/>
                        <w:right w:val="none" w:sz="0" w:space="0" w:color="auto"/>
                      </w:divBdr>
                      <w:divsChild>
                        <w:div w:id="690764444">
                          <w:marLeft w:val="0"/>
                          <w:marRight w:val="0"/>
                          <w:marTop w:val="0"/>
                          <w:marBottom w:val="0"/>
                          <w:divBdr>
                            <w:top w:val="none" w:sz="0" w:space="0" w:color="auto"/>
                            <w:left w:val="none" w:sz="0" w:space="0" w:color="auto"/>
                            <w:bottom w:val="none" w:sz="0" w:space="0" w:color="auto"/>
                            <w:right w:val="none" w:sz="0" w:space="0" w:color="auto"/>
                          </w:divBdr>
                          <w:divsChild>
                            <w:div w:id="364914708">
                              <w:marLeft w:val="-225"/>
                              <w:marRight w:val="-225"/>
                              <w:marTop w:val="0"/>
                              <w:marBottom w:val="0"/>
                              <w:divBdr>
                                <w:top w:val="none" w:sz="0" w:space="0" w:color="auto"/>
                                <w:left w:val="none" w:sz="0" w:space="0" w:color="auto"/>
                                <w:bottom w:val="none" w:sz="0" w:space="0" w:color="auto"/>
                                <w:right w:val="none" w:sz="0" w:space="0" w:color="auto"/>
                              </w:divBdr>
                              <w:divsChild>
                                <w:div w:id="1409156931">
                                  <w:marLeft w:val="0"/>
                                  <w:marRight w:val="0"/>
                                  <w:marTop w:val="0"/>
                                  <w:marBottom w:val="0"/>
                                  <w:divBdr>
                                    <w:top w:val="none" w:sz="0" w:space="0" w:color="auto"/>
                                    <w:left w:val="none" w:sz="0" w:space="0" w:color="auto"/>
                                    <w:bottom w:val="none" w:sz="0" w:space="0" w:color="auto"/>
                                    <w:right w:val="none" w:sz="0" w:space="0" w:color="auto"/>
                                  </w:divBdr>
                                  <w:divsChild>
                                    <w:div w:id="984430491">
                                      <w:marLeft w:val="0"/>
                                      <w:marRight w:val="0"/>
                                      <w:marTop w:val="0"/>
                                      <w:marBottom w:val="0"/>
                                      <w:divBdr>
                                        <w:top w:val="none" w:sz="0" w:space="0" w:color="auto"/>
                                        <w:left w:val="none" w:sz="0" w:space="0" w:color="auto"/>
                                        <w:bottom w:val="none" w:sz="0" w:space="0" w:color="auto"/>
                                        <w:right w:val="none" w:sz="0" w:space="0" w:color="auto"/>
                                      </w:divBdr>
                                      <w:divsChild>
                                        <w:div w:id="4714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54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i-regensburg.de/wirtschaftswissenschaften/immobilien-bienert/team/prof-sven-bienert/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ni-regensburg.de/wirtschaftswissenschaften/immobilien-bienert/home/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aw.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w.de/verantwortung.html" TargetMode="External"/><Relationship Id="rId5" Type="http://schemas.openxmlformats.org/officeDocument/2006/relationships/settings" Target="settings.xml"/><Relationship Id="rId15" Type="http://schemas.openxmlformats.org/officeDocument/2006/relationships/hyperlink" Target="https://www.arta.d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oermer-partner.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FF014-5961-451A-8191-BBDDF15F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3893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DAW-GRUPPE</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Laberenz</dc:creator>
  <cp:lastModifiedBy>Karin Laberenz</cp:lastModifiedBy>
  <cp:revision>6</cp:revision>
  <cp:lastPrinted>2017-12-11T15:15:00Z</cp:lastPrinted>
  <dcterms:created xsi:type="dcterms:W3CDTF">2018-11-07T14:17:00Z</dcterms:created>
  <dcterms:modified xsi:type="dcterms:W3CDTF">2018-11-08T11:55:00Z</dcterms:modified>
</cp:coreProperties>
</file>