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360" w:type="dxa"/>
        <w:tblBorders>
          <w:bottom w:val="single" w:sz="4" w:space="0" w:color="000000" w:themeColor="text1"/>
          <w:insideH w:val="single" w:sz="4" w:space="0" w:color="000000" w:themeColor="text1"/>
        </w:tblBorders>
        <w:tblCellMar>
          <w:top w:w="58" w:type="dxa"/>
          <w:left w:w="115" w:type="dxa"/>
          <w:bottom w:w="58" w:type="dxa"/>
          <w:right w:w="115" w:type="dxa"/>
        </w:tblCellMar>
        <w:tblLook w:val="0000" w:firstRow="0" w:lastRow="0" w:firstColumn="0" w:lastColumn="0" w:noHBand="0" w:noVBand="0"/>
      </w:tblPr>
      <w:tblGrid>
        <w:gridCol w:w="3943"/>
        <w:gridCol w:w="1701"/>
        <w:gridCol w:w="3716"/>
      </w:tblGrid>
      <w:tr w:rsidR="00016D69" w:rsidRPr="00507568" w:rsidTr="00184763">
        <w:trPr>
          <w:trHeight w:val="1080"/>
        </w:trPr>
        <w:tc>
          <w:tcPr>
            <w:tcW w:w="3943" w:type="dxa"/>
            <w:vAlign w:val="center"/>
          </w:tcPr>
          <w:p w:rsidR="000D2493" w:rsidRPr="007A6FFE" w:rsidRDefault="000D37AC" w:rsidP="00184763">
            <w:pPr>
              <w:rPr>
                <w:rFonts w:ascii="Times New Roman" w:hAnsi="Times New Roman" w:cs="Times New Roman"/>
                <w:sz w:val="20"/>
                <w:szCs w:val="20"/>
                <w:u w:val="single"/>
              </w:rPr>
            </w:pPr>
            <w:r>
              <w:rPr>
                <w:rFonts w:ascii="Times New Roman" w:hAnsi="Times New Roman" w:cs="Times New Roman"/>
                <w:sz w:val="20"/>
                <w:szCs w:val="20"/>
                <w:u w:val="single"/>
                <w:bdr w:val="nil"/>
                <w:lang w:bidi="en-GB"/>
              </w:rPr>
              <w:t xml:space="preserve">Press contact: </w:t>
            </w:r>
          </w:p>
          <w:p w:rsidR="00184763" w:rsidRPr="007A6FFE" w:rsidRDefault="000D37AC" w:rsidP="00184763">
            <w:pPr>
              <w:rPr>
                <w:rFonts w:ascii="Times New Roman" w:hAnsi="Times New Roman" w:cs="Times New Roman"/>
                <w:b/>
                <w:sz w:val="20"/>
                <w:szCs w:val="20"/>
              </w:rPr>
            </w:pPr>
            <w:r>
              <w:rPr>
                <w:rFonts w:ascii="Times New Roman" w:hAnsi="Times New Roman" w:cs="Times New Roman"/>
                <w:b/>
                <w:bCs/>
                <w:sz w:val="20"/>
                <w:szCs w:val="20"/>
                <w:bdr w:val="nil"/>
                <w:lang w:bidi="en-GB"/>
              </w:rPr>
              <w:t>CONEC Elektronische Bauelemente GmbH</w:t>
            </w:r>
            <w:r w:rsidR="00B540BE">
              <w:rPr>
                <w:rFonts w:ascii="Times New Roman" w:hAnsi="Times New Roman" w:cs="Times New Roman"/>
                <w:b/>
                <w:bCs/>
                <w:sz w:val="20"/>
                <w:szCs w:val="20"/>
                <w:bdr w:val="nil"/>
                <w:lang w:bidi="en-GB"/>
              </w:rPr>
              <w:t xml:space="preserve"> </w:t>
            </w:r>
            <w:r>
              <w:rPr>
                <w:rFonts w:ascii="Times New Roman" w:hAnsi="Times New Roman" w:cs="Times New Roman"/>
                <w:b/>
                <w:bCs/>
                <w:sz w:val="20"/>
                <w:szCs w:val="20"/>
                <w:bdr w:val="nil"/>
                <w:lang w:bidi="en-GB"/>
              </w:rPr>
              <w:t>Registered office:</w:t>
            </w:r>
          </w:p>
          <w:p w:rsidR="000D2493" w:rsidRPr="007A6FFE" w:rsidRDefault="000D37AC" w:rsidP="000D2493">
            <w:pPr>
              <w:rPr>
                <w:rFonts w:ascii="Times New Roman" w:hAnsi="Times New Roman" w:cs="Times New Roman"/>
                <w:sz w:val="20"/>
                <w:szCs w:val="20"/>
              </w:rPr>
            </w:pPr>
            <w:r>
              <w:rPr>
                <w:rFonts w:ascii="Times New Roman" w:hAnsi="Times New Roman" w:cs="Times New Roman"/>
                <w:sz w:val="20"/>
                <w:szCs w:val="20"/>
                <w:bdr w:val="nil"/>
                <w:lang w:bidi="en-GB"/>
              </w:rPr>
              <w:t>Katja Schade</w:t>
            </w:r>
          </w:p>
          <w:p w:rsidR="00184763" w:rsidRPr="007A6FFE" w:rsidRDefault="000D37AC" w:rsidP="00184763">
            <w:pPr>
              <w:rPr>
                <w:rFonts w:ascii="Times New Roman" w:hAnsi="Times New Roman" w:cs="Times New Roman"/>
                <w:sz w:val="20"/>
                <w:szCs w:val="20"/>
              </w:rPr>
            </w:pPr>
            <w:r>
              <w:rPr>
                <w:rFonts w:ascii="Times New Roman" w:hAnsi="Times New Roman" w:cs="Times New Roman"/>
                <w:sz w:val="20"/>
                <w:szCs w:val="20"/>
                <w:bdr w:val="nil"/>
                <w:lang w:bidi="en-GB"/>
              </w:rPr>
              <w:t>Phone: 02941/765-350</w:t>
            </w:r>
          </w:p>
          <w:p w:rsidR="00184763" w:rsidRPr="007727E9" w:rsidRDefault="000D37AC" w:rsidP="00184763">
            <w:pPr>
              <w:rPr>
                <w:rFonts w:ascii="QuaySansITCTT" w:hAnsi="QuaySansITCTT"/>
              </w:rPr>
            </w:pPr>
            <w:r>
              <w:rPr>
                <w:rFonts w:ascii="Times New Roman" w:hAnsi="Times New Roman" w:cs="Times New Roman"/>
                <w:sz w:val="20"/>
                <w:szCs w:val="20"/>
                <w:bdr w:val="nil"/>
                <w:lang w:bidi="en-GB"/>
              </w:rPr>
              <w:t>Fax: 02941/765-65</w:t>
            </w:r>
          </w:p>
        </w:tc>
        <w:tc>
          <w:tcPr>
            <w:tcW w:w="1701" w:type="dxa"/>
            <w:vAlign w:val="center"/>
          </w:tcPr>
          <w:p w:rsidR="00184763" w:rsidRPr="00AE5AB4" w:rsidRDefault="0080351E" w:rsidP="00184763">
            <w:pPr>
              <w:rPr>
                <w:rFonts w:ascii="Times New Roman" w:hAnsi="Times New Roman" w:cs="Times New Roman"/>
                <w:lang w:val="de-DE"/>
              </w:rPr>
            </w:pPr>
          </w:p>
          <w:p w:rsidR="000D2493" w:rsidRPr="00AE5AB4" w:rsidRDefault="0080351E" w:rsidP="00184763">
            <w:pPr>
              <w:rPr>
                <w:rFonts w:ascii="Times New Roman" w:hAnsi="Times New Roman" w:cs="Times New Roman"/>
                <w:lang w:val="de-DE"/>
              </w:rPr>
            </w:pPr>
          </w:p>
          <w:p w:rsidR="00184763" w:rsidRPr="00AE5AB4" w:rsidRDefault="000D37AC" w:rsidP="00184763">
            <w:pPr>
              <w:rPr>
                <w:rFonts w:ascii="Times New Roman" w:hAnsi="Times New Roman" w:cs="Times New Roman"/>
                <w:sz w:val="20"/>
                <w:szCs w:val="20"/>
                <w:lang w:val="de-DE"/>
              </w:rPr>
            </w:pPr>
            <w:r w:rsidRPr="00E71F81">
              <w:rPr>
                <w:rFonts w:ascii="Times New Roman" w:hAnsi="Times New Roman" w:cs="Times New Roman"/>
                <w:sz w:val="20"/>
                <w:szCs w:val="20"/>
                <w:bdr w:val="nil"/>
                <w:lang w:val="de-DE" w:bidi="en-GB"/>
              </w:rPr>
              <w:t>Ostenfeldmark 16</w:t>
            </w:r>
          </w:p>
          <w:p w:rsidR="00184763" w:rsidRPr="00AE5AB4" w:rsidRDefault="000D37AC" w:rsidP="00184763">
            <w:pPr>
              <w:rPr>
                <w:rFonts w:ascii="Times New Roman" w:hAnsi="Times New Roman" w:cs="Times New Roman"/>
                <w:sz w:val="20"/>
                <w:szCs w:val="20"/>
                <w:lang w:val="de-DE"/>
              </w:rPr>
            </w:pPr>
            <w:r w:rsidRPr="00E71F81">
              <w:rPr>
                <w:rFonts w:ascii="Times New Roman" w:hAnsi="Times New Roman" w:cs="Times New Roman"/>
                <w:sz w:val="20"/>
                <w:szCs w:val="20"/>
                <w:bdr w:val="nil"/>
                <w:lang w:val="de-DE" w:bidi="en-GB"/>
              </w:rPr>
              <w:t>D-59557 Lippstadt</w:t>
            </w:r>
          </w:p>
          <w:p w:rsidR="00184763" w:rsidRPr="00AE5AB4" w:rsidRDefault="000D37AC" w:rsidP="00184763">
            <w:pPr>
              <w:rPr>
                <w:rFonts w:ascii="Times New Roman" w:hAnsi="Times New Roman" w:cs="Times New Roman"/>
                <w:lang w:val="de-DE"/>
              </w:rPr>
            </w:pPr>
            <w:r w:rsidRPr="00E71F81">
              <w:rPr>
                <w:rFonts w:ascii="Times New Roman" w:hAnsi="Times New Roman" w:cs="Times New Roman"/>
                <w:sz w:val="20"/>
                <w:szCs w:val="20"/>
                <w:bdr w:val="nil"/>
                <w:lang w:val="de-DE" w:bidi="en-GB"/>
              </w:rPr>
              <w:t>www.conec.com</w:t>
            </w:r>
          </w:p>
        </w:tc>
        <w:tc>
          <w:tcPr>
            <w:tcW w:w="3716" w:type="dxa"/>
            <w:vAlign w:val="center"/>
          </w:tcPr>
          <w:p w:rsidR="00184763" w:rsidRPr="00AE5AB4" w:rsidRDefault="000D37AC" w:rsidP="00184763">
            <w:pPr>
              <w:pStyle w:val="berschrift2"/>
              <w:rPr>
                <w:rFonts w:ascii="QuaySansITCTT" w:hAnsi="QuaySansITCTT"/>
                <w:lang w:val="de-DE"/>
              </w:rPr>
            </w:pPr>
            <w:r w:rsidRPr="007727E9">
              <w:rPr>
                <w:rFonts w:ascii="QuaySansITCTT" w:hAnsi="QuaySansITCTT"/>
                <w:noProof/>
                <w:lang w:val="de-DE" w:bidi="ar-SA"/>
              </w:rPr>
              <w:drawing>
                <wp:anchor distT="0" distB="0" distL="114300" distR="114300" simplePos="0" relativeHeight="251658240" behindDoc="0" locked="0" layoutInCell="1" allowOverlap="1">
                  <wp:simplePos x="0" y="0"/>
                  <wp:positionH relativeFrom="column">
                    <wp:posOffset>904875</wp:posOffset>
                  </wp:positionH>
                  <wp:positionV relativeFrom="paragraph">
                    <wp:posOffset>-24765</wp:posOffset>
                  </wp:positionV>
                  <wp:extent cx="1371600" cy="518795"/>
                  <wp:effectExtent l="0" t="0" r="0" b="0"/>
                  <wp:wrapNone/>
                  <wp:docPr id="3" name="Bild 2" descr="Co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e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18795"/>
                          </a:xfrm>
                          <a:prstGeom prst="rect">
                            <a:avLst/>
                          </a:prstGeom>
                          <a:noFill/>
                          <a:ln>
                            <a:noFill/>
                          </a:ln>
                        </pic:spPr>
                      </pic:pic>
                    </a:graphicData>
                  </a:graphic>
                </wp:anchor>
              </w:drawing>
            </w:r>
            <w:r w:rsidRPr="00AE5AB4">
              <w:rPr>
                <w:rFonts w:ascii="QuaySansITCTT" w:hAnsi="QuaySansITCTT"/>
                <w:lang w:val="de-DE"/>
              </w:rPr>
              <w:t xml:space="preserve"> </w:t>
            </w:r>
          </w:p>
        </w:tc>
      </w:tr>
    </w:tbl>
    <w:p w:rsidR="000D62D2" w:rsidRPr="00AE5AB4" w:rsidRDefault="0080351E" w:rsidP="000D62D2">
      <w:pPr>
        <w:rPr>
          <w:sz w:val="20"/>
          <w:szCs w:val="20"/>
          <w:lang w:val="de-DE"/>
        </w:rPr>
      </w:pPr>
    </w:p>
    <w:p w:rsidR="007727E9" w:rsidRPr="00E71F81" w:rsidRDefault="0080351E" w:rsidP="000D62D2">
      <w:pPr>
        <w:rPr>
          <w:rFonts w:ascii="Times New Roman" w:hAnsi="Times New Roman" w:cs="Times New Roman"/>
          <w:sz w:val="16"/>
          <w:szCs w:val="16"/>
          <w:lang w:val="en-US"/>
        </w:rPr>
      </w:pPr>
      <w:r>
        <w:rPr>
          <w:rFonts w:ascii="Times New Roman" w:hAnsi="Times New Roman" w:cs="Times New Roman"/>
          <w:sz w:val="64"/>
          <w:szCs w:val="64"/>
          <w:bdr w:val="nil"/>
          <w:lang w:bidi="en-GB"/>
        </w:rPr>
        <w:t>Press release 1.03</w:t>
      </w:r>
      <w:r w:rsidR="000D37AC">
        <w:rPr>
          <w:rFonts w:ascii="Times New Roman" w:hAnsi="Times New Roman" w:cs="Times New Roman"/>
          <w:sz w:val="64"/>
          <w:szCs w:val="64"/>
          <w:bdr w:val="nil"/>
          <w:lang w:bidi="en-GB"/>
        </w:rPr>
        <w:t>/20</w:t>
      </w:r>
      <w:r>
        <w:rPr>
          <w:rFonts w:ascii="Times New Roman" w:hAnsi="Times New Roman" w:cs="Times New Roman"/>
          <w:sz w:val="64"/>
          <w:szCs w:val="64"/>
          <w:bdr w:val="nil"/>
          <w:lang w:bidi="en-GB"/>
        </w:rPr>
        <w:t>20</w:t>
      </w:r>
    </w:p>
    <w:p w:rsidR="008A2B5D" w:rsidRPr="001528CF" w:rsidRDefault="000D37AC" w:rsidP="001528CF">
      <w:pPr>
        <w:pStyle w:val="berschrift3"/>
        <w:ind w:left="720" w:hanging="720"/>
        <w:rPr>
          <w:rFonts w:ascii="Times New Roman" w:hAnsi="Times New Roman"/>
          <w:sz w:val="18"/>
          <w:szCs w:val="18"/>
          <w:bdr w:val="nil"/>
          <w:lang w:bidi="en-GB"/>
        </w:rPr>
      </w:pPr>
      <w:r>
        <w:rPr>
          <w:rFonts w:ascii="Times New Roman" w:hAnsi="Times New Roman"/>
          <w:color w:val="auto"/>
          <w:sz w:val="22"/>
          <w:szCs w:val="22"/>
          <w:bdr w:val="nil"/>
          <w:lang w:bidi="en-GB"/>
        </w:rPr>
        <w:t>Title:</w:t>
      </w:r>
      <w:r w:rsidR="001528CF">
        <w:rPr>
          <w:rFonts w:ascii="Times New Roman" w:hAnsi="Times New Roman"/>
          <w:color w:val="auto"/>
          <w:sz w:val="22"/>
          <w:szCs w:val="22"/>
          <w:bdr w:val="nil"/>
          <w:lang w:bidi="en-GB"/>
        </w:rPr>
        <w:tab/>
      </w:r>
      <w:r w:rsidR="0080351E" w:rsidRPr="0080351E">
        <w:rPr>
          <w:rFonts w:ascii="Times New Roman" w:hAnsi="Times New Roman"/>
          <w:sz w:val="19"/>
          <w:szCs w:val="19"/>
        </w:rPr>
        <w:t>CONEC M12 Connectors with bayonet quick locking, convenient and reliable</w:t>
      </w:r>
    </w:p>
    <w:p w:rsidR="008A2B5D" w:rsidRPr="0077504E" w:rsidRDefault="000D37AC" w:rsidP="008A2B5D">
      <w:pPr>
        <w:jc w:val="both"/>
        <w:rPr>
          <w:sz w:val="16"/>
          <w:szCs w:val="16"/>
        </w:rPr>
      </w:pPr>
      <w:r>
        <w:rPr>
          <w:noProof/>
          <w:sz w:val="16"/>
          <w:szCs w:val="16"/>
          <w:lang w:val="de-DE" w:bidi="ar-SA"/>
        </w:rPr>
        <w:drawing>
          <wp:inline distT="0" distB="0" distL="0" distR="0">
            <wp:extent cx="5292000" cy="2325600"/>
            <wp:effectExtent l="19050" t="19050" r="23495" b="177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Filtersteckverbinder_sch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92000" cy="2325600"/>
                    </a:xfrm>
                    <a:prstGeom prst="rect">
                      <a:avLst/>
                    </a:prstGeom>
                    <a:ln w="3175">
                      <a:solidFill>
                        <a:schemeClr val="accent1"/>
                      </a:solidFill>
                    </a:ln>
                  </pic:spPr>
                </pic:pic>
              </a:graphicData>
            </a:graphic>
          </wp:inline>
        </w:drawing>
      </w:r>
    </w:p>
    <w:p w:rsidR="007C2BC6" w:rsidRPr="00DA3911" w:rsidRDefault="0080351E" w:rsidP="007C2BC6">
      <w:pPr>
        <w:rPr>
          <w:lang w:val="en-US"/>
        </w:rPr>
      </w:pPr>
      <w:r>
        <w:rPr>
          <w:noProof/>
          <w:lang w:val="de-DE" w:bidi="ar-SA"/>
        </w:rPr>
        <w:pict>
          <v:shapetype id="_x0000_t202" coordsize="21600,21600" o:spt="202" path="m,l,21600r21600,l21600,xe">
            <v:stroke joinstyle="miter"/>
            <v:path gradientshapeok="t" o:connecttype="rect"/>
          </v:shapetype>
          <v:shape id="Textfeld 5" o:spid="_x0000_s1028" type="#_x0000_t202" style="position:absolute;margin-left:-6.85pt;margin-top:4.55pt;width:420.7pt;height:21.6pt;z-index:251659264;visibility:visible;mso-height-percent:0;mso-wrap-distance-left:9pt;mso-wrap-distance-top:0;mso-wrap-distance-right:9pt;mso-wrap-distance-bottom:0;mso-height-percent:0;mso-width-relative:page;mso-height-relative:page;v-text-anchor:top" filled="f" stroked="f">
            <v:textbox>
              <w:txbxContent>
                <w:p w:rsidR="00392525" w:rsidRPr="008A2B5D" w:rsidRDefault="000D37AC" w:rsidP="00266CA2">
                  <w:pPr>
                    <w:tabs>
                      <w:tab w:val="left" w:pos="851"/>
                    </w:tabs>
                    <w:ind w:left="851" w:hanging="851"/>
                    <w:rPr>
                      <w:rFonts w:ascii="Times New Roman" w:hAnsi="Times New Roman" w:cs="Times New Roman"/>
                      <w:sz w:val="16"/>
                      <w:szCs w:val="16"/>
                      <w:lang w:val="en-US"/>
                    </w:rPr>
                  </w:pPr>
                  <w:r>
                    <w:rPr>
                      <w:rFonts w:ascii="Times New Roman" w:hAnsi="Times New Roman" w:cs="Times New Roman"/>
                      <w:b/>
                      <w:bCs/>
                      <w:sz w:val="16"/>
                      <w:szCs w:val="16"/>
                      <w:bdr w:val="nil"/>
                      <w:lang w:bidi="en-GB"/>
                    </w:rPr>
                    <w:t>Caption</w:t>
                  </w:r>
                  <w:r w:rsidR="00B540BE">
                    <w:rPr>
                      <w:rFonts w:ascii="Times New Roman" w:hAnsi="Times New Roman" w:cs="Times New Roman"/>
                      <w:b/>
                      <w:bCs/>
                      <w:sz w:val="16"/>
                      <w:szCs w:val="16"/>
                      <w:bdr w:val="nil"/>
                      <w:lang w:bidi="en-GB"/>
                    </w:rPr>
                    <w:t xml:space="preserve">: </w:t>
                  </w:r>
                  <w:r w:rsidR="0080351E" w:rsidRPr="0080351E">
                    <w:rPr>
                      <w:rFonts w:ascii="Times New Roman" w:hAnsi="Times New Roman" w:cs="Times New Roman"/>
                      <w:sz w:val="16"/>
                      <w:szCs w:val="16"/>
                    </w:rPr>
                    <w:t>CONEC M12 Connectors with bayonet quick locking</w:t>
                  </w:r>
                </w:p>
              </w:txbxContent>
            </v:textbox>
          </v:shape>
        </w:pict>
      </w:r>
    </w:p>
    <w:p w:rsidR="007C2BC6" w:rsidRDefault="0080351E" w:rsidP="007C2BC6">
      <w:pPr>
        <w:rPr>
          <w:lang w:val="en-US"/>
        </w:rPr>
      </w:pPr>
    </w:p>
    <w:p w:rsidR="0080351E" w:rsidRDefault="0080351E" w:rsidP="0080351E">
      <w:pPr>
        <w:jc w:val="both"/>
        <w:rPr>
          <w:rFonts w:ascii="Times New Roman" w:hAnsi="Times New Roman" w:cs="Times New Roman"/>
          <w:color w:val="060606"/>
          <w:sz w:val="20"/>
          <w:szCs w:val="20"/>
        </w:rPr>
      </w:pPr>
      <w:r w:rsidRPr="0080351E">
        <w:rPr>
          <w:rFonts w:ascii="Times New Roman" w:hAnsi="Times New Roman" w:cs="Times New Roman"/>
          <w:color w:val="060606"/>
          <w:sz w:val="20"/>
          <w:szCs w:val="20"/>
        </w:rPr>
        <w:t>The CONEC connector series with bayonet quick locking system allows safe and quick locking even in areas that are difficult to reach and/or not visible.</w:t>
      </w:r>
    </w:p>
    <w:p w:rsidR="0080351E" w:rsidRPr="0080351E" w:rsidRDefault="0080351E" w:rsidP="0080351E">
      <w:pPr>
        <w:jc w:val="both"/>
        <w:rPr>
          <w:rFonts w:ascii="Times New Roman" w:hAnsi="Times New Roman" w:cs="Times New Roman"/>
          <w:color w:val="060606"/>
          <w:sz w:val="20"/>
          <w:szCs w:val="20"/>
        </w:rPr>
      </w:pPr>
    </w:p>
    <w:p w:rsidR="0080351E" w:rsidRPr="0080351E" w:rsidRDefault="0080351E" w:rsidP="0080351E">
      <w:pPr>
        <w:jc w:val="both"/>
        <w:rPr>
          <w:rFonts w:ascii="Times New Roman" w:hAnsi="Times New Roman" w:cs="Times New Roman"/>
          <w:color w:val="060606"/>
          <w:sz w:val="20"/>
          <w:szCs w:val="20"/>
        </w:rPr>
      </w:pPr>
      <w:r w:rsidRPr="0080351E">
        <w:rPr>
          <w:rFonts w:ascii="Times New Roman" w:hAnsi="Times New Roman" w:cs="Times New Roman"/>
          <w:color w:val="060606"/>
          <w:sz w:val="20"/>
          <w:szCs w:val="20"/>
        </w:rPr>
        <w:t>With the "three-point" bayonet locking it is possible to lock the connection by hand with a 90 ° turn. You get a direct tactile and acoustic feedback as soon as the connector is locked. The connectors are designed according to the draft standard IEC CD 61076-2-011/Ed1.</w:t>
      </w:r>
    </w:p>
    <w:p w:rsidR="0080351E" w:rsidRPr="0080351E" w:rsidRDefault="0080351E" w:rsidP="0080351E">
      <w:pPr>
        <w:jc w:val="both"/>
        <w:rPr>
          <w:rFonts w:ascii="Times New Roman" w:hAnsi="Times New Roman" w:cs="Times New Roman"/>
          <w:color w:val="060606"/>
          <w:sz w:val="20"/>
          <w:szCs w:val="20"/>
        </w:rPr>
      </w:pPr>
      <w:r w:rsidRPr="0080351E">
        <w:rPr>
          <w:rFonts w:ascii="Times New Roman" w:hAnsi="Times New Roman" w:cs="Times New Roman"/>
          <w:color w:val="060606"/>
          <w:sz w:val="20"/>
          <w:szCs w:val="20"/>
        </w:rPr>
        <w:t xml:space="preserve">In order to meet the mechanical requirements with regard to tightness to dust and liquid media in industrial environments, no additional tools are required for the new M12 bayonet version by CONEC. When locked, the requirements of protection degrees IP65, IP67 and IP69K are met. In addition, the new series is shock and vibration resistant according to the railway requirements IEC 61373:2010, class 1B. The CONEC bayonet locking </w:t>
      </w:r>
      <w:proofErr w:type="gramStart"/>
      <w:r w:rsidRPr="0080351E">
        <w:rPr>
          <w:rFonts w:ascii="Times New Roman" w:hAnsi="Times New Roman" w:cs="Times New Roman"/>
          <w:color w:val="060606"/>
          <w:sz w:val="20"/>
          <w:szCs w:val="20"/>
        </w:rPr>
        <w:t>variant thus offers simplified handling and at the same time secure</w:t>
      </w:r>
      <w:proofErr w:type="gramEnd"/>
      <w:r w:rsidRPr="0080351E">
        <w:rPr>
          <w:rFonts w:ascii="Times New Roman" w:hAnsi="Times New Roman" w:cs="Times New Roman"/>
          <w:color w:val="060606"/>
          <w:sz w:val="20"/>
          <w:szCs w:val="20"/>
        </w:rPr>
        <w:t xml:space="preserve"> transmission of signals and data to the user.</w:t>
      </w:r>
    </w:p>
    <w:p w:rsidR="0080351E" w:rsidRPr="0080351E" w:rsidRDefault="0080351E" w:rsidP="0080351E">
      <w:pPr>
        <w:jc w:val="both"/>
        <w:rPr>
          <w:rFonts w:ascii="Times New Roman" w:hAnsi="Times New Roman" w:cs="Times New Roman"/>
          <w:color w:val="060606"/>
          <w:sz w:val="20"/>
          <w:szCs w:val="20"/>
        </w:rPr>
      </w:pPr>
      <w:r w:rsidRPr="0080351E">
        <w:rPr>
          <w:rFonts w:ascii="Times New Roman" w:hAnsi="Times New Roman" w:cs="Times New Roman"/>
          <w:color w:val="060606"/>
          <w:sz w:val="20"/>
          <w:szCs w:val="20"/>
        </w:rPr>
        <w:t>The coupling sockets with solder pin termination are also equipped with an internal thread in the mating area, thus ensuring 100% backwards compatibility with standard M12 connectors. This means that new systems can be equipped with the M12 bayonet on the device side without any concerns.</w:t>
      </w:r>
    </w:p>
    <w:p w:rsidR="00EB4EB7" w:rsidRDefault="0080351E" w:rsidP="0080351E">
      <w:pPr>
        <w:jc w:val="both"/>
        <w:rPr>
          <w:rFonts w:ascii="Times New Roman" w:hAnsi="Times New Roman" w:cs="Times New Roman"/>
          <w:color w:val="060606"/>
          <w:sz w:val="20"/>
          <w:szCs w:val="20"/>
        </w:rPr>
      </w:pPr>
      <w:r w:rsidRPr="0080351E">
        <w:rPr>
          <w:rFonts w:ascii="Times New Roman" w:hAnsi="Times New Roman" w:cs="Times New Roman"/>
          <w:color w:val="060606"/>
          <w:sz w:val="20"/>
          <w:szCs w:val="20"/>
        </w:rPr>
        <w:t xml:space="preserve">The M12 bayonet series is presented as standard in the </w:t>
      </w:r>
      <w:proofErr w:type="spellStart"/>
      <w:r w:rsidRPr="0080351E">
        <w:rPr>
          <w:rFonts w:ascii="Times New Roman" w:hAnsi="Times New Roman" w:cs="Times New Roman"/>
          <w:color w:val="060606"/>
          <w:sz w:val="20"/>
          <w:szCs w:val="20"/>
        </w:rPr>
        <w:t>codings</w:t>
      </w:r>
      <w:proofErr w:type="spellEnd"/>
      <w:r w:rsidRPr="0080351E">
        <w:rPr>
          <w:rFonts w:ascii="Times New Roman" w:hAnsi="Times New Roman" w:cs="Times New Roman"/>
          <w:color w:val="060606"/>
          <w:sz w:val="20"/>
          <w:szCs w:val="20"/>
        </w:rPr>
        <w:t xml:space="preserve"> A and D. The PCB sockets are available in axial and angled form for back panel mounting and a panel thickness of 2.2 mm.</w:t>
      </w: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r w:rsidRPr="007E7029">
        <w:rPr>
          <w:rFonts w:ascii="Times New Roman" w:hAnsi="Times New Roman" w:cs="Times New Roman"/>
          <w:noProof/>
          <w:color w:val="060606"/>
          <w:spacing w:val="0"/>
          <w:sz w:val="22"/>
          <w:szCs w:val="22"/>
          <w:lang w:bidi="ar-SA"/>
        </w:rPr>
        <mc:AlternateContent>
          <mc:Choice Requires="wps">
            <w:drawing>
              <wp:anchor distT="0" distB="0" distL="114300" distR="114300" simplePos="0" relativeHeight="251662336" behindDoc="0" locked="0" layoutInCell="1" allowOverlap="1" wp14:anchorId="18F64C76" wp14:editId="3BE005C3">
                <wp:simplePos x="0" y="0"/>
                <wp:positionH relativeFrom="column">
                  <wp:posOffset>3267075</wp:posOffset>
                </wp:positionH>
                <wp:positionV relativeFrom="paragraph">
                  <wp:posOffset>42545</wp:posOffset>
                </wp:positionV>
                <wp:extent cx="2486025" cy="1676400"/>
                <wp:effectExtent l="0" t="0" r="28575" b="1905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676400"/>
                        </a:xfrm>
                        <a:prstGeom prst="rect">
                          <a:avLst/>
                        </a:prstGeom>
                        <a:solidFill>
                          <a:srgbClr val="FFFFFF"/>
                        </a:solidFill>
                        <a:ln w="9525">
                          <a:solidFill>
                            <a:schemeClr val="accent1">
                              <a:lumMod val="60000"/>
                              <a:lumOff val="40000"/>
                            </a:schemeClr>
                          </a:solidFill>
                          <a:miter lim="800000"/>
                          <a:headEnd/>
                          <a:tailEnd/>
                        </a:ln>
                      </wps:spPr>
                      <wps:txbx>
                        <w:txbxContent>
                          <w:p w:rsidR="0080351E" w:rsidRPr="0080351E" w:rsidRDefault="0080351E" w:rsidP="0080351E">
                            <w:pPr>
                              <w:rPr>
                                <w:rFonts w:ascii="Times New Roman" w:hAnsi="Times New Roman" w:cs="Times New Roman"/>
                                <w:b/>
                                <w:color w:val="365F91" w:themeColor="accent1" w:themeShade="BF"/>
                                <w:sz w:val="20"/>
                                <w:szCs w:val="20"/>
                                <w:u w:val="single"/>
                              </w:rPr>
                            </w:pPr>
                            <w:r>
                              <w:rPr>
                                <w:rFonts w:ascii="Times New Roman" w:hAnsi="Times New Roman" w:cs="Times New Roman"/>
                                <w:b/>
                                <w:color w:val="365F91" w:themeColor="accent1" w:themeShade="BF"/>
                                <w:sz w:val="20"/>
                                <w:szCs w:val="20"/>
                                <w:u w:val="single"/>
                              </w:rPr>
                              <w:t>Fields of application</w:t>
                            </w:r>
                            <w:r w:rsidRPr="007A6FFE">
                              <w:rPr>
                                <w:rFonts w:ascii="Times New Roman" w:hAnsi="Times New Roman" w:cs="Times New Roman"/>
                                <w:b/>
                                <w:color w:val="365F91" w:themeColor="accent1" w:themeShade="BF"/>
                                <w:sz w:val="20"/>
                                <w:szCs w:val="20"/>
                                <w:u w:val="single"/>
                              </w:rPr>
                              <w:t>:</w:t>
                            </w:r>
                          </w:p>
                          <w:p w:rsidR="0080351E" w:rsidRPr="0080351E" w:rsidRDefault="0080351E" w:rsidP="0080351E">
                            <w:pPr>
                              <w:pStyle w:val="Listenabsatz"/>
                              <w:numPr>
                                <w:ilvl w:val="0"/>
                                <w:numId w:val="5"/>
                              </w:numPr>
                              <w:rPr>
                                <w:rFonts w:ascii="Times New Roman" w:hAnsi="Times New Roman" w:cs="Times New Roman"/>
                              </w:rPr>
                            </w:pPr>
                            <w:proofErr w:type="spellStart"/>
                            <w:r w:rsidRPr="0080351E">
                              <w:rPr>
                                <w:rFonts w:ascii="Times New Roman" w:hAnsi="Times New Roman" w:cs="Times New Roman"/>
                              </w:rPr>
                              <w:t>Automatiion</w:t>
                            </w:r>
                            <w:proofErr w:type="spellEnd"/>
                            <w:r w:rsidRPr="0080351E">
                              <w:rPr>
                                <w:rFonts w:ascii="Times New Roman" w:hAnsi="Times New Roman" w:cs="Times New Roman"/>
                              </w:rPr>
                              <w:t xml:space="preserve"> technology</w:t>
                            </w:r>
                          </w:p>
                          <w:p w:rsidR="0080351E" w:rsidRPr="0080351E" w:rsidRDefault="0080351E" w:rsidP="0080351E">
                            <w:pPr>
                              <w:pStyle w:val="Listenabsatz"/>
                              <w:numPr>
                                <w:ilvl w:val="0"/>
                                <w:numId w:val="5"/>
                              </w:numPr>
                              <w:rPr>
                                <w:rFonts w:ascii="Times New Roman" w:hAnsi="Times New Roman" w:cs="Times New Roman"/>
                              </w:rPr>
                            </w:pPr>
                            <w:r w:rsidRPr="0080351E">
                              <w:rPr>
                                <w:rFonts w:ascii="Times New Roman" w:hAnsi="Times New Roman" w:cs="Times New Roman"/>
                              </w:rPr>
                              <w:t>Drive technology</w:t>
                            </w:r>
                          </w:p>
                          <w:p w:rsidR="0080351E" w:rsidRPr="0080351E" w:rsidRDefault="0080351E" w:rsidP="0080351E">
                            <w:pPr>
                              <w:pStyle w:val="Listenabsatz"/>
                              <w:numPr>
                                <w:ilvl w:val="0"/>
                                <w:numId w:val="5"/>
                              </w:numPr>
                              <w:rPr>
                                <w:rFonts w:ascii="Times New Roman" w:hAnsi="Times New Roman" w:cs="Times New Roman"/>
                              </w:rPr>
                            </w:pPr>
                            <w:r w:rsidRPr="0080351E">
                              <w:rPr>
                                <w:rFonts w:ascii="Times New Roman" w:hAnsi="Times New Roman" w:cs="Times New Roman"/>
                              </w:rPr>
                              <w:t>Housing and device production</w:t>
                            </w:r>
                          </w:p>
                          <w:p w:rsidR="0080351E" w:rsidRPr="0080351E" w:rsidRDefault="0080351E" w:rsidP="0080351E">
                            <w:pPr>
                              <w:pStyle w:val="Listenabsatz"/>
                              <w:numPr>
                                <w:ilvl w:val="0"/>
                                <w:numId w:val="5"/>
                              </w:numPr>
                              <w:rPr>
                                <w:rFonts w:ascii="Times New Roman" w:hAnsi="Times New Roman" w:cs="Times New Roman"/>
                              </w:rPr>
                            </w:pPr>
                            <w:proofErr w:type="spellStart"/>
                            <w:r w:rsidRPr="0080351E">
                              <w:rPr>
                                <w:rFonts w:ascii="Times New Roman" w:hAnsi="Times New Roman" w:cs="Times New Roman"/>
                              </w:rPr>
                              <w:t>Maschine</w:t>
                            </w:r>
                            <w:proofErr w:type="spellEnd"/>
                            <w:r w:rsidRPr="0080351E">
                              <w:rPr>
                                <w:rFonts w:ascii="Times New Roman" w:hAnsi="Times New Roman" w:cs="Times New Roman"/>
                              </w:rPr>
                              <w:t xml:space="preserve"> manufacturing</w:t>
                            </w:r>
                          </w:p>
                          <w:p w:rsidR="0080351E" w:rsidRPr="0080351E" w:rsidRDefault="0080351E" w:rsidP="0080351E">
                            <w:pPr>
                              <w:pStyle w:val="Listenabsatz"/>
                              <w:numPr>
                                <w:ilvl w:val="0"/>
                                <w:numId w:val="5"/>
                              </w:numPr>
                              <w:rPr>
                                <w:rFonts w:ascii="Times New Roman" w:hAnsi="Times New Roman" w:cs="Times New Roman"/>
                              </w:rPr>
                            </w:pPr>
                            <w:r w:rsidRPr="0080351E">
                              <w:rPr>
                                <w:rFonts w:ascii="Times New Roman" w:hAnsi="Times New Roman" w:cs="Times New Roman"/>
                              </w:rPr>
                              <w:t>Industrial interfaces</w:t>
                            </w:r>
                          </w:p>
                          <w:p w:rsidR="0080351E" w:rsidRPr="0080351E" w:rsidRDefault="0080351E" w:rsidP="0080351E">
                            <w:pPr>
                              <w:pStyle w:val="Listenabsatz"/>
                              <w:numPr>
                                <w:ilvl w:val="0"/>
                                <w:numId w:val="5"/>
                              </w:numPr>
                              <w:rPr>
                                <w:rFonts w:ascii="Times New Roman" w:hAnsi="Times New Roman" w:cs="Times New Roman"/>
                              </w:rPr>
                            </w:pPr>
                            <w:r w:rsidRPr="0080351E">
                              <w:rPr>
                                <w:rFonts w:ascii="Times New Roman" w:hAnsi="Times New Roman" w:cs="Times New Roman"/>
                              </w:rPr>
                              <w:t>Communications</w:t>
                            </w:r>
                          </w:p>
                          <w:p w:rsidR="0080351E" w:rsidRPr="0080351E" w:rsidRDefault="0080351E" w:rsidP="0080351E">
                            <w:pPr>
                              <w:pStyle w:val="Listenabsatz"/>
                              <w:numPr>
                                <w:ilvl w:val="0"/>
                                <w:numId w:val="5"/>
                              </w:numPr>
                              <w:rPr>
                                <w:rFonts w:ascii="Times New Roman" w:hAnsi="Times New Roman" w:cs="Times New Roman"/>
                              </w:rPr>
                            </w:pPr>
                            <w:r w:rsidRPr="0080351E">
                              <w:rPr>
                                <w:rFonts w:ascii="Times New Roman" w:hAnsi="Times New Roman" w:cs="Times New Roman"/>
                              </w:rPr>
                              <w:t>Security and surveillance systems</w:t>
                            </w:r>
                          </w:p>
                          <w:p w:rsidR="0080351E" w:rsidRPr="0080351E" w:rsidRDefault="0080351E" w:rsidP="0080351E">
                            <w:pPr>
                              <w:pStyle w:val="Listenabsatz"/>
                              <w:numPr>
                                <w:ilvl w:val="0"/>
                                <w:numId w:val="5"/>
                              </w:numPr>
                              <w:rPr>
                                <w:rFonts w:ascii="Times New Roman" w:hAnsi="Times New Roman" w:cs="Times New Roman"/>
                              </w:rPr>
                            </w:pPr>
                            <w:r w:rsidRPr="0080351E">
                              <w:rPr>
                                <w:rFonts w:ascii="Times New Roman" w:hAnsi="Times New Roman" w:cs="Times New Roman"/>
                              </w:rPr>
                              <w:t>Agricultural and construction machines</w:t>
                            </w:r>
                          </w:p>
                          <w:p w:rsidR="0080351E" w:rsidRPr="001F57AD" w:rsidRDefault="0080351E" w:rsidP="0080351E">
                            <w:pPr>
                              <w:pStyle w:val="Listenabsatz"/>
                              <w:numPr>
                                <w:ilvl w:val="0"/>
                                <w:numId w:val="5"/>
                              </w:numPr>
                              <w:rPr>
                                <w:rFonts w:ascii="Times New Roman" w:hAnsi="Times New Roman" w:cs="Times New Roman"/>
                                <w:b/>
                                <w:color w:val="365F91" w:themeColor="accent1" w:themeShade="BF"/>
                                <w:sz w:val="20"/>
                                <w:szCs w:val="20"/>
                                <w:u w:val="single"/>
                              </w:rPr>
                            </w:pPr>
                            <w:r w:rsidRPr="0080351E">
                              <w:rPr>
                                <w:rFonts w:ascii="Times New Roman" w:hAnsi="Times New Roman" w:cs="Times New Roman"/>
                              </w:rPr>
                              <w:t>Transport industry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 o:spid="_x0000_s1026" type="#_x0000_t202" style="position:absolute;left:0;text-align:left;margin-left:257.25pt;margin-top:3.35pt;width:195.7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" strokecolor="#95b3d7 [1940]">
                <v:textbox>
                  <w:txbxContent>
                    <w:p w:rsidR="0080351E" w:rsidRPr="0080351E" w:rsidRDefault="0080351E" w:rsidP="0080351E">
                      <w:pPr>
                        <w:rPr>
                          <w:rFonts w:ascii="Times New Roman" w:hAnsi="Times New Roman" w:cs="Times New Roman"/>
                          <w:b/>
                          <w:color w:val="365F91" w:themeColor="accent1" w:themeShade="BF"/>
                          <w:sz w:val="20"/>
                          <w:szCs w:val="20"/>
                          <w:u w:val="single"/>
                        </w:rPr>
                      </w:pPr>
                      <w:r>
                        <w:rPr>
                          <w:rFonts w:ascii="Times New Roman" w:hAnsi="Times New Roman" w:cs="Times New Roman"/>
                          <w:b/>
                          <w:color w:val="365F91" w:themeColor="accent1" w:themeShade="BF"/>
                          <w:sz w:val="20"/>
                          <w:szCs w:val="20"/>
                          <w:u w:val="single"/>
                        </w:rPr>
                        <w:t>Fields of application</w:t>
                      </w:r>
                      <w:r w:rsidRPr="007A6FFE">
                        <w:rPr>
                          <w:rFonts w:ascii="Times New Roman" w:hAnsi="Times New Roman" w:cs="Times New Roman"/>
                          <w:b/>
                          <w:color w:val="365F91" w:themeColor="accent1" w:themeShade="BF"/>
                          <w:sz w:val="20"/>
                          <w:szCs w:val="20"/>
                          <w:u w:val="single"/>
                        </w:rPr>
                        <w:t>:</w:t>
                      </w:r>
                    </w:p>
                    <w:p w:rsidR="0080351E" w:rsidRPr="0080351E" w:rsidRDefault="0080351E" w:rsidP="0080351E">
                      <w:pPr>
                        <w:pStyle w:val="Listenabsatz"/>
                        <w:numPr>
                          <w:ilvl w:val="0"/>
                          <w:numId w:val="5"/>
                        </w:numPr>
                        <w:rPr>
                          <w:rFonts w:ascii="Times New Roman" w:hAnsi="Times New Roman" w:cs="Times New Roman"/>
                        </w:rPr>
                      </w:pPr>
                      <w:proofErr w:type="spellStart"/>
                      <w:r w:rsidRPr="0080351E">
                        <w:rPr>
                          <w:rFonts w:ascii="Times New Roman" w:hAnsi="Times New Roman" w:cs="Times New Roman"/>
                        </w:rPr>
                        <w:t>Automatiion</w:t>
                      </w:r>
                      <w:proofErr w:type="spellEnd"/>
                      <w:r w:rsidRPr="0080351E">
                        <w:rPr>
                          <w:rFonts w:ascii="Times New Roman" w:hAnsi="Times New Roman" w:cs="Times New Roman"/>
                        </w:rPr>
                        <w:t xml:space="preserve"> technology</w:t>
                      </w:r>
                    </w:p>
                    <w:p w:rsidR="0080351E" w:rsidRPr="0080351E" w:rsidRDefault="0080351E" w:rsidP="0080351E">
                      <w:pPr>
                        <w:pStyle w:val="Listenabsatz"/>
                        <w:numPr>
                          <w:ilvl w:val="0"/>
                          <w:numId w:val="5"/>
                        </w:numPr>
                        <w:rPr>
                          <w:rFonts w:ascii="Times New Roman" w:hAnsi="Times New Roman" w:cs="Times New Roman"/>
                        </w:rPr>
                      </w:pPr>
                      <w:r w:rsidRPr="0080351E">
                        <w:rPr>
                          <w:rFonts w:ascii="Times New Roman" w:hAnsi="Times New Roman" w:cs="Times New Roman"/>
                        </w:rPr>
                        <w:t>Drive technology</w:t>
                      </w:r>
                    </w:p>
                    <w:p w:rsidR="0080351E" w:rsidRPr="0080351E" w:rsidRDefault="0080351E" w:rsidP="0080351E">
                      <w:pPr>
                        <w:pStyle w:val="Listenabsatz"/>
                        <w:numPr>
                          <w:ilvl w:val="0"/>
                          <w:numId w:val="5"/>
                        </w:numPr>
                        <w:rPr>
                          <w:rFonts w:ascii="Times New Roman" w:hAnsi="Times New Roman" w:cs="Times New Roman"/>
                        </w:rPr>
                      </w:pPr>
                      <w:r w:rsidRPr="0080351E">
                        <w:rPr>
                          <w:rFonts w:ascii="Times New Roman" w:hAnsi="Times New Roman" w:cs="Times New Roman"/>
                        </w:rPr>
                        <w:t>Housing and device production</w:t>
                      </w:r>
                    </w:p>
                    <w:p w:rsidR="0080351E" w:rsidRPr="0080351E" w:rsidRDefault="0080351E" w:rsidP="0080351E">
                      <w:pPr>
                        <w:pStyle w:val="Listenabsatz"/>
                        <w:numPr>
                          <w:ilvl w:val="0"/>
                          <w:numId w:val="5"/>
                        </w:numPr>
                        <w:rPr>
                          <w:rFonts w:ascii="Times New Roman" w:hAnsi="Times New Roman" w:cs="Times New Roman"/>
                        </w:rPr>
                      </w:pPr>
                      <w:proofErr w:type="spellStart"/>
                      <w:r w:rsidRPr="0080351E">
                        <w:rPr>
                          <w:rFonts w:ascii="Times New Roman" w:hAnsi="Times New Roman" w:cs="Times New Roman"/>
                        </w:rPr>
                        <w:t>Maschine</w:t>
                      </w:r>
                      <w:proofErr w:type="spellEnd"/>
                      <w:r w:rsidRPr="0080351E">
                        <w:rPr>
                          <w:rFonts w:ascii="Times New Roman" w:hAnsi="Times New Roman" w:cs="Times New Roman"/>
                        </w:rPr>
                        <w:t xml:space="preserve"> manufacturing</w:t>
                      </w:r>
                    </w:p>
                    <w:p w:rsidR="0080351E" w:rsidRPr="0080351E" w:rsidRDefault="0080351E" w:rsidP="0080351E">
                      <w:pPr>
                        <w:pStyle w:val="Listenabsatz"/>
                        <w:numPr>
                          <w:ilvl w:val="0"/>
                          <w:numId w:val="5"/>
                        </w:numPr>
                        <w:rPr>
                          <w:rFonts w:ascii="Times New Roman" w:hAnsi="Times New Roman" w:cs="Times New Roman"/>
                        </w:rPr>
                      </w:pPr>
                      <w:r w:rsidRPr="0080351E">
                        <w:rPr>
                          <w:rFonts w:ascii="Times New Roman" w:hAnsi="Times New Roman" w:cs="Times New Roman"/>
                        </w:rPr>
                        <w:t>Industrial interfaces</w:t>
                      </w:r>
                    </w:p>
                    <w:p w:rsidR="0080351E" w:rsidRPr="0080351E" w:rsidRDefault="0080351E" w:rsidP="0080351E">
                      <w:pPr>
                        <w:pStyle w:val="Listenabsatz"/>
                        <w:numPr>
                          <w:ilvl w:val="0"/>
                          <w:numId w:val="5"/>
                        </w:numPr>
                        <w:rPr>
                          <w:rFonts w:ascii="Times New Roman" w:hAnsi="Times New Roman" w:cs="Times New Roman"/>
                        </w:rPr>
                      </w:pPr>
                      <w:r w:rsidRPr="0080351E">
                        <w:rPr>
                          <w:rFonts w:ascii="Times New Roman" w:hAnsi="Times New Roman" w:cs="Times New Roman"/>
                        </w:rPr>
                        <w:t>Communications</w:t>
                      </w:r>
                    </w:p>
                    <w:p w:rsidR="0080351E" w:rsidRPr="0080351E" w:rsidRDefault="0080351E" w:rsidP="0080351E">
                      <w:pPr>
                        <w:pStyle w:val="Listenabsatz"/>
                        <w:numPr>
                          <w:ilvl w:val="0"/>
                          <w:numId w:val="5"/>
                        </w:numPr>
                        <w:rPr>
                          <w:rFonts w:ascii="Times New Roman" w:hAnsi="Times New Roman" w:cs="Times New Roman"/>
                        </w:rPr>
                      </w:pPr>
                      <w:r w:rsidRPr="0080351E">
                        <w:rPr>
                          <w:rFonts w:ascii="Times New Roman" w:hAnsi="Times New Roman" w:cs="Times New Roman"/>
                        </w:rPr>
                        <w:t>Security and surveillance systems</w:t>
                      </w:r>
                    </w:p>
                    <w:p w:rsidR="0080351E" w:rsidRPr="0080351E" w:rsidRDefault="0080351E" w:rsidP="0080351E">
                      <w:pPr>
                        <w:pStyle w:val="Listenabsatz"/>
                        <w:numPr>
                          <w:ilvl w:val="0"/>
                          <w:numId w:val="5"/>
                        </w:numPr>
                        <w:rPr>
                          <w:rFonts w:ascii="Times New Roman" w:hAnsi="Times New Roman" w:cs="Times New Roman"/>
                        </w:rPr>
                      </w:pPr>
                      <w:r w:rsidRPr="0080351E">
                        <w:rPr>
                          <w:rFonts w:ascii="Times New Roman" w:hAnsi="Times New Roman" w:cs="Times New Roman"/>
                        </w:rPr>
                        <w:t>Agricultural and construction machines</w:t>
                      </w:r>
                    </w:p>
                    <w:p w:rsidR="0080351E" w:rsidRPr="001F57AD" w:rsidRDefault="0080351E" w:rsidP="0080351E">
                      <w:pPr>
                        <w:pStyle w:val="Listenabsatz"/>
                        <w:numPr>
                          <w:ilvl w:val="0"/>
                          <w:numId w:val="5"/>
                        </w:numPr>
                        <w:rPr>
                          <w:rFonts w:ascii="Times New Roman" w:hAnsi="Times New Roman" w:cs="Times New Roman"/>
                          <w:b/>
                          <w:color w:val="365F91" w:themeColor="accent1" w:themeShade="BF"/>
                          <w:sz w:val="20"/>
                          <w:szCs w:val="20"/>
                          <w:u w:val="single"/>
                        </w:rPr>
                      </w:pPr>
                      <w:r w:rsidRPr="0080351E">
                        <w:rPr>
                          <w:rFonts w:ascii="Times New Roman" w:hAnsi="Times New Roman" w:cs="Times New Roman"/>
                        </w:rPr>
                        <w:t>Transport industry</w:t>
                      </w:r>
                    </w:p>
                  </w:txbxContent>
                </v:textbox>
              </v:shape>
            </w:pict>
          </mc:Fallback>
        </mc:AlternateContent>
      </w:r>
      <w:r w:rsidRPr="007E7029">
        <w:rPr>
          <w:rFonts w:ascii="Times New Roman" w:hAnsi="Times New Roman" w:cs="Times New Roman"/>
          <w:noProof/>
          <w:color w:val="060606"/>
          <w:spacing w:val="0"/>
          <w:sz w:val="22"/>
          <w:szCs w:val="22"/>
          <w:lang w:bidi="ar-SA"/>
        </w:rPr>
        <mc:AlternateContent>
          <mc:Choice Requires="wps">
            <w:drawing>
              <wp:anchor distT="0" distB="0" distL="114300" distR="114300" simplePos="0" relativeHeight="251661312" behindDoc="0" locked="0" layoutInCell="1" allowOverlap="1" wp14:anchorId="1C49DAD7" wp14:editId="585D2B24">
                <wp:simplePos x="0" y="0"/>
                <wp:positionH relativeFrom="column">
                  <wp:posOffset>9525</wp:posOffset>
                </wp:positionH>
                <wp:positionV relativeFrom="paragraph">
                  <wp:posOffset>42545</wp:posOffset>
                </wp:positionV>
                <wp:extent cx="3255010" cy="1676400"/>
                <wp:effectExtent l="0" t="0" r="2159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676400"/>
                        </a:xfrm>
                        <a:prstGeom prst="rect">
                          <a:avLst/>
                        </a:prstGeom>
                        <a:solidFill>
                          <a:srgbClr val="FFFFFF"/>
                        </a:solidFill>
                        <a:ln w="9525">
                          <a:solidFill>
                            <a:schemeClr val="accent1">
                              <a:lumMod val="60000"/>
                              <a:lumOff val="40000"/>
                            </a:schemeClr>
                          </a:solidFill>
                          <a:miter lim="800000"/>
                          <a:headEnd/>
                          <a:tailEnd/>
                        </a:ln>
                      </wps:spPr>
                      <wps:txbx>
                        <w:txbxContent>
                          <w:p w:rsidR="0080351E" w:rsidRPr="00152CB3" w:rsidRDefault="0080351E" w:rsidP="0080351E">
                            <w:pPr>
                              <w:rPr>
                                <w:rFonts w:ascii="Times New Roman" w:hAnsi="Times New Roman" w:cs="Times New Roman"/>
                              </w:rPr>
                            </w:pPr>
                            <w:r>
                              <w:rPr>
                                <w:rFonts w:ascii="Times New Roman" w:hAnsi="Times New Roman" w:cs="Times New Roman"/>
                                <w:b/>
                                <w:color w:val="365F91" w:themeColor="accent1" w:themeShade="BF"/>
                                <w:sz w:val="20"/>
                                <w:szCs w:val="20"/>
                                <w:u w:val="single"/>
                              </w:rPr>
                              <w:t>Benefits</w:t>
                            </w:r>
                            <w:r w:rsidRPr="00152CB3">
                              <w:rPr>
                                <w:rFonts w:ascii="Times New Roman" w:hAnsi="Times New Roman" w:cs="Times New Roman"/>
                                <w:b/>
                                <w:color w:val="365F91" w:themeColor="accent1" w:themeShade="BF"/>
                                <w:sz w:val="20"/>
                                <w:szCs w:val="20"/>
                                <w:u w:val="single"/>
                              </w:rPr>
                              <w:t>:</w:t>
                            </w:r>
                          </w:p>
                          <w:p w:rsidR="0080351E" w:rsidRPr="0080351E" w:rsidRDefault="0080351E" w:rsidP="0080351E">
                            <w:pPr>
                              <w:pStyle w:val="Listenabsatz"/>
                              <w:numPr>
                                <w:ilvl w:val="0"/>
                                <w:numId w:val="4"/>
                              </w:numPr>
                              <w:rPr>
                                <w:rFonts w:ascii="Times New Roman" w:hAnsi="Times New Roman" w:cs="Times New Roman"/>
                              </w:rPr>
                            </w:pPr>
                            <w:r>
                              <w:rPr>
                                <w:rFonts w:ascii="Times New Roman" w:hAnsi="Times New Roman" w:cs="Times New Roman"/>
                              </w:rPr>
                              <w:t>T</w:t>
                            </w:r>
                            <w:r w:rsidRPr="0080351E">
                              <w:rPr>
                                <w:rFonts w:ascii="Times New Roman" w:hAnsi="Times New Roman" w:cs="Times New Roman"/>
                              </w:rPr>
                              <w:t>ool-free, safe, fast and tactile three-point bayonet locking</w:t>
                            </w:r>
                          </w:p>
                          <w:p w:rsidR="0080351E" w:rsidRPr="0080351E" w:rsidRDefault="0080351E" w:rsidP="0080351E">
                            <w:pPr>
                              <w:pStyle w:val="Listenabsatz"/>
                              <w:numPr>
                                <w:ilvl w:val="0"/>
                                <w:numId w:val="4"/>
                              </w:numPr>
                              <w:rPr>
                                <w:rFonts w:ascii="Times New Roman" w:hAnsi="Times New Roman" w:cs="Times New Roman"/>
                              </w:rPr>
                            </w:pPr>
                            <w:r w:rsidRPr="0080351E">
                              <w:rPr>
                                <w:rFonts w:ascii="Times New Roman" w:hAnsi="Times New Roman" w:cs="Times New Roman"/>
                              </w:rPr>
                              <w:t>No mechanical connection between insulating body and socket housing</w:t>
                            </w:r>
                          </w:p>
                          <w:p w:rsidR="0080351E" w:rsidRPr="0080351E" w:rsidRDefault="0080351E" w:rsidP="0080351E">
                            <w:pPr>
                              <w:pStyle w:val="Listenabsatz"/>
                              <w:numPr>
                                <w:ilvl w:val="0"/>
                                <w:numId w:val="4"/>
                              </w:numPr>
                              <w:rPr>
                                <w:rFonts w:ascii="Times New Roman" w:hAnsi="Times New Roman" w:cs="Times New Roman"/>
                              </w:rPr>
                            </w:pPr>
                            <w:r w:rsidRPr="0080351E">
                              <w:rPr>
                                <w:rFonts w:ascii="Times New Roman" w:hAnsi="Times New Roman" w:cs="Times New Roman"/>
                              </w:rPr>
                              <w:t>360° shielded</w:t>
                            </w:r>
                          </w:p>
                          <w:p w:rsidR="0080351E" w:rsidRPr="0080351E" w:rsidRDefault="0080351E" w:rsidP="0080351E">
                            <w:pPr>
                              <w:pStyle w:val="Listenabsatz"/>
                              <w:numPr>
                                <w:ilvl w:val="0"/>
                                <w:numId w:val="4"/>
                              </w:numPr>
                              <w:rPr>
                                <w:rFonts w:ascii="Times New Roman" w:hAnsi="Times New Roman" w:cs="Times New Roman"/>
                              </w:rPr>
                            </w:pPr>
                            <w:r w:rsidRPr="0080351E">
                              <w:rPr>
                                <w:rFonts w:ascii="Times New Roman" w:hAnsi="Times New Roman" w:cs="Times New Roman"/>
                              </w:rPr>
                              <w:t xml:space="preserve">Degree of protection (in mated </w:t>
                            </w:r>
                            <w:proofErr w:type="spellStart"/>
                            <w:r w:rsidRPr="0080351E">
                              <w:rPr>
                                <w:rFonts w:ascii="Times New Roman" w:hAnsi="Times New Roman" w:cs="Times New Roman"/>
                              </w:rPr>
                              <w:t>condituion</w:t>
                            </w:r>
                            <w:proofErr w:type="spellEnd"/>
                            <w:r w:rsidRPr="0080351E">
                              <w:rPr>
                                <w:rFonts w:ascii="Times New Roman" w:hAnsi="Times New Roman" w:cs="Times New Roman"/>
                              </w:rPr>
                              <w:t>: IP65, IP67 und IP69K</w:t>
                            </w:r>
                          </w:p>
                          <w:p w:rsidR="0080351E" w:rsidRPr="0080351E" w:rsidRDefault="0080351E" w:rsidP="0080351E">
                            <w:pPr>
                              <w:pStyle w:val="Listenabsatz"/>
                              <w:numPr>
                                <w:ilvl w:val="0"/>
                                <w:numId w:val="4"/>
                              </w:numPr>
                              <w:rPr>
                                <w:rFonts w:ascii="Times New Roman" w:hAnsi="Times New Roman" w:cs="Times New Roman"/>
                              </w:rPr>
                            </w:pPr>
                            <w:r w:rsidRPr="0080351E">
                              <w:rPr>
                                <w:rFonts w:ascii="Times New Roman" w:hAnsi="Times New Roman" w:cs="Times New Roman"/>
                              </w:rPr>
                              <w:t>Shock and vibration resistant according to railway requirements IEC 61373:2010-10, class 1B</w:t>
                            </w:r>
                          </w:p>
                          <w:p w:rsidR="0080351E" w:rsidRPr="0080351E" w:rsidRDefault="0080351E" w:rsidP="0080351E">
                            <w:pPr>
                              <w:pStyle w:val="Listenabsatz"/>
                              <w:numPr>
                                <w:ilvl w:val="0"/>
                                <w:numId w:val="4"/>
                              </w:numPr>
                              <w:rPr>
                                <w:rFonts w:ascii="Times New Roman" w:hAnsi="Times New Roman" w:cs="Times New Roman"/>
                              </w:rPr>
                            </w:pPr>
                            <w:r w:rsidRPr="0080351E">
                              <w:rPr>
                                <w:rFonts w:ascii="Times New Roman" w:hAnsi="Times New Roman" w:cs="Times New Roman"/>
                              </w:rPr>
                              <w:t>RoHS compliant</w:t>
                            </w:r>
                          </w:p>
                          <w:p w:rsidR="0080351E" w:rsidRPr="001F57AD" w:rsidRDefault="0080351E" w:rsidP="0080351E">
                            <w:pPr>
                              <w:pStyle w:val="Listenabsatz"/>
                              <w:numPr>
                                <w:ilvl w:val="0"/>
                                <w:numId w:val="4"/>
                              </w:numPr>
                              <w:rPr>
                                <w:rFonts w:ascii="Times New Roman" w:hAnsi="Times New Roman" w:cs="Times New Roman"/>
                                <w:b/>
                                <w:color w:val="365F91" w:themeColor="accent1" w:themeShade="BF"/>
                                <w:sz w:val="20"/>
                                <w:szCs w:val="20"/>
                                <w:u w:val="single"/>
                              </w:rPr>
                            </w:pPr>
                            <w:r w:rsidRPr="0080351E">
                              <w:rPr>
                                <w:rFonts w:ascii="Times New Roman" w:hAnsi="Times New Roman" w:cs="Times New Roman"/>
                              </w:rPr>
                              <w:t>Various standardised installation 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75pt;margin-top:3.35pt;width:256.3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" strokecolor="#95b3d7 [1940]">
                <v:textbox>
                  <w:txbxContent>
                    <w:p w:rsidR="0080351E" w:rsidRPr="00152CB3" w:rsidRDefault="0080351E" w:rsidP="0080351E">
                      <w:pPr>
                        <w:rPr>
                          <w:rFonts w:ascii="Times New Roman" w:hAnsi="Times New Roman" w:cs="Times New Roman"/>
                        </w:rPr>
                      </w:pPr>
                      <w:r>
                        <w:rPr>
                          <w:rFonts w:ascii="Times New Roman" w:hAnsi="Times New Roman" w:cs="Times New Roman"/>
                          <w:b/>
                          <w:color w:val="365F91" w:themeColor="accent1" w:themeShade="BF"/>
                          <w:sz w:val="20"/>
                          <w:szCs w:val="20"/>
                          <w:u w:val="single"/>
                        </w:rPr>
                        <w:t>Benefits</w:t>
                      </w:r>
                      <w:r w:rsidRPr="00152CB3">
                        <w:rPr>
                          <w:rFonts w:ascii="Times New Roman" w:hAnsi="Times New Roman" w:cs="Times New Roman"/>
                          <w:b/>
                          <w:color w:val="365F91" w:themeColor="accent1" w:themeShade="BF"/>
                          <w:sz w:val="20"/>
                          <w:szCs w:val="20"/>
                          <w:u w:val="single"/>
                        </w:rPr>
                        <w:t>:</w:t>
                      </w:r>
                    </w:p>
                    <w:p w:rsidR="0080351E" w:rsidRPr="0080351E" w:rsidRDefault="0080351E" w:rsidP="0080351E">
                      <w:pPr>
                        <w:pStyle w:val="Listenabsatz"/>
                        <w:numPr>
                          <w:ilvl w:val="0"/>
                          <w:numId w:val="4"/>
                        </w:numPr>
                        <w:rPr>
                          <w:rFonts w:ascii="Times New Roman" w:hAnsi="Times New Roman" w:cs="Times New Roman"/>
                        </w:rPr>
                      </w:pPr>
                      <w:r>
                        <w:rPr>
                          <w:rFonts w:ascii="Times New Roman" w:hAnsi="Times New Roman" w:cs="Times New Roman"/>
                        </w:rPr>
                        <w:t>T</w:t>
                      </w:r>
                      <w:r w:rsidRPr="0080351E">
                        <w:rPr>
                          <w:rFonts w:ascii="Times New Roman" w:hAnsi="Times New Roman" w:cs="Times New Roman"/>
                        </w:rPr>
                        <w:t>ool-free, safe, fast and tactile three-point bayonet locking</w:t>
                      </w:r>
                    </w:p>
                    <w:p w:rsidR="0080351E" w:rsidRPr="0080351E" w:rsidRDefault="0080351E" w:rsidP="0080351E">
                      <w:pPr>
                        <w:pStyle w:val="Listenabsatz"/>
                        <w:numPr>
                          <w:ilvl w:val="0"/>
                          <w:numId w:val="4"/>
                        </w:numPr>
                        <w:rPr>
                          <w:rFonts w:ascii="Times New Roman" w:hAnsi="Times New Roman" w:cs="Times New Roman"/>
                        </w:rPr>
                      </w:pPr>
                      <w:r w:rsidRPr="0080351E">
                        <w:rPr>
                          <w:rFonts w:ascii="Times New Roman" w:hAnsi="Times New Roman" w:cs="Times New Roman"/>
                        </w:rPr>
                        <w:t>No mechanical connection between insulating body and socket housing</w:t>
                      </w:r>
                    </w:p>
                    <w:p w:rsidR="0080351E" w:rsidRPr="0080351E" w:rsidRDefault="0080351E" w:rsidP="0080351E">
                      <w:pPr>
                        <w:pStyle w:val="Listenabsatz"/>
                        <w:numPr>
                          <w:ilvl w:val="0"/>
                          <w:numId w:val="4"/>
                        </w:numPr>
                        <w:rPr>
                          <w:rFonts w:ascii="Times New Roman" w:hAnsi="Times New Roman" w:cs="Times New Roman"/>
                        </w:rPr>
                      </w:pPr>
                      <w:r w:rsidRPr="0080351E">
                        <w:rPr>
                          <w:rFonts w:ascii="Times New Roman" w:hAnsi="Times New Roman" w:cs="Times New Roman"/>
                        </w:rPr>
                        <w:t>360° shielded</w:t>
                      </w:r>
                    </w:p>
                    <w:p w:rsidR="0080351E" w:rsidRPr="0080351E" w:rsidRDefault="0080351E" w:rsidP="0080351E">
                      <w:pPr>
                        <w:pStyle w:val="Listenabsatz"/>
                        <w:numPr>
                          <w:ilvl w:val="0"/>
                          <w:numId w:val="4"/>
                        </w:numPr>
                        <w:rPr>
                          <w:rFonts w:ascii="Times New Roman" w:hAnsi="Times New Roman" w:cs="Times New Roman"/>
                        </w:rPr>
                      </w:pPr>
                      <w:r w:rsidRPr="0080351E">
                        <w:rPr>
                          <w:rFonts w:ascii="Times New Roman" w:hAnsi="Times New Roman" w:cs="Times New Roman"/>
                        </w:rPr>
                        <w:t xml:space="preserve">Degree of protection (in mated </w:t>
                      </w:r>
                      <w:proofErr w:type="spellStart"/>
                      <w:r w:rsidRPr="0080351E">
                        <w:rPr>
                          <w:rFonts w:ascii="Times New Roman" w:hAnsi="Times New Roman" w:cs="Times New Roman"/>
                        </w:rPr>
                        <w:t>condituion</w:t>
                      </w:r>
                      <w:proofErr w:type="spellEnd"/>
                      <w:r w:rsidRPr="0080351E">
                        <w:rPr>
                          <w:rFonts w:ascii="Times New Roman" w:hAnsi="Times New Roman" w:cs="Times New Roman"/>
                        </w:rPr>
                        <w:t>: IP65, IP67 und IP69K</w:t>
                      </w:r>
                    </w:p>
                    <w:p w:rsidR="0080351E" w:rsidRPr="0080351E" w:rsidRDefault="0080351E" w:rsidP="0080351E">
                      <w:pPr>
                        <w:pStyle w:val="Listenabsatz"/>
                        <w:numPr>
                          <w:ilvl w:val="0"/>
                          <w:numId w:val="4"/>
                        </w:numPr>
                        <w:rPr>
                          <w:rFonts w:ascii="Times New Roman" w:hAnsi="Times New Roman" w:cs="Times New Roman"/>
                        </w:rPr>
                      </w:pPr>
                      <w:r w:rsidRPr="0080351E">
                        <w:rPr>
                          <w:rFonts w:ascii="Times New Roman" w:hAnsi="Times New Roman" w:cs="Times New Roman"/>
                        </w:rPr>
                        <w:t>Shock and vibration resistant according to railway requirements IEC 61373:2010-10, class 1B</w:t>
                      </w:r>
                    </w:p>
                    <w:p w:rsidR="0080351E" w:rsidRPr="0080351E" w:rsidRDefault="0080351E" w:rsidP="0080351E">
                      <w:pPr>
                        <w:pStyle w:val="Listenabsatz"/>
                        <w:numPr>
                          <w:ilvl w:val="0"/>
                          <w:numId w:val="4"/>
                        </w:numPr>
                        <w:rPr>
                          <w:rFonts w:ascii="Times New Roman" w:hAnsi="Times New Roman" w:cs="Times New Roman"/>
                        </w:rPr>
                      </w:pPr>
                      <w:r w:rsidRPr="0080351E">
                        <w:rPr>
                          <w:rFonts w:ascii="Times New Roman" w:hAnsi="Times New Roman" w:cs="Times New Roman"/>
                        </w:rPr>
                        <w:t>RoHS compliant</w:t>
                      </w:r>
                    </w:p>
                    <w:p w:rsidR="0080351E" w:rsidRPr="001F57AD" w:rsidRDefault="0080351E" w:rsidP="0080351E">
                      <w:pPr>
                        <w:pStyle w:val="Listenabsatz"/>
                        <w:numPr>
                          <w:ilvl w:val="0"/>
                          <w:numId w:val="4"/>
                        </w:numPr>
                        <w:rPr>
                          <w:rFonts w:ascii="Times New Roman" w:hAnsi="Times New Roman" w:cs="Times New Roman"/>
                          <w:b/>
                          <w:color w:val="365F91" w:themeColor="accent1" w:themeShade="BF"/>
                          <w:sz w:val="20"/>
                          <w:szCs w:val="20"/>
                          <w:u w:val="single"/>
                        </w:rPr>
                      </w:pPr>
                      <w:r w:rsidRPr="0080351E">
                        <w:rPr>
                          <w:rFonts w:ascii="Times New Roman" w:hAnsi="Times New Roman" w:cs="Times New Roman"/>
                        </w:rPr>
                        <w:t>Various standardised installation height</w:t>
                      </w:r>
                    </w:p>
                  </w:txbxContent>
                </v:textbox>
              </v:shape>
            </w:pict>
          </mc:Fallback>
        </mc:AlternateContent>
      </w: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r>
        <w:rPr>
          <w:rFonts w:ascii="Times New Roman" w:hAnsi="Times New Roman" w:cs="Times New Roman"/>
          <w:noProof/>
          <w:sz w:val="20"/>
          <w:szCs w:val="20"/>
          <w:lang w:bidi="ar-SA"/>
        </w:rPr>
        <w:drawing>
          <wp:inline distT="0" distB="0" distL="0" distR="0" wp14:anchorId="44FD30A4" wp14:editId="403FDBC5">
            <wp:extent cx="5730851" cy="922019"/>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2Bajonett_mit Applikationen_Dru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0851" cy="922019"/>
                    </a:xfrm>
                    <a:prstGeom prst="rect">
                      <a:avLst/>
                    </a:prstGeom>
                  </pic:spPr>
                </pic:pic>
              </a:graphicData>
            </a:graphic>
          </wp:inline>
        </w:drawing>
      </w:r>
    </w:p>
    <w:p w:rsidR="0080351E" w:rsidRDefault="0080351E" w:rsidP="0080351E">
      <w:pPr>
        <w:jc w:val="both"/>
        <w:rPr>
          <w:rFonts w:ascii="Times New Roman" w:hAnsi="Times New Roman" w:cs="Times New Roman"/>
          <w:sz w:val="20"/>
          <w:szCs w:val="20"/>
        </w:rPr>
      </w:pPr>
    </w:p>
    <w:p w:rsidR="0080351E" w:rsidRDefault="0080351E" w:rsidP="0080351E">
      <w:pPr>
        <w:rPr>
          <w:rFonts w:ascii="Times New Roman" w:hAnsi="Times New Roman" w:cs="Times New Roman"/>
          <w:b/>
          <w:color w:val="365F91" w:themeColor="accent1" w:themeShade="BF"/>
          <w:spacing w:val="0"/>
          <w:sz w:val="20"/>
          <w:szCs w:val="20"/>
          <w:u w:val="single"/>
          <w:lang w:bidi="ar-SA"/>
        </w:rPr>
      </w:pPr>
      <w:proofErr w:type="spellStart"/>
      <w:r>
        <w:rPr>
          <w:rFonts w:ascii="Times New Roman" w:hAnsi="Times New Roman" w:cs="Times New Roman"/>
          <w:b/>
          <w:color w:val="365F91" w:themeColor="accent1" w:themeShade="BF"/>
          <w:spacing w:val="0"/>
          <w:sz w:val="20"/>
          <w:szCs w:val="20"/>
          <w:u w:val="single"/>
          <w:lang w:bidi="ar-SA"/>
        </w:rPr>
        <w:t>Produc</w:t>
      </w:r>
      <w:r w:rsidRPr="00813D8F">
        <w:rPr>
          <w:rFonts w:ascii="Times New Roman" w:hAnsi="Times New Roman" w:cs="Times New Roman"/>
          <w:b/>
          <w:color w:val="365F91" w:themeColor="accent1" w:themeShade="BF"/>
          <w:spacing w:val="0"/>
          <w:sz w:val="20"/>
          <w:szCs w:val="20"/>
          <w:u w:val="single"/>
          <w:lang w:bidi="ar-SA"/>
        </w:rPr>
        <w:t>tdetails</w:t>
      </w:r>
      <w:proofErr w:type="spellEnd"/>
      <w:r w:rsidRPr="00813D8F">
        <w:rPr>
          <w:rFonts w:ascii="Times New Roman" w:hAnsi="Times New Roman" w:cs="Times New Roman"/>
          <w:b/>
          <w:color w:val="365F91" w:themeColor="accent1" w:themeShade="BF"/>
          <w:spacing w:val="0"/>
          <w:sz w:val="20"/>
          <w:szCs w:val="20"/>
          <w:u w:val="single"/>
          <w:lang w:bidi="ar-SA"/>
        </w:rPr>
        <w:t>:</w:t>
      </w:r>
    </w:p>
    <w:p w:rsidR="0080351E" w:rsidRDefault="0080351E" w:rsidP="0080351E">
      <w:pPr>
        <w:jc w:val="both"/>
        <w:rPr>
          <w:rFonts w:ascii="Times New Roman" w:hAnsi="Times New Roman" w:cs="Times New Roman"/>
          <w:color w:val="060606"/>
          <w:sz w:val="22"/>
          <w:szCs w:val="22"/>
        </w:rPr>
      </w:pPr>
    </w:p>
    <w:tbl>
      <w:tblPr>
        <w:tblStyle w:val="HellesRaster-Akzent11"/>
        <w:tblpPr w:leftFromText="141" w:rightFromText="141" w:vertAnchor="text" w:horzAnchor="margin" w:tblpXSpec="center" w:tblpY="123"/>
        <w:tblW w:w="9039" w:type="dxa"/>
        <w:tblLook w:val="04A0" w:firstRow="1" w:lastRow="0" w:firstColumn="1" w:lastColumn="0" w:noHBand="0" w:noVBand="1"/>
      </w:tblPr>
      <w:tblGrid>
        <w:gridCol w:w="2197"/>
        <w:gridCol w:w="1701"/>
        <w:gridCol w:w="1984"/>
        <w:gridCol w:w="1701"/>
        <w:gridCol w:w="1456"/>
      </w:tblGrid>
      <w:tr w:rsidR="0080351E" w:rsidRPr="0080351E" w:rsidTr="008035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7" w:type="dxa"/>
            <w:hideMark/>
          </w:tcPr>
          <w:p w:rsidR="0080351E" w:rsidRPr="0080351E" w:rsidRDefault="0080351E" w:rsidP="0080351E">
            <w:pPr>
              <w:rPr>
                <w:rFonts w:ascii="Times New Roman" w:hAnsi="Times New Roman" w:cs="Times New Roman"/>
                <w:color w:val="000000"/>
                <w:spacing w:val="0"/>
                <w:lang w:val="de-DE" w:bidi="ar-SA"/>
              </w:rPr>
            </w:pPr>
            <w:proofErr w:type="spellStart"/>
            <w:r w:rsidRPr="0080351E">
              <w:rPr>
                <w:rFonts w:ascii="Times New Roman" w:hAnsi="Times New Roman" w:cs="Times New Roman"/>
                <w:color w:val="000000"/>
                <w:spacing w:val="0"/>
                <w:lang w:val="de-DE" w:bidi="ar-SA"/>
              </w:rPr>
              <w:t>Category</w:t>
            </w:r>
            <w:proofErr w:type="spellEnd"/>
          </w:p>
        </w:tc>
        <w:tc>
          <w:tcPr>
            <w:tcW w:w="3685" w:type="dxa"/>
            <w:gridSpan w:val="2"/>
            <w:noWrap/>
            <w:hideMark/>
          </w:tcPr>
          <w:p w:rsidR="0080351E" w:rsidRPr="0080351E" w:rsidRDefault="0080351E" w:rsidP="0080351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0"/>
                <w:lang w:val="de-DE" w:bidi="ar-SA"/>
              </w:rPr>
            </w:pPr>
            <w:proofErr w:type="spellStart"/>
            <w:r w:rsidRPr="0080351E">
              <w:rPr>
                <w:rFonts w:ascii="Times New Roman" w:hAnsi="Times New Roman" w:cs="Times New Roman"/>
                <w:color w:val="000000"/>
                <w:spacing w:val="0"/>
                <w:lang w:val="de-DE" w:bidi="ar-SA"/>
              </w:rPr>
              <w:t>Connectors</w:t>
            </w:r>
            <w:proofErr w:type="spellEnd"/>
            <w:r w:rsidRPr="0080351E">
              <w:rPr>
                <w:rFonts w:ascii="Times New Roman" w:hAnsi="Times New Roman" w:cs="Times New Roman"/>
                <w:color w:val="000000"/>
                <w:spacing w:val="0"/>
                <w:lang w:val="de-DE" w:bidi="ar-SA"/>
              </w:rPr>
              <w:t xml:space="preserve"> </w:t>
            </w:r>
            <w:proofErr w:type="spellStart"/>
            <w:r w:rsidRPr="0080351E">
              <w:rPr>
                <w:rFonts w:ascii="Times New Roman" w:hAnsi="Times New Roman" w:cs="Times New Roman"/>
                <w:color w:val="000000"/>
                <w:spacing w:val="0"/>
                <w:lang w:val="de-DE" w:bidi="ar-SA"/>
              </w:rPr>
              <w:t>overmoulded</w:t>
            </w:r>
            <w:proofErr w:type="spellEnd"/>
          </w:p>
        </w:tc>
        <w:tc>
          <w:tcPr>
            <w:tcW w:w="3157" w:type="dxa"/>
            <w:gridSpan w:val="2"/>
            <w:noWrap/>
            <w:hideMark/>
          </w:tcPr>
          <w:p w:rsidR="0080351E" w:rsidRPr="0080351E" w:rsidRDefault="0080351E" w:rsidP="0080351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Sockets</w:t>
            </w:r>
          </w:p>
        </w:tc>
      </w:tr>
      <w:tr w:rsidR="0080351E" w:rsidRPr="0080351E" w:rsidTr="008035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7" w:type="dxa"/>
            <w:hideMark/>
          </w:tcPr>
          <w:p w:rsidR="0080351E" w:rsidRPr="0080351E" w:rsidRDefault="0080351E" w:rsidP="0080351E">
            <w:pPr>
              <w:rPr>
                <w:rFonts w:ascii="Times New Roman" w:hAnsi="Times New Roman" w:cs="Times New Roman"/>
                <w:color w:val="000000"/>
                <w:spacing w:val="0"/>
                <w:lang w:val="de-DE" w:bidi="ar-SA"/>
              </w:rPr>
            </w:pPr>
            <w:proofErr w:type="spellStart"/>
            <w:r w:rsidRPr="0080351E">
              <w:rPr>
                <w:rFonts w:ascii="Times New Roman" w:hAnsi="Times New Roman" w:cs="Times New Roman"/>
                <w:color w:val="000000"/>
                <w:spacing w:val="0"/>
                <w:lang w:val="de-DE" w:bidi="ar-SA"/>
              </w:rPr>
              <w:t>No</w:t>
            </w:r>
            <w:proofErr w:type="spellEnd"/>
            <w:r w:rsidRPr="0080351E">
              <w:rPr>
                <w:rFonts w:ascii="Times New Roman" w:hAnsi="Times New Roman" w:cs="Times New Roman"/>
                <w:color w:val="000000"/>
                <w:spacing w:val="0"/>
                <w:lang w:val="de-DE" w:bidi="ar-SA"/>
              </w:rPr>
              <w:t xml:space="preserve">. </w:t>
            </w:r>
            <w:proofErr w:type="spellStart"/>
            <w:r w:rsidRPr="0080351E">
              <w:rPr>
                <w:rFonts w:ascii="Times New Roman" w:hAnsi="Times New Roman" w:cs="Times New Roman"/>
                <w:color w:val="000000"/>
                <w:spacing w:val="0"/>
                <w:lang w:val="de-DE" w:bidi="ar-SA"/>
              </w:rPr>
              <w:t>of</w:t>
            </w:r>
            <w:proofErr w:type="spellEnd"/>
            <w:r w:rsidRPr="0080351E">
              <w:rPr>
                <w:rFonts w:ascii="Times New Roman" w:hAnsi="Times New Roman" w:cs="Times New Roman"/>
                <w:color w:val="000000"/>
                <w:spacing w:val="0"/>
                <w:lang w:val="de-DE" w:bidi="ar-SA"/>
              </w:rPr>
              <w:t xml:space="preserve"> </w:t>
            </w:r>
            <w:proofErr w:type="spellStart"/>
            <w:r w:rsidRPr="0080351E">
              <w:rPr>
                <w:rFonts w:ascii="Times New Roman" w:hAnsi="Times New Roman" w:cs="Times New Roman"/>
                <w:color w:val="000000"/>
                <w:spacing w:val="0"/>
                <w:lang w:val="de-DE" w:bidi="ar-SA"/>
              </w:rPr>
              <w:t>poles</w:t>
            </w:r>
            <w:proofErr w:type="spellEnd"/>
            <w:r w:rsidRPr="0080351E">
              <w:rPr>
                <w:rFonts w:ascii="Times New Roman" w:hAnsi="Times New Roman" w:cs="Times New Roman"/>
                <w:color w:val="000000"/>
                <w:spacing w:val="0"/>
                <w:lang w:val="de-DE" w:bidi="ar-SA"/>
              </w:rPr>
              <w:t xml:space="preserve"> </w:t>
            </w:r>
          </w:p>
        </w:tc>
        <w:tc>
          <w:tcPr>
            <w:tcW w:w="1701" w:type="dxa"/>
            <w:hideMark/>
          </w:tcPr>
          <w:p w:rsidR="0080351E" w:rsidRPr="0080351E" w:rsidRDefault="0080351E" w:rsidP="00803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pacing w:val="0"/>
                <w:lang w:val="de-DE" w:bidi="ar-SA"/>
              </w:rPr>
            </w:pPr>
            <w:r w:rsidRPr="0080351E">
              <w:rPr>
                <w:rFonts w:ascii="Times New Roman" w:hAnsi="Times New Roman" w:cs="Times New Roman"/>
                <w:b/>
                <w:bCs/>
                <w:color w:val="000000"/>
                <w:spacing w:val="0"/>
                <w:lang w:val="de-DE" w:bidi="ar-SA"/>
              </w:rPr>
              <w:t>4-pos.</w:t>
            </w:r>
          </w:p>
        </w:tc>
        <w:tc>
          <w:tcPr>
            <w:tcW w:w="1984" w:type="dxa"/>
            <w:hideMark/>
          </w:tcPr>
          <w:p w:rsidR="0080351E" w:rsidRPr="0080351E" w:rsidRDefault="0080351E" w:rsidP="00803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pacing w:val="0"/>
                <w:lang w:val="de-DE" w:bidi="ar-SA"/>
              </w:rPr>
            </w:pPr>
            <w:r w:rsidRPr="0080351E">
              <w:rPr>
                <w:rFonts w:ascii="Times New Roman" w:hAnsi="Times New Roman" w:cs="Times New Roman"/>
                <w:b/>
                <w:bCs/>
                <w:color w:val="000000"/>
                <w:spacing w:val="0"/>
                <w:lang w:val="de-DE" w:bidi="ar-SA"/>
              </w:rPr>
              <w:t>5-pos.</w:t>
            </w:r>
          </w:p>
        </w:tc>
        <w:tc>
          <w:tcPr>
            <w:tcW w:w="1701" w:type="dxa"/>
            <w:hideMark/>
          </w:tcPr>
          <w:p w:rsidR="0080351E" w:rsidRPr="0080351E" w:rsidRDefault="0080351E" w:rsidP="00803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pacing w:val="0"/>
                <w:lang w:val="de-DE" w:bidi="ar-SA"/>
              </w:rPr>
            </w:pPr>
            <w:r w:rsidRPr="0080351E">
              <w:rPr>
                <w:rFonts w:ascii="Times New Roman" w:hAnsi="Times New Roman" w:cs="Times New Roman"/>
                <w:b/>
                <w:bCs/>
                <w:color w:val="000000"/>
                <w:spacing w:val="0"/>
                <w:lang w:val="de-DE" w:bidi="ar-SA"/>
              </w:rPr>
              <w:t>4-pos.</w:t>
            </w:r>
          </w:p>
        </w:tc>
        <w:tc>
          <w:tcPr>
            <w:tcW w:w="1456" w:type="dxa"/>
            <w:hideMark/>
          </w:tcPr>
          <w:p w:rsidR="0080351E" w:rsidRPr="0080351E" w:rsidRDefault="0080351E" w:rsidP="00803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pacing w:val="0"/>
                <w:lang w:val="de-DE" w:bidi="ar-SA"/>
              </w:rPr>
            </w:pPr>
            <w:r w:rsidRPr="0080351E">
              <w:rPr>
                <w:rFonts w:ascii="Times New Roman" w:hAnsi="Times New Roman" w:cs="Times New Roman"/>
                <w:b/>
                <w:bCs/>
                <w:color w:val="000000"/>
                <w:spacing w:val="0"/>
                <w:lang w:val="de-DE" w:bidi="ar-SA"/>
              </w:rPr>
              <w:t>5-pos.</w:t>
            </w:r>
          </w:p>
        </w:tc>
      </w:tr>
      <w:tr w:rsidR="0080351E" w:rsidRPr="0080351E" w:rsidTr="008035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7" w:type="dxa"/>
            <w:hideMark/>
          </w:tcPr>
          <w:p w:rsidR="0080351E" w:rsidRPr="0080351E" w:rsidRDefault="0080351E" w:rsidP="0080351E">
            <w:pPr>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Codierung</w:t>
            </w:r>
          </w:p>
        </w:tc>
        <w:tc>
          <w:tcPr>
            <w:tcW w:w="1701" w:type="dxa"/>
            <w:hideMark/>
          </w:tcPr>
          <w:p w:rsidR="0080351E" w:rsidRPr="0080351E" w:rsidRDefault="0080351E" w:rsidP="008035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D</w:t>
            </w:r>
          </w:p>
        </w:tc>
        <w:tc>
          <w:tcPr>
            <w:tcW w:w="1984" w:type="dxa"/>
            <w:hideMark/>
          </w:tcPr>
          <w:p w:rsidR="0080351E" w:rsidRPr="0080351E" w:rsidRDefault="0080351E" w:rsidP="008035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A</w:t>
            </w:r>
          </w:p>
        </w:tc>
        <w:tc>
          <w:tcPr>
            <w:tcW w:w="1701" w:type="dxa"/>
            <w:hideMark/>
          </w:tcPr>
          <w:p w:rsidR="0080351E" w:rsidRPr="0080351E" w:rsidRDefault="0080351E" w:rsidP="008035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D</w:t>
            </w:r>
          </w:p>
        </w:tc>
        <w:tc>
          <w:tcPr>
            <w:tcW w:w="1456" w:type="dxa"/>
            <w:hideMark/>
          </w:tcPr>
          <w:p w:rsidR="0080351E" w:rsidRPr="0080351E" w:rsidRDefault="0080351E" w:rsidP="008035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A</w:t>
            </w:r>
          </w:p>
        </w:tc>
      </w:tr>
      <w:tr w:rsidR="0080351E" w:rsidRPr="0080351E" w:rsidTr="008035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7" w:type="dxa"/>
            <w:hideMark/>
          </w:tcPr>
          <w:p w:rsidR="0080351E" w:rsidRPr="0080351E" w:rsidRDefault="0080351E" w:rsidP="0080351E">
            <w:pPr>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Gender</w:t>
            </w:r>
          </w:p>
        </w:tc>
        <w:tc>
          <w:tcPr>
            <w:tcW w:w="3685" w:type="dxa"/>
            <w:gridSpan w:val="2"/>
            <w:hideMark/>
          </w:tcPr>
          <w:p w:rsidR="0080351E" w:rsidRPr="0080351E" w:rsidRDefault="0080351E" w:rsidP="00803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 xml:space="preserve">Male </w:t>
            </w:r>
            <w:proofErr w:type="spellStart"/>
            <w:r w:rsidRPr="0080351E">
              <w:rPr>
                <w:rFonts w:ascii="Times New Roman" w:hAnsi="Times New Roman" w:cs="Times New Roman"/>
                <w:color w:val="000000"/>
                <w:spacing w:val="0"/>
                <w:lang w:val="de-DE" w:bidi="ar-SA"/>
              </w:rPr>
              <w:t>connector</w:t>
            </w:r>
            <w:proofErr w:type="spellEnd"/>
          </w:p>
        </w:tc>
        <w:tc>
          <w:tcPr>
            <w:tcW w:w="3157" w:type="dxa"/>
            <w:gridSpan w:val="2"/>
            <w:hideMark/>
          </w:tcPr>
          <w:p w:rsidR="0080351E" w:rsidRPr="0080351E" w:rsidRDefault="0080351E" w:rsidP="00803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0"/>
                <w:lang w:val="de-DE" w:bidi="ar-SA"/>
              </w:rPr>
            </w:pPr>
            <w:proofErr w:type="spellStart"/>
            <w:r w:rsidRPr="0080351E">
              <w:rPr>
                <w:rFonts w:ascii="Times New Roman" w:hAnsi="Times New Roman" w:cs="Times New Roman"/>
                <w:color w:val="000000"/>
                <w:spacing w:val="0"/>
                <w:lang w:val="de-DE" w:bidi="ar-SA"/>
              </w:rPr>
              <w:t>Female</w:t>
            </w:r>
            <w:proofErr w:type="spellEnd"/>
            <w:r w:rsidRPr="0080351E">
              <w:rPr>
                <w:rFonts w:ascii="Times New Roman" w:hAnsi="Times New Roman" w:cs="Times New Roman"/>
                <w:color w:val="000000"/>
                <w:spacing w:val="0"/>
                <w:lang w:val="de-DE" w:bidi="ar-SA"/>
              </w:rPr>
              <w:t xml:space="preserve"> </w:t>
            </w:r>
            <w:proofErr w:type="spellStart"/>
            <w:r w:rsidRPr="0080351E">
              <w:rPr>
                <w:rFonts w:ascii="Times New Roman" w:hAnsi="Times New Roman" w:cs="Times New Roman"/>
                <w:color w:val="000000"/>
                <w:spacing w:val="0"/>
                <w:lang w:val="de-DE" w:bidi="ar-SA"/>
              </w:rPr>
              <w:t>connector</w:t>
            </w:r>
            <w:proofErr w:type="spellEnd"/>
          </w:p>
        </w:tc>
      </w:tr>
      <w:tr w:rsidR="0080351E" w:rsidRPr="0080351E" w:rsidTr="008035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7" w:type="dxa"/>
            <w:hideMark/>
          </w:tcPr>
          <w:p w:rsidR="0080351E" w:rsidRPr="0080351E" w:rsidRDefault="0080351E" w:rsidP="0080351E">
            <w:pPr>
              <w:rPr>
                <w:rFonts w:ascii="Times New Roman" w:hAnsi="Times New Roman" w:cs="Times New Roman"/>
                <w:color w:val="000000"/>
                <w:spacing w:val="0"/>
                <w:lang w:val="de-DE" w:bidi="ar-SA"/>
              </w:rPr>
            </w:pPr>
            <w:proofErr w:type="spellStart"/>
            <w:r w:rsidRPr="0080351E">
              <w:rPr>
                <w:rFonts w:ascii="Times New Roman" w:hAnsi="Times New Roman" w:cs="Times New Roman"/>
                <w:color w:val="000000"/>
                <w:spacing w:val="0"/>
                <w:lang w:val="de-DE" w:bidi="ar-SA"/>
              </w:rPr>
              <w:t>Configuration</w:t>
            </w:r>
            <w:proofErr w:type="spellEnd"/>
          </w:p>
        </w:tc>
        <w:tc>
          <w:tcPr>
            <w:tcW w:w="3685" w:type="dxa"/>
            <w:gridSpan w:val="2"/>
            <w:hideMark/>
          </w:tcPr>
          <w:p w:rsidR="0080351E" w:rsidRPr="0080351E" w:rsidRDefault="0080351E" w:rsidP="008035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 xml:space="preserve">         axial 360 ° </w:t>
            </w:r>
            <w:proofErr w:type="spellStart"/>
            <w:r w:rsidRPr="0080351E">
              <w:rPr>
                <w:rFonts w:ascii="Times New Roman" w:hAnsi="Times New Roman" w:cs="Times New Roman"/>
                <w:color w:val="000000"/>
                <w:spacing w:val="0"/>
                <w:lang w:val="de-DE" w:bidi="ar-SA"/>
              </w:rPr>
              <w:t>shielded</w:t>
            </w:r>
            <w:proofErr w:type="spellEnd"/>
          </w:p>
        </w:tc>
        <w:tc>
          <w:tcPr>
            <w:tcW w:w="3157" w:type="dxa"/>
            <w:gridSpan w:val="2"/>
            <w:hideMark/>
          </w:tcPr>
          <w:p w:rsidR="0080351E" w:rsidRPr="0080351E" w:rsidRDefault="0080351E" w:rsidP="008035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 xml:space="preserve">         Print axial / </w:t>
            </w:r>
            <w:proofErr w:type="spellStart"/>
            <w:r w:rsidRPr="0080351E">
              <w:rPr>
                <w:rFonts w:ascii="Times New Roman" w:hAnsi="Times New Roman" w:cs="Times New Roman"/>
                <w:color w:val="000000"/>
                <w:spacing w:val="0"/>
                <w:lang w:val="de-DE" w:bidi="ar-SA"/>
              </w:rPr>
              <w:t>angled</w:t>
            </w:r>
            <w:proofErr w:type="spellEnd"/>
            <w:r w:rsidRPr="0080351E">
              <w:rPr>
                <w:rFonts w:ascii="Times New Roman" w:hAnsi="Times New Roman" w:cs="Times New Roman"/>
                <w:color w:val="000000"/>
                <w:spacing w:val="0"/>
                <w:lang w:val="de-DE" w:bidi="ar-SA"/>
              </w:rPr>
              <w:t xml:space="preserve"> </w:t>
            </w:r>
            <w:proofErr w:type="spellStart"/>
            <w:r w:rsidRPr="0080351E">
              <w:rPr>
                <w:rFonts w:ascii="Times New Roman" w:hAnsi="Times New Roman" w:cs="Times New Roman"/>
                <w:color w:val="000000"/>
                <w:spacing w:val="0"/>
                <w:lang w:val="de-DE" w:bidi="ar-SA"/>
              </w:rPr>
              <w:t>shielded</w:t>
            </w:r>
            <w:proofErr w:type="spellEnd"/>
          </w:p>
        </w:tc>
      </w:tr>
      <w:tr w:rsidR="0080351E" w:rsidRPr="0080351E" w:rsidTr="008035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7" w:type="dxa"/>
            <w:hideMark/>
          </w:tcPr>
          <w:p w:rsidR="0080351E" w:rsidRPr="0080351E" w:rsidRDefault="0080351E" w:rsidP="0080351E">
            <w:pPr>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Verriegelungsart</w:t>
            </w:r>
          </w:p>
        </w:tc>
        <w:tc>
          <w:tcPr>
            <w:tcW w:w="3685" w:type="dxa"/>
            <w:gridSpan w:val="2"/>
            <w:hideMark/>
          </w:tcPr>
          <w:p w:rsidR="0080351E" w:rsidRPr="0080351E" w:rsidRDefault="0080351E" w:rsidP="00803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bidi="ar-SA"/>
              </w:rPr>
              <w:t xml:space="preserve">        Bayonet</w:t>
            </w:r>
          </w:p>
        </w:tc>
        <w:tc>
          <w:tcPr>
            <w:tcW w:w="3157" w:type="dxa"/>
            <w:gridSpan w:val="2"/>
            <w:hideMark/>
          </w:tcPr>
          <w:p w:rsidR="0080351E" w:rsidRPr="0080351E" w:rsidRDefault="0080351E" w:rsidP="00803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bidi="ar-SA"/>
              </w:rPr>
              <w:t xml:space="preserve">        M12x1 &amp; Bayonet</w:t>
            </w:r>
          </w:p>
        </w:tc>
      </w:tr>
      <w:tr w:rsidR="0080351E" w:rsidRPr="0080351E" w:rsidTr="008035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7" w:type="dxa"/>
            <w:hideMark/>
          </w:tcPr>
          <w:p w:rsidR="0080351E" w:rsidRPr="0080351E" w:rsidRDefault="0080351E" w:rsidP="0080351E">
            <w:pPr>
              <w:rPr>
                <w:rFonts w:ascii="Times New Roman" w:hAnsi="Times New Roman" w:cs="Times New Roman"/>
                <w:color w:val="000000"/>
                <w:spacing w:val="0"/>
                <w:lang w:val="de-DE" w:bidi="ar-SA"/>
              </w:rPr>
            </w:pPr>
            <w:proofErr w:type="spellStart"/>
            <w:r w:rsidRPr="0080351E">
              <w:rPr>
                <w:rFonts w:ascii="Times New Roman" w:hAnsi="Times New Roman" w:cs="Times New Roman"/>
                <w:color w:val="000000"/>
                <w:spacing w:val="0"/>
                <w:lang w:val="de-DE" w:bidi="ar-SA"/>
              </w:rPr>
              <w:t>Rated</w:t>
            </w:r>
            <w:proofErr w:type="spellEnd"/>
            <w:r w:rsidRPr="0080351E">
              <w:rPr>
                <w:rFonts w:ascii="Times New Roman" w:hAnsi="Times New Roman" w:cs="Times New Roman"/>
                <w:color w:val="000000"/>
                <w:spacing w:val="0"/>
                <w:lang w:val="de-DE" w:bidi="ar-SA"/>
              </w:rPr>
              <w:t xml:space="preserve"> </w:t>
            </w:r>
            <w:proofErr w:type="spellStart"/>
            <w:r w:rsidRPr="0080351E">
              <w:rPr>
                <w:rFonts w:ascii="Times New Roman" w:hAnsi="Times New Roman" w:cs="Times New Roman"/>
                <w:color w:val="000000"/>
                <w:spacing w:val="0"/>
                <w:lang w:val="de-DE" w:bidi="ar-SA"/>
              </w:rPr>
              <w:t>voltage</w:t>
            </w:r>
            <w:proofErr w:type="spellEnd"/>
          </w:p>
        </w:tc>
        <w:tc>
          <w:tcPr>
            <w:tcW w:w="1701" w:type="dxa"/>
            <w:hideMark/>
          </w:tcPr>
          <w:p w:rsidR="0080351E" w:rsidRPr="0080351E" w:rsidRDefault="0080351E" w:rsidP="008035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160 V</w:t>
            </w:r>
          </w:p>
        </w:tc>
        <w:tc>
          <w:tcPr>
            <w:tcW w:w="1984" w:type="dxa"/>
            <w:hideMark/>
          </w:tcPr>
          <w:p w:rsidR="0080351E" w:rsidRPr="0080351E" w:rsidRDefault="0080351E" w:rsidP="008035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60 V</w:t>
            </w:r>
          </w:p>
        </w:tc>
        <w:tc>
          <w:tcPr>
            <w:tcW w:w="1701" w:type="dxa"/>
            <w:hideMark/>
          </w:tcPr>
          <w:p w:rsidR="0080351E" w:rsidRPr="0080351E" w:rsidRDefault="0080351E" w:rsidP="008035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250 V</w:t>
            </w:r>
          </w:p>
        </w:tc>
        <w:tc>
          <w:tcPr>
            <w:tcW w:w="1456" w:type="dxa"/>
            <w:hideMark/>
          </w:tcPr>
          <w:p w:rsidR="0080351E" w:rsidRPr="0080351E" w:rsidRDefault="0080351E" w:rsidP="008035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60 V</w:t>
            </w:r>
          </w:p>
        </w:tc>
      </w:tr>
      <w:tr w:rsidR="0080351E" w:rsidRPr="0080351E" w:rsidTr="008035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7" w:type="dxa"/>
            <w:hideMark/>
          </w:tcPr>
          <w:p w:rsidR="0080351E" w:rsidRPr="0080351E" w:rsidRDefault="0080351E" w:rsidP="0080351E">
            <w:pPr>
              <w:rPr>
                <w:rFonts w:ascii="Times New Roman" w:hAnsi="Times New Roman" w:cs="Times New Roman"/>
                <w:color w:val="000000"/>
                <w:spacing w:val="0"/>
                <w:lang w:val="de-DE" w:bidi="ar-SA"/>
              </w:rPr>
            </w:pPr>
            <w:proofErr w:type="spellStart"/>
            <w:r w:rsidRPr="0080351E">
              <w:rPr>
                <w:rFonts w:ascii="Times New Roman" w:hAnsi="Times New Roman" w:cs="Times New Roman"/>
                <w:color w:val="000000"/>
                <w:spacing w:val="0"/>
                <w:lang w:val="de-DE" w:bidi="ar-SA"/>
              </w:rPr>
              <w:t>Current</w:t>
            </w:r>
            <w:proofErr w:type="spellEnd"/>
            <w:r w:rsidRPr="0080351E">
              <w:rPr>
                <w:rFonts w:ascii="Times New Roman" w:hAnsi="Times New Roman" w:cs="Times New Roman"/>
                <w:color w:val="000000"/>
                <w:spacing w:val="0"/>
                <w:lang w:val="de-DE" w:bidi="ar-SA"/>
              </w:rPr>
              <w:t xml:space="preserve"> </w:t>
            </w:r>
            <w:proofErr w:type="spellStart"/>
            <w:r w:rsidRPr="0080351E">
              <w:rPr>
                <w:rFonts w:ascii="Times New Roman" w:hAnsi="Times New Roman" w:cs="Times New Roman"/>
                <w:color w:val="000000"/>
                <w:spacing w:val="0"/>
                <w:lang w:val="de-DE" w:bidi="ar-SA"/>
              </w:rPr>
              <w:t>rating</w:t>
            </w:r>
            <w:proofErr w:type="spellEnd"/>
          </w:p>
        </w:tc>
        <w:tc>
          <w:tcPr>
            <w:tcW w:w="1701" w:type="dxa"/>
            <w:hideMark/>
          </w:tcPr>
          <w:p w:rsidR="0080351E" w:rsidRPr="0080351E" w:rsidRDefault="0080351E" w:rsidP="00803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4 A @ 40 °C</w:t>
            </w:r>
          </w:p>
        </w:tc>
        <w:tc>
          <w:tcPr>
            <w:tcW w:w="1984" w:type="dxa"/>
            <w:hideMark/>
          </w:tcPr>
          <w:p w:rsidR="0080351E" w:rsidRPr="0080351E" w:rsidRDefault="0080351E" w:rsidP="00803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4 A @ 40 °C</w:t>
            </w:r>
          </w:p>
        </w:tc>
        <w:tc>
          <w:tcPr>
            <w:tcW w:w="1701" w:type="dxa"/>
            <w:hideMark/>
          </w:tcPr>
          <w:p w:rsidR="0080351E" w:rsidRPr="0080351E" w:rsidRDefault="0080351E" w:rsidP="00803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4 A @ 40 °C</w:t>
            </w:r>
          </w:p>
        </w:tc>
        <w:tc>
          <w:tcPr>
            <w:tcW w:w="1456" w:type="dxa"/>
            <w:hideMark/>
          </w:tcPr>
          <w:p w:rsidR="0080351E" w:rsidRPr="0080351E" w:rsidRDefault="0080351E" w:rsidP="00803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4 A @ 40 °C</w:t>
            </w:r>
          </w:p>
        </w:tc>
      </w:tr>
      <w:tr w:rsidR="0080351E" w:rsidRPr="0080351E" w:rsidTr="0080351E">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97" w:type="dxa"/>
            <w:hideMark/>
          </w:tcPr>
          <w:p w:rsidR="0080351E" w:rsidRPr="0080351E" w:rsidRDefault="0080351E" w:rsidP="0080351E">
            <w:pPr>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Cable</w:t>
            </w:r>
          </w:p>
        </w:tc>
        <w:tc>
          <w:tcPr>
            <w:tcW w:w="1701" w:type="dxa"/>
            <w:hideMark/>
          </w:tcPr>
          <w:p w:rsidR="0080351E" w:rsidRPr="0080351E" w:rsidRDefault="0080351E" w:rsidP="008035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 xml:space="preserve">TPU, UL 4 x AWG22, </w:t>
            </w:r>
            <w:proofErr w:type="spellStart"/>
            <w:r w:rsidRPr="0080351E">
              <w:rPr>
                <w:rFonts w:ascii="Times New Roman" w:hAnsi="Times New Roman" w:cs="Times New Roman"/>
                <w:color w:val="000000"/>
                <w:spacing w:val="0"/>
                <w:lang w:val="de-DE" w:bidi="ar-SA"/>
              </w:rPr>
              <w:t>green</w:t>
            </w:r>
            <w:proofErr w:type="spellEnd"/>
          </w:p>
        </w:tc>
        <w:tc>
          <w:tcPr>
            <w:tcW w:w="1984" w:type="dxa"/>
            <w:hideMark/>
          </w:tcPr>
          <w:p w:rsidR="0080351E" w:rsidRPr="0080351E" w:rsidRDefault="0080351E" w:rsidP="008035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 xml:space="preserve">TPU, UL 5 x AWG24 </w:t>
            </w:r>
            <w:proofErr w:type="spellStart"/>
            <w:r w:rsidRPr="0080351E">
              <w:rPr>
                <w:rFonts w:ascii="Times New Roman" w:hAnsi="Times New Roman" w:cs="Times New Roman"/>
                <w:color w:val="000000"/>
                <w:spacing w:val="0"/>
                <w:lang w:val="de-DE" w:bidi="ar-SA"/>
              </w:rPr>
              <w:t>black</w:t>
            </w:r>
            <w:proofErr w:type="spellEnd"/>
          </w:p>
        </w:tc>
        <w:tc>
          <w:tcPr>
            <w:tcW w:w="3157" w:type="dxa"/>
            <w:gridSpan w:val="2"/>
            <w:hideMark/>
          </w:tcPr>
          <w:p w:rsidR="0080351E" w:rsidRPr="0080351E" w:rsidRDefault="0080351E" w:rsidP="008035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 </w:t>
            </w:r>
          </w:p>
        </w:tc>
      </w:tr>
      <w:tr w:rsidR="0080351E" w:rsidRPr="0080351E" w:rsidTr="008035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7" w:type="dxa"/>
            <w:hideMark/>
          </w:tcPr>
          <w:p w:rsidR="0080351E" w:rsidRPr="0080351E" w:rsidRDefault="0080351E" w:rsidP="0080351E">
            <w:pPr>
              <w:rPr>
                <w:rFonts w:ascii="Times New Roman" w:hAnsi="Times New Roman" w:cs="Times New Roman"/>
                <w:color w:val="000000"/>
                <w:spacing w:val="0"/>
                <w:lang w:val="de-DE" w:bidi="ar-SA"/>
              </w:rPr>
            </w:pPr>
            <w:proofErr w:type="spellStart"/>
            <w:r w:rsidRPr="0080351E">
              <w:rPr>
                <w:rFonts w:ascii="Times New Roman" w:hAnsi="Times New Roman" w:cs="Times New Roman"/>
                <w:color w:val="000000"/>
                <w:spacing w:val="0"/>
                <w:lang w:val="de-DE" w:bidi="ar-SA"/>
              </w:rPr>
              <w:t>Mounting</w:t>
            </w:r>
            <w:proofErr w:type="spellEnd"/>
            <w:r w:rsidRPr="0080351E">
              <w:rPr>
                <w:rFonts w:ascii="Times New Roman" w:hAnsi="Times New Roman" w:cs="Times New Roman"/>
                <w:color w:val="000000"/>
                <w:spacing w:val="0"/>
                <w:lang w:val="de-DE" w:bidi="ar-SA"/>
              </w:rPr>
              <w:t xml:space="preserve"> style</w:t>
            </w:r>
          </w:p>
        </w:tc>
        <w:tc>
          <w:tcPr>
            <w:tcW w:w="1701" w:type="dxa"/>
            <w:hideMark/>
          </w:tcPr>
          <w:p w:rsidR="0080351E" w:rsidRPr="0080351E" w:rsidRDefault="0080351E" w:rsidP="00803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 </w:t>
            </w:r>
          </w:p>
        </w:tc>
        <w:tc>
          <w:tcPr>
            <w:tcW w:w="1984" w:type="dxa"/>
            <w:hideMark/>
          </w:tcPr>
          <w:p w:rsidR="0080351E" w:rsidRPr="0080351E" w:rsidRDefault="0080351E" w:rsidP="00803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 </w:t>
            </w:r>
          </w:p>
        </w:tc>
        <w:tc>
          <w:tcPr>
            <w:tcW w:w="3157" w:type="dxa"/>
            <w:gridSpan w:val="2"/>
            <w:hideMark/>
          </w:tcPr>
          <w:p w:rsidR="0080351E" w:rsidRPr="0080351E" w:rsidRDefault="0080351E" w:rsidP="00803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 xml:space="preserve">Back </w:t>
            </w:r>
            <w:proofErr w:type="spellStart"/>
            <w:r w:rsidRPr="0080351E">
              <w:rPr>
                <w:rFonts w:ascii="Times New Roman" w:hAnsi="Times New Roman" w:cs="Times New Roman"/>
                <w:color w:val="000000"/>
                <w:spacing w:val="0"/>
                <w:lang w:val="de-DE" w:bidi="ar-SA"/>
              </w:rPr>
              <w:t>panel</w:t>
            </w:r>
            <w:proofErr w:type="spellEnd"/>
            <w:r w:rsidRPr="0080351E">
              <w:rPr>
                <w:rFonts w:ascii="Times New Roman" w:hAnsi="Times New Roman" w:cs="Times New Roman"/>
                <w:color w:val="000000"/>
                <w:spacing w:val="0"/>
                <w:lang w:val="de-DE" w:bidi="ar-SA"/>
              </w:rPr>
              <w:t xml:space="preserve"> </w:t>
            </w:r>
            <w:proofErr w:type="spellStart"/>
            <w:r w:rsidRPr="0080351E">
              <w:rPr>
                <w:rFonts w:ascii="Times New Roman" w:hAnsi="Times New Roman" w:cs="Times New Roman"/>
                <w:color w:val="000000"/>
                <w:spacing w:val="0"/>
                <w:lang w:val="de-DE" w:bidi="ar-SA"/>
              </w:rPr>
              <w:t>mounting</w:t>
            </w:r>
            <w:proofErr w:type="spellEnd"/>
            <w:r w:rsidRPr="0080351E">
              <w:rPr>
                <w:rFonts w:ascii="Times New Roman" w:hAnsi="Times New Roman" w:cs="Times New Roman"/>
                <w:color w:val="000000"/>
                <w:spacing w:val="0"/>
                <w:lang w:val="de-DE" w:bidi="ar-SA"/>
              </w:rPr>
              <w:t xml:space="preserve">, </w:t>
            </w:r>
            <w:proofErr w:type="spellStart"/>
            <w:r w:rsidRPr="0080351E">
              <w:rPr>
                <w:rFonts w:ascii="Times New Roman" w:hAnsi="Times New Roman" w:cs="Times New Roman"/>
                <w:color w:val="000000"/>
                <w:spacing w:val="0"/>
                <w:lang w:val="de-DE" w:bidi="ar-SA"/>
              </w:rPr>
              <w:t>panel</w:t>
            </w:r>
            <w:proofErr w:type="spellEnd"/>
            <w:r w:rsidRPr="0080351E">
              <w:rPr>
                <w:rFonts w:ascii="Times New Roman" w:hAnsi="Times New Roman" w:cs="Times New Roman"/>
                <w:color w:val="000000"/>
                <w:spacing w:val="0"/>
                <w:lang w:val="de-DE" w:bidi="ar-SA"/>
              </w:rPr>
              <w:t xml:space="preserve"> </w:t>
            </w:r>
            <w:proofErr w:type="spellStart"/>
            <w:r w:rsidRPr="0080351E">
              <w:rPr>
                <w:rFonts w:ascii="Times New Roman" w:hAnsi="Times New Roman" w:cs="Times New Roman"/>
                <w:color w:val="000000"/>
                <w:spacing w:val="0"/>
                <w:lang w:val="de-DE" w:bidi="ar-SA"/>
              </w:rPr>
              <w:t>thickness</w:t>
            </w:r>
            <w:proofErr w:type="spellEnd"/>
            <w:r w:rsidRPr="0080351E">
              <w:rPr>
                <w:rFonts w:ascii="Times New Roman" w:hAnsi="Times New Roman" w:cs="Times New Roman"/>
                <w:color w:val="000000"/>
                <w:spacing w:val="0"/>
                <w:lang w:val="de-DE" w:bidi="ar-SA"/>
              </w:rPr>
              <w:t xml:space="preserve"> 2.2 mm</w:t>
            </w:r>
          </w:p>
        </w:tc>
      </w:tr>
      <w:tr w:rsidR="0080351E" w:rsidRPr="0080351E" w:rsidTr="008035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7" w:type="dxa"/>
            <w:hideMark/>
          </w:tcPr>
          <w:p w:rsidR="0080351E" w:rsidRPr="0080351E" w:rsidRDefault="0080351E" w:rsidP="0080351E">
            <w:pPr>
              <w:rPr>
                <w:rFonts w:ascii="Times New Roman" w:hAnsi="Times New Roman" w:cs="Times New Roman"/>
                <w:color w:val="000000"/>
                <w:spacing w:val="0"/>
                <w:lang w:val="de-DE" w:bidi="ar-SA"/>
              </w:rPr>
            </w:pPr>
            <w:proofErr w:type="spellStart"/>
            <w:r w:rsidRPr="0080351E">
              <w:rPr>
                <w:rFonts w:ascii="Times New Roman" w:hAnsi="Times New Roman" w:cs="Times New Roman"/>
                <w:color w:val="000000"/>
                <w:spacing w:val="0"/>
                <w:lang w:val="de-DE" w:bidi="ar-SA"/>
              </w:rPr>
              <w:t>contact</w:t>
            </w:r>
            <w:proofErr w:type="spellEnd"/>
            <w:r w:rsidRPr="0080351E">
              <w:rPr>
                <w:rFonts w:ascii="Times New Roman" w:hAnsi="Times New Roman" w:cs="Times New Roman"/>
                <w:color w:val="000000"/>
                <w:spacing w:val="0"/>
                <w:lang w:val="de-DE" w:bidi="ar-SA"/>
              </w:rPr>
              <w:t xml:space="preserve"> </w:t>
            </w:r>
            <w:proofErr w:type="spellStart"/>
            <w:r w:rsidRPr="0080351E">
              <w:rPr>
                <w:rFonts w:ascii="Times New Roman" w:hAnsi="Times New Roman" w:cs="Times New Roman"/>
                <w:color w:val="000000"/>
                <w:spacing w:val="0"/>
                <w:lang w:val="de-DE" w:bidi="ar-SA"/>
              </w:rPr>
              <w:t>plating</w:t>
            </w:r>
            <w:proofErr w:type="spellEnd"/>
          </w:p>
        </w:tc>
        <w:tc>
          <w:tcPr>
            <w:tcW w:w="3685" w:type="dxa"/>
            <w:gridSpan w:val="2"/>
            <w:hideMark/>
          </w:tcPr>
          <w:p w:rsidR="0080351E" w:rsidRPr="0080351E" w:rsidRDefault="0080351E" w:rsidP="008035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Gold über Nickel</w:t>
            </w:r>
          </w:p>
        </w:tc>
        <w:tc>
          <w:tcPr>
            <w:tcW w:w="3157" w:type="dxa"/>
            <w:gridSpan w:val="2"/>
            <w:hideMark/>
          </w:tcPr>
          <w:p w:rsidR="0080351E" w:rsidRPr="0080351E" w:rsidRDefault="0080351E" w:rsidP="008035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Gold über Nickel</w:t>
            </w:r>
          </w:p>
        </w:tc>
      </w:tr>
      <w:tr w:rsidR="0080351E" w:rsidRPr="0080351E" w:rsidTr="0080351E">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197" w:type="dxa"/>
            <w:hideMark/>
          </w:tcPr>
          <w:p w:rsidR="0080351E" w:rsidRPr="0080351E" w:rsidRDefault="0080351E" w:rsidP="0080351E">
            <w:pPr>
              <w:rPr>
                <w:rFonts w:ascii="Times New Roman" w:hAnsi="Times New Roman" w:cs="Times New Roman"/>
                <w:color w:val="000000"/>
                <w:spacing w:val="0"/>
                <w:lang w:val="de-DE" w:bidi="ar-SA"/>
              </w:rPr>
            </w:pPr>
            <w:proofErr w:type="spellStart"/>
            <w:r w:rsidRPr="0080351E">
              <w:rPr>
                <w:rFonts w:ascii="Times New Roman" w:hAnsi="Times New Roman" w:cs="Times New Roman"/>
                <w:color w:val="000000"/>
                <w:spacing w:val="0"/>
                <w:lang w:val="de-DE" w:bidi="ar-SA"/>
              </w:rPr>
              <w:t>Degree</w:t>
            </w:r>
            <w:proofErr w:type="spellEnd"/>
            <w:r w:rsidRPr="0080351E">
              <w:rPr>
                <w:rFonts w:ascii="Times New Roman" w:hAnsi="Times New Roman" w:cs="Times New Roman"/>
                <w:color w:val="000000"/>
                <w:spacing w:val="0"/>
                <w:lang w:val="de-DE" w:bidi="ar-SA"/>
              </w:rPr>
              <w:t xml:space="preserve"> </w:t>
            </w:r>
            <w:proofErr w:type="spellStart"/>
            <w:r w:rsidRPr="0080351E">
              <w:rPr>
                <w:rFonts w:ascii="Times New Roman" w:hAnsi="Times New Roman" w:cs="Times New Roman"/>
                <w:color w:val="000000"/>
                <w:spacing w:val="0"/>
                <w:lang w:val="de-DE" w:bidi="ar-SA"/>
              </w:rPr>
              <w:t>of</w:t>
            </w:r>
            <w:proofErr w:type="spellEnd"/>
            <w:r w:rsidRPr="0080351E">
              <w:rPr>
                <w:rFonts w:ascii="Times New Roman" w:hAnsi="Times New Roman" w:cs="Times New Roman"/>
                <w:color w:val="000000"/>
                <w:spacing w:val="0"/>
                <w:lang w:val="de-DE" w:bidi="ar-SA"/>
              </w:rPr>
              <w:t xml:space="preserve"> </w:t>
            </w:r>
            <w:proofErr w:type="spellStart"/>
            <w:r w:rsidRPr="0080351E">
              <w:rPr>
                <w:rFonts w:ascii="Times New Roman" w:hAnsi="Times New Roman" w:cs="Times New Roman"/>
                <w:color w:val="000000"/>
                <w:spacing w:val="0"/>
                <w:lang w:val="de-DE" w:bidi="ar-SA"/>
              </w:rPr>
              <w:t>protection</w:t>
            </w:r>
            <w:proofErr w:type="spellEnd"/>
            <w:r w:rsidRPr="0080351E">
              <w:rPr>
                <w:rFonts w:ascii="Times New Roman" w:hAnsi="Times New Roman" w:cs="Times New Roman"/>
                <w:color w:val="000000"/>
                <w:spacing w:val="0"/>
                <w:lang w:val="de-DE" w:bidi="ar-SA"/>
              </w:rPr>
              <w:br/>
            </w:r>
            <w:r w:rsidRPr="0080351E">
              <w:rPr>
                <w:rFonts w:ascii="Times New Roman" w:hAnsi="Times New Roman" w:cs="Times New Roman"/>
                <w:b w:val="0"/>
                <w:i/>
                <w:iCs/>
                <w:color w:val="000000"/>
                <w:spacing w:val="0"/>
                <w:sz w:val="16"/>
                <w:szCs w:val="16"/>
                <w:lang w:val="de-DE" w:bidi="ar-SA"/>
              </w:rPr>
              <w:t xml:space="preserve">(in </w:t>
            </w:r>
            <w:proofErr w:type="spellStart"/>
            <w:r w:rsidRPr="0080351E">
              <w:rPr>
                <w:rFonts w:ascii="Times New Roman" w:hAnsi="Times New Roman" w:cs="Times New Roman"/>
                <w:b w:val="0"/>
                <w:i/>
                <w:iCs/>
                <w:color w:val="000000"/>
                <w:spacing w:val="0"/>
                <w:sz w:val="16"/>
                <w:szCs w:val="16"/>
                <w:lang w:val="de-DE" w:bidi="ar-SA"/>
              </w:rPr>
              <w:t>mated</w:t>
            </w:r>
            <w:proofErr w:type="spellEnd"/>
            <w:r w:rsidRPr="0080351E">
              <w:rPr>
                <w:rFonts w:ascii="Times New Roman" w:hAnsi="Times New Roman" w:cs="Times New Roman"/>
                <w:b w:val="0"/>
                <w:i/>
                <w:iCs/>
                <w:color w:val="000000"/>
                <w:spacing w:val="0"/>
                <w:sz w:val="16"/>
                <w:szCs w:val="16"/>
                <w:lang w:val="de-DE" w:bidi="ar-SA"/>
              </w:rPr>
              <w:t xml:space="preserve"> </w:t>
            </w:r>
            <w:proofErr w:type="spellStart"/>
            <w:r w:rsidRPr="0080351E">
              <w:rPr>
                <w:rFonts w:ascii="Times New Roman" w:hAnsi="Times New Roman" w:cs="Times New Roman"/>
                <w:b w:val="0"/>
                <w:i/>
                <w:iCs/>
                <w:color w:val="000000"/>
                <w:spacing w:val="0"/>
                <w:sz w:val="16"/>
                <w:szCs w:val="16"/>
                <w:lang w:val="de-DE" w:bidi="ar-SA"/>
              </w:rPr>
              <w:t>condition</w:t>
            </w:r>
            <w:proofErr w:type="spellEnd"/>
            <w:r w:rsidRPr="0080351E">
              <w:rPr>
                <w:rFonts w:ascii="Times New Roman" w:hAnsi="Times New Roman" w:cs="Times New Roman"/>
                <w:b w:val="0"/>
                <w:i/>
                <w:iCs/>
                <w:color w:val="000000"/>
                <w:spacing w:val="0"/>
                <w:sz w:val="16"/>
                <w:szCs w:val="16"/>
                <w:lang w:val="de-DE" w:bidi="ar-SA"/>
              </w:rPr>
              <w:t>)</w:t>
            </w:r>
          </w:p>
        </w:tc>
        <w:tc>
          <w:tcPr>
            <w:tcW w:w="3685" w:type="dxa"/>
            <w:gridSpan w:val="2"/>
            <w:hideMark/>
          </w:tcPr>
          <w:p w:rsidR="0080351E" w:rsidRPr="0080351E" w:rsidRDefault="0080351E" w:rsidP="00803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IP65, IP67 und IP69K</w:t>
            </w:r>
          </w:p>
        </w:tc>
        <w:tc>
          <w:tcPr>
            <w:tcW w:w="3157" w:type="dxa"/>
            <w:gridSpan w:val="2"/>
            <w:hideMark/>
          </w:tcPr>
          <w:p w:rsidR="0080351E" w:rsidRPr="0080351E" w:rsidRDefault="0080351E" w:rsidP="00803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 xml:space="preserve">IP65, IP67 und IP69K </w:t>
            </w:r>
          </w:p>
        </w:tc>
      </w:tr>
      <w:tr w:rsidR="0080351E" w:rsidRPr="0080351E" w:rsidTr="0080351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7" w:type="dxa"/>
            <w:hideMark/>
          </w:tcPr>
          <w:p w:rsidR="0080351E" w:rsidRPr="0080351E" w:rsidRDefault="0080351E" w:rsidP="0080351E">
            <w:pPr>
              <w:rPr>
                <w:rFonts w:ascii="Times New Roman" w:hAnsi="Times New Roman" w:cs="Times New Roman"/>
                <w:color w:val="000000"/>
                <w:spacing w:val="0"/>
                <w:lang w:val="de-DE" w:bidi="ar-SA"/>
              </w:rPr>
            </w:pPr>
            <w:proofErr w:type="spellStart"/>
            <w:r w:rsidRPr="0080351E">
              <w:rPr>
                <w:rFonts w:ascii="Times New Roman" w:hAnsi="Times New Roman" w:cs="Times New Roman"/>
                <w:color w:val="000000"/>
                <w:spacing w:val="0"/>
                <w:lang w:val="de-DE" w:bidi="ar-SA"/>
              </w:rPr>
              <w:t>Temperature</w:t>
            </w:r>
            <w:proofErr w:type="spellEnd"/>
            <w:r w:rsidRPr="0080351E">
              <w:rPr>
                <w:rFonts w:ascii="Times New Roman" w:hAnsi="Times New Roman" w:cs="Times New Roman"/>
                <w:color w:val="000000"/>
                <w:spacing w:val="0"/>
                <w:lang w:val="de-DE" w:bidi="ar-SA"/>
              </w:rPr>
              <w:t xml:space="preserve"> </w:t>
            </w:r>
            <w:proofErr w:type="spellStart"/>
            <w:r w:rsidRPr="0080351E">
              <w:rPr>
                <w:rFonts w:ascii="Times New Roman" w:hAnsi="Times New Roman" w:cs="Times New Roman"/>
                <w:color w:val="000000"/>
                <w:spacing w:val="0"/>
                <w:lang w:val="de-DE" w:bidi="ar-SA"/>
              </w:rPr>
              <w:t>range</w:t>
            </w:r>
            <w:proofErr w:type="spellEnd"/>
          </w:p>
        </w:tc>
        <w:tc>
          <w:tcPr>
            <w:tcW w:w="1701" w:type="dxa"/>
            <w:hideMark/>
          </w:tcPr>
          <w:p w:rsidR="0080351E" w:rsidRPr="0080351E" w:rsidRDefault="0080351E" w:rsidP="008035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-30 °C bis +70 °C</w:t>
            </w:r>
          </w:p>
        </w:tc>
        <w:tc>
          <w:tcPr>
            <w:tcW w:w="1984" w:type="dxa"/>
            <w:hideMark/>
          </w:tcPr>
          <w:p w:rsidR="0080351E" w:rsidRPr="0080351E" w:rsidRDefault="0080351E" w:rsidP="008035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-30 °C bis +80 °C</w:t>
            </w:r>
          </w:p>
        </w:tc>
        <w:tc>
          <w:tcPr>
            <w:tcW w:w="3157" w:type="dxa"/>
            <w:gridSpan w:val="2"/>
            <w:hideMark/>
          </w:tcPr>
          <w:p w:rsidR="0080351E" w:rsidRPr="0080351E" w:rsidRDefault="0080351E" w:rsidP="0080351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pacing w:val="0"/>
                <w:lang w:val="de-DE" w:bidi="ar-SA"/>
              </w:rPr>
            </w:pPr>
            <w:r w:rsidRPr="0080351E">
              <w:rPr>
                <w:rFonts w:ascii="Times New Roman" w:hAnsi="Times New Roman" w:cs="Times New Roman"/>
                <w:color w:val="000000"/>
                <w:spacing w:val="0"/>
                <w:lang w:val="de-DE" w:bidi="ar-SA"/>
              </w:rPr>
              <w:t>-40 °C bis +85 °C</w:t>
            </w:r>
          </w:p>
        </w:tc>
      </w:tr>
    </w:tbl>
    <w:p w:rsidR="0080351E" w:rsidRDefault="0080351E" w:rsidP="0080351E">
      <w:pPr>
        <w:jc w:val="both"/>
        <w:rPr>
          <w:rFonts w:ascii="Times New Roman" w:hAnsi="Times New Roman" w:cs="Times New Roman"/>
          <w:color w:val="060606"/>
          <w:sz w:val="22"/>
          <w:szCs w:val="22"/>
        </w:rPr>
      </w:pPr>
    </w:p>
    <w:p w:rsidR="0080351E" w:rsidRPr="007A6FFE" w:rsidRDefault="0080351E" w:rsidP="0080351E">
      <w:pPr>
        <w:jc w:val="both"/>
        <w:rPr>
          <w:rFonts w:ascii="Times New Roman" w:hAnsi="Times New Roman" w:cs="Times New Roman"/>
          <w:color w:val="060606"/>
          <w:sz w:val="22"/>
          <w:szCs w:val="22"/>
        </w:rPr>
      </w:pPr>
      <w:bookmarkStart w:id="0" w:name="_GoBack"/>
      <w:bookmarkEnd w:id="0"/>
    </w:p>
    <w:p w:rsidR="0080351E" w:rsidRDefault="0080351E" w:rsidP="0080351E">
      <w:pPr>
        <w:rPr>
          <w:rFonts w:ascii="Times New Roman" w:hAnsi="Times New Roman" w:cs="Times New Roman"/>
          <w:b/>
          <w:color w:val="365F91" w:themeColor="accent1" w:themeShade="BF"/>
          <w:spacing w:val="0"/>
          <w:sz w:val="20"/>
          <w:szCs w:val="20"/>
          <w:u w:val="single"/>
          <w:lang w:bidi="ar-SA"/>
        </w:rPr>
      </w:pPr>
    </w:p>
    <w:p w:rsidR="0080351E" w:rsidRDefault="0080351E" w:rsidP="0080351E">
      <w:pPr>
        <w:jc w:val="both"/>
        <w:rPr>
          <w:rFonts w:ascii="Times New Roman" w:hAnsi="Times New Roman" w:cs="Times New Roman"/>
          <w:color w:val="060606"/>
          <w:sz w:val="20"/>
          <w:szCs w:val="20"/>
        </w:rPr>
      </w:pPr>
    </w:p>
    <w:sectPr w:rsidR="0080351E" w:rsidSect="00184763">
      <w:headerReference w:type="even" r:id="rId12"/>
      <w:headerReference w:type="default" r:id="rId13"/>
      <w:footerReference w:type="default" r:id="rId14"/>
      <w:footerReference w:type="first" r:id="rId15"/>
      <w:pgSz w:w="11907" w:h="16840" w:code="9"/>
      <w:pgMar w:top="1134" w:right="1440" w:bottom="1134" w:left="144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AC" w:rsidRDefault="000D37AC">
      <w:r>
        <w:separator/>
      </w:r>
    </w:p>
  </w:endnote>
  <w:endnote w:type="continuationSeparator" w:id="0">
    <w:p w:rsidR="000D37AC" w:rsidRDefault="000D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ySansITC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Vrinda"/>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02" w:rsidRDefault="0080351E" w:rsidP="005D3B02">
    <w:pPr>
      <w:rPr>
        <w:rFonts w:ascii="Arial" w:hAnsi="Arial" w:cs="Arial"/>
        <w:i/>
        <w:color w:val="333333"/>
        <w:sz w:val="20"/>
        <w:szCs w:val="20"/>
      </w:rPr>
    </w:pPr>
  </w:p>
  <w:p w:rsidR="005D3B02" w:rsidRPr="00100604" w:rsidRDefault="00100604" w:rsidP="00100604">
    <w:pPr>
      <w:rPr>
        <w:rFonts w:ascii="Arial" w:hAnsi="Arial" w:cs="Arial"/>
        <w:i/>
        <w:sz w:val="20"/>
        <w:szCs w:val="20"/>
      </w:rPr>
    </w:pPr>
    <w:r>
      <w:rPr>
        <w:rFonts w:ascii="Arial" w:eastAsia="Arial" w:hAnsi="Arial" w:cs="Arial"/>
        <w:i/>
        <w:iCs/>
        <w:color w:val="333333"/>
        <w:sz w:val="20"/>
        <w:szCs w:val="20"/>
        <w:bdr w:val="nil"/>
        <w:lang w:bidi="en-GB"/>
      </w:rPr>
      <w:t>In case of publication we would appreciate a specimen copy, preferably as PDF file.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04" w:rsidRDefault="00100604" w:rsidP="00BB7978">
    <w:pPr>
      <w:rPr>
        <w:rFonts w:ascii="Arial" w:eastAsia="Arial" w:hAnsi="Arial" w:cs="Arial"/>
        <w:i/>
        <w:iCs/>
        <w:color w:val="333333"/>
        <w:sz w:val="20"/>
        <w:szCs w:val="20"/>
        <w:bdr w:val="nil"/>
        <w:lang w:bidi="en-GB"/>
      </w:rPr>
    </w:pPr>
  </w:p>
  <w:p w:rsidR="00EF4F0D" w:rsidRPr="00100604" w:rsidRDefault="000D37AC" w:rsidP="00BB7978">
    <w:pPr>
      <w:rPr>
        <w:rFonts w:ascii="Arial" w:hAnsi="Arial" w:cs="Arial"/>
        <w:i/>
        <w:sz w:val="20"/>
        <w:szCs w:val="20"/>
      </w:rPr>
    </w:pPr>
    <w:r>
      <w:rPr>
        <w:rFonts w:ascii="Arial" w:eastAsia="Arial" w:hAnsi="Arial" w:cs="Arial"/>
        <w:i/>
        <w:iCs/>
        <w:color w:val="333333"/>
        <w:sz w:val="20"/>
        <w:szCs w:val="20"/>
        <w:bdr w:val="nil"/>
        <w:lang w:bidi="en-GB"/>
      </w:rPr>
      <w:t>In case of publication we would appreciate a specimen copy, preferably as PDF file.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AC" w:rsidRDefault="000D37AC">
      <w:r>
        <w:separator/>
      </w:r>
    </w:p>
  </w:footnote>
  <w:footnote w:type="continuationSeparator" w:id="0">
    <w:p w:rsidR="000D37AC" w:rsidRDefault="000D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80351E">
    <w:pPr>
      <w:pStyle w:val="Kopfzeile"/>
    </w:pPr>
  </w:p>
  <w:p w:rsidR="00EF4F0D" w:rsidRDefault="008035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0D37AC">
    <w:pPr>
      <w:pStyle w:val="Kopfzeile"/>
    </w:pPr>
    <w:r>
      <w:rPr>
        <w:rFonts w:eastAsia="Century Gothic"/>
        <w:bCs/>
        <w:bdr w:val="nil"/>
        <w:lang w:bidi="en-GB"/>
      </w:rPr>
      <w:t xml:space="preserve">PRESS RELEASE </w:t>
    </w:r>
    <w:r>
      <w:rPr>
        <w:rFonts w:eastAsia="Century Gothic"/>
        <w:bCs/>
        <w:bdr w:val="nil"/>
        <w:lang w:bidi="en-GB"/>
      </w:rPr>
      <w:tab/>
      <w:t>Page</w:t>
    </w:r>
    <w:r>
      <w:fldChar w:fldCharType="begin"/>
    </w:r>
    <w:r>
      <w:instrText xml:space="preserve"> PAGE \* Arabic \* MERGEFORMAT </w:instrText>
    </w:r>
    <w:r>
      <w:fldChar w:fldCharType="separate"/>
    </w:r>
    <w:r w:rsidR="0080351E">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E03B5"/>
    <w:multiLevelType w:val="hybridMultilevel"/>
    <w:tmpl w:val="85BC0C82"/>
    <w:lvl w:ilvl="0" w:tplc="210AE0B8">
      <w:start w:val="250"/>
      <w:numFmt w:val="bullet"/>
      <w:lvlText w:val=""/>
      <w:lvlJc w:val="left"/>
      <w:pPr>
        <w:ind w:left="720" w:hanging="360"/>
      </w:pPr>
      <w:rPr>
        <w:rFonts w:ascii="Symbol" w:eastAsia="Times New Roman" w:hAnsi="Symbol" w:cs="Century Gothic" w:hint="default"/>
      </w:rPr>
    </w:lvl>
    <w:lvl w:ilvl="1" w:tplc="6D2476F2" w:tentative="1">
      <w:start w:val="1"/>
      <w:numFmt w:val="bullet"/>
      <w:lvlText w:val="o"/>
      <w:lvlJc w:val="left"/>
      <w:pPr>
        <w:ind w:left="1440" w:hanging="360"/>
      </w:pPr>
      <w:rPr>
        <w:rFonts w:ascii="Courier New" w:hAnsi="Courier New" w:cs="Courier New" w:hint="default"/>
      </w:rPr>
    </w:lvl>
    <w:lvl w:ilvl="2" w:tplc="802A42DA" w:tentative="1">
      <w:start w:val="1"/>
      <w:numFmt w:val="bullet"/>
      <w:lvlText w:val=""/>
      <w:lvlJc w:val="left"/>
      <w:pPr>
        <w:ind w:left="2160" w:hanging="360"/>
      </w:pPr>
      <w:rPr>
        <w:rFonts w:ascii="Wingdings" w:hAnsi="Wingdings" w:hint="default"/>
      </w:rPr>
    </w:lvl>
    <w:lvl w:ilvl="3" w:tplc="F808DCE2" w:tentative="1">
      <w:start w:val="1"/>
      <w:numFmt w:val="bullet"/>
      <w:lvlText w:val=""/>
      <w:lvlJc w:val="left"/>
      <w:pPr>
        <w:ind w:left="2880" w:hanging="360"/>
      </w:pPr>
      <w:rPr>
        <w:rFonts w:ascii="Symbol" w:hAnsi="Symbol" w:hint="default"/>
      </w:rPr>
    </w:lvl>
    <w:lvl w:ilvl="4" w:tplc="5D0C0A56" w:tentative="1">
      <w:start w:val="1"/>
      <w:numFmt w:val="bullet"/>
      <w:lvlText w:val="o"/>
      <w:lvlJc w:val="left"/>
      <w:pPr>
        <w:ind w:left="3600" w:hanging="360"/>
      </w:pPr>
      <w:rPr>
        <w:rFonts w:ascii="Courier New" w:hAnsi="Courier New" w:cs="Courier New" w:hint="default"/>
      </w:rPr>
    </w:lvl>
    <w:lvl w:ilvl="5" w:tplc="05CA564A" w:tentative="1">
      <w:start w:val="1"/>
      <w:numFmt w:val="bullet"/>
      <w:lvlText w:val=""/>
      <w:lvlJc w:val="left"/>
      <w:pPr>
        <w:ind w:left="4320" w:hanging="360"/>
      </w:pPr>
      <w:rPr>
        <w:rFonts w:ascii="Wingdings" w:hAnsi="Wingdings" w:hint="default"/>
      </w:rPr>
    </w:lvl>
    <w:lvl w:ilvl="6" w:tplc="D84C84BE" w:tentative="1">
      <w:start w:val="1"/>
      <w:numFmt w:val="bullet"/>
      <w:lvlText w:val=""/>
      <w:lvlJc w:val="left"/>
      <w:pPr>
        <w:ind w:left="5040" w:hanging="360"/>
      </w:pPr>
      <w:rPr>
        <w:rFonts w:ascii="Symbol" w:hAnsi="Symbol" w:hint="default"/>
      </w:rPr>
    </w:lvl>
    <w:lvl w:ilvl="7" w:tplc="F2EE350C" w:tentative="1">
      <w:start w:val="1"/>
      <w:numFmt w:val="bullet"/>
      <w:lvlText w:val="o"/>
      <w:lvlJc w:val="left"/>
      <w:pPr>
        <w:ind w:left="5760" w:hanging="360"/>
      </w:pPr>
      <w:rPr>
        <w:rFonts w:ascii="Courier New" w:hAnsi="Courier New" w:cs="Courier New" w:hint="default"/>
      </w:rPr>
    </w:lvl>
    <w:lvl w:ilvl="8" w:tplc="9D9E3118" w:tentative="1">
      <w:start w:val="1"/>
      <w:numFmt w:val="bullet"/>
      <w:lvlText w:val=""/>
      <w:lvlJc w:val="left"/>
      <w:pPr>
        <w:ind w:left="6480" w:hanging="360"/>
      </w:pPr>
      <w:rPr>
        <w:rFonts w:ascii="Wingdings" w:hAnsi="Wingdings" w:hint="default"/>
      </w:rPr>
    </w:lvl>
  </w:abstractNum>
  <w:abstractNum w:abstractNumId="1">
    <w:nsid w:val="422E1AED"/>
    <w:multiLevelType w:val="hybridMultilevel"/>
    <w:tmpl w:val="2274465A"/>
    <w:lvl w:ilvl="0" w:tplc="C97C1F96">
      <w:numFmt w:val="bullet"/>
      <w:lvlText w:val="•"/>
      <w:lvlJc w:val="left"/>
      <w:pPr>
        <w:ind w:left="720" w:hanging="360"/>
      </w:pPr>
      <w:rPr>
        <w:rFonts w:ascii="QuaySansITCTT" w:eastAsia="QuaySansITCTT" w:hAnsi="QuaySansITCTT" w:cstheme="minorHAnsi" w:hint="default"/>
      </w:rPr>
    </w:lvl>
    <w:lvl w:ilvl="1" w:tplc="0F8E2580" w:tentative="1">
      <w:start w:val="1"/>
      <w:numFmt w:val="bullet"/>
      <w:lvlText w:val="o"/>
      <w:lvlJc w:val="left"/>
      <w:pPr>
        <w:ind w:left="1440" w:hanging="360"/>
      </w:pPr>
      <w:rPr>
        <w:rFonts w:ascii="Courier New" w:hAnsi="Courier New" w:cs="Courier New" w:hint="default"/>
      </w:rPr>
    </w:lvl>
    <w:lvl w:ilvl="2" w:tplc="15DAC0C0" w:tentative="1">
      <w:start w:val="1"/>
      <w:numFmt w:val="bullet"/>
      <w:lvlText w:val=""/>
      <w:lvlJc w:val="left"/>
      <w:pPr>
        <w:ind w:left="2160" w:hanging="360"/>
      </w:pPr>
      <w:rPr>
        <w:rFonts w:ascii="Wingdings" w:hAnsi="Wingdings" w:hint="default"/>
      </w:rPr>
    </w:lvl>
    <w:lvl w:ilvl="3" w:tplc="11F64F5E" w:tentative="1">
      <w:start w:val="1"/>
      <w:numFmt w:val="bullet"/>
      <w:lvlText w:val=""/>
      <w:lvlJc w:val="left"/>
      <w:pPr>
        <w:ind w:left="2880" w:hanging="360"/>
      </w:pPr>
      <w:rPr>
        <w:rFonts w:ascii="Symbol" w:hAnsi="Symbol" w:hint="default"/>
      </w:rPr>
    </w:lvl>
    <w:lvl w:ilvl="4" w:tplc="2DD6EB00" w:tentative="1">
      <w:start w:val="1"/>
      <w:numFmt w:val="bullet"/>
      <w:lvlText w:val="o"/>
      <w:lvlJc w:val="left"/>
      <w:pPr>
        <w:ind w:left="3600" w:hanging="360"/>
      </w:pPr>
      <w:rPr>
        <w:rFonts w:ascii="Courier New" w:hAnsi="Courier New" w:cs="Courier New" w:hint="default"/>
      </w:rPr>
    </w:lvl>
    <w:lvl w:ilvl="5" w:tplc="21D68BC2" w:tentative="1">
      <w:start w:val="1"/>
      <w:numFmt w:val="bullet"/>
      <w:lvlText w:val=""/>
      <w:lvlJc w:val="left"/>
      <w:pPr>
        <w:ind w:left="4320" w:hanging="360"/>
      </w:pPr>
      <w:rPr>
        <w:rFonts w:ascii="Wingdings" w:hAnsi="Wingdings" w:hint="default"/>
      </w:rPr>
    </w:lvl>
    <w:lvl w:ilvl="6" w:tplc="FC5E638C" w:tentative="1">
      <w:start w:val="1"/>
      <w:numFmt w:val="bullet"/>
      <w:lvlText w:val=""/>
      <w:lvlJc w:val="left"/>
      <w:pPr>
        <w:ind w:left="5040" w:hanging="360"/>
      </w:pPr>
      <w:rPr>
        <w:rFonts w:ascii="Symbol" w:hAnsi="Symbol" w:hint="default"/>
      </w:rPr>
    </w:lvl>
    <w:lvl w:ilvl="7" w:tplc="65A265E6" w:tentative="1">
      <w:start w:val="1"/>
      <w:numFmt w:val="bullet"/>
      <w:lvlText w:val="o"/>
      <w:lvlJc w:val="left"/>
      <w:pPr>
        <w:ind w:left="5760" w:hanging="360"/>
      </w:pPr>
      <w:rPr>
        <w:rFonts w:ascii="Courier New" w:hAnsi="Courier New" w:cs="Courier New" w:hint="default"/>
      </w:rPr>
    </w:lvl>
    <w:lvl w:ilvl="8" w:tplc="9FA64698" w:tentative="1">
      <w:start w:val="1"/>
      <w:numFmt w:val="bullet"/>
      <w:lvlText w:val=""/>
      <w:lvlJc w:val="left"/>
      <w:pPr>
        <w:ind w:left="6480" w:hanging="360"/>
      </w:pPr>
      <w:rPr>
        <w:rFonts w:ascii="Wingdings" w:hAnsi="Wingdings" w:hint="default"/>
      </w:rPr>
    </w:lvl>
  </w:abstractNum>
  <w:abstractNum w:abstractNumId="2">
    <w:nsid w:val="43DD37D3"/>
    <w:multiLevelType w:val="hybridMultilevel"/>
    <w:tmpl w:val="CB2013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D087351"/>
    <w:multiLevelType w:val="hybridMultilevel"/>
    <w:tmpl w:val="50FC533A"/>
    <w:lvl w:ilvl="0" w:tplc="31BEA18A">
      <w:numFmt w:val="bullet"/>
      <w:lvlText w:val="-"/>
      <w:lvlJc w:val="left"/>
      <w:pPr>
        <w:ind w:left="540" w:hanging="360"/>
      </w:pPr>
      <w:rPr>
        <w:rFonts w:ascii="QuaySansITCTT" w:eastAsia="Times New Roman" w:hAnsi="QuaySansITCTT" w:cs="Century Gothic" w:hint="default"/>
      </w:rPr>
    </w:lvl>
    <w:lvl w:ilvl="1" w:tplc="AC108BFA" w:tentative="1">
      <w:start w:val="1"/>
      <w:numFmt w:val="bullet"/>
      <w:lvlText w:val="o"/>
      <w:lvlJc w:val="left"/>
      <w:pPr>
        <w:ind w:left="1260" w:hanging="360"/>
      </w:pPr>
      <w:rPr>
        <w:rFonts w:ascii="Courier New" w:hAnsi="Courier New" w:cs="Courier New" w:hint="default"/>
      </w:rPr>
    </w:lvl>
    <w:lvl w:ilvl="2" w:tplc="726870A2" w:tentative="1">
      <w:start w:val="1"/>
      <w:numFmt w:val="bullet"/>
      <w:lvlText w:val=""/>
      <w:lvlJc w:val="left"/>
      <w:pPr>
        <w:ind w:left="1980" w:hanging="360"/>
      </w:pPr>
      <w:rPr>
        <w:rFonts w:ascii="Wingdings" w:hAnsi="Wingdings" w:hint="default"/>
      </w:rPr>
    </w:lvl>
    <w:lvl w:ilvl="3" w:tplc="5BDC85BC" w:tentative="1">
      <w:start w:val="1"/>
      <w:numFmt w:val="bullet"/>
      <w:lvlText w:val=""/>
      <w:lvlJc w:val="left"/>
      <w:pPr>
        <w:ind w:left="2700" w:hanging="360"/>
      </w:pPr>
      <w:rPr>
        <w:rFonts w:ascii="Symbol" w:hAnsi="Symbol" w:hint="default"/>
      </w:rPr>
    </w:lvl>
    <w:lvl w:ilvl="4" w:tplc="07E2C578" w:tentative="1">
      <w:start w:val="1"/>
      <w:numFmt w:val="bullet"/>
      <w:lvlText w:val="o"/>
      <w:lvlJc w:val="left"/>
      <w:pPr>
        <w:ind w:left="3420" w:hanging="360"/>
      </w:pPr>
      <w:rPr>
        <w:rFonts w:ascii="Courier New" w:hAnsi="Courier New" w:cs="Courier New" w:hint="default"/>
      </w:rPr>
    </w:lvl>
    <w:lvl w:ilvl="5" w:tplc="3C92FBC6" w:tentative="1">
      <w:start w:val="1"/>
      <w:numFmt w:val="bullet"/>
      <w:lvlText w:val=""/>
      <w:lvlJc w:val="left"/>
      <w:pPr>
        <w:ind w:left="4140" w:hanging="360"/>
      </w:pPr>
      <w:rPr>
        <w:rFonts w:ascii="Wingdings" w:hAnsi="Wingdings" w:hint="default"/>
      </w:rPr>
    </w:lvl>
    <w:lvl w:ilvl="6" w:tplc="602E3F68" w:tentative="1">
      <w:start w:val="1"/>
      <w:numFmt w:val="bullet"/>
      <w:lvlText w:val=""/>
      <w:lvlJc w:val="left"/>
      <w:pPr>
        <w:ind w:left="4860" w:hanging="360"/>
      </w:pPr>
      <w:rPr>
        <w:rFonts w:ascii="Symbol" w:hAnsi="Symbol" w:hint="default"/>
      </w:rPr>
    </w:lvl>
    <w:lvl w:ilvl="7" w:tplc="C2F0279E" w:tentative="1">
      <w:start w:val="1"/>
      <w:numFmt w:val="bullet"/>
      <w:lvlText w:val="o"/>
      <w:lvlJc w:val="left"/>
      <w:pPr>
        <w:ind w:left="5580" w:hanging="360"/>
      </w:pPr>
      <w:rPr>
        <w:rFonts w:ascii="Courier New" w:hAnsi="Courier New" w:cs="Courier New" w:hint="default"/>
      </w:rPr>
    </w:lvl>
    <w:lvl w:ilvl="8" w:tplc="32A2FB68" w:tentative="1">
      <w:start w:val="1"/>
      <w:numFmt w:val="bullet"/>
      <w:lvlText w:val=""/>
      <w:lvlJc w:val="left"/>
      <w:pPr>
        <w:ind w:left="6300" w:hanging="360"/>
      </w:pPr>
      <w:rPr>
        <w:rFonts w:ascii="Wingdings" w:hAnsi="Wingdings" w:hint="default"/>
      </w:rPr>
    </w:lvl>
  </w:abstractNum>
  <w:abstractNum w:abstractNumId="4">
    <w:nsid w:val="5A6B10E7"/>
    <w:multiLevelType w:val="hybridMultilevel"/>
    <w:tmpl w:val="7F28C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69"/>
    <w:rsid w:val="000037AE"/>
    <w:rsid w:val="00016D69"/>
    <w:rsid w:val="00054D69"/>
    <w:rsid w:val="000D37AC"/>
    <w:rsid w:val="00100604"/>
    <w:rsid w:val="001528CF"/>
    <w:rsid w:val="001637CC"/>
    <w:rsid w:val="001812E7"/>
    <w:rsid w:val="00276AF4"/>
    <w:rsid w:val="002A25E8"/>
    <w:rsid w:val="002B5F84"/>
    <w:rsid w:val="00322A79"/>
    <w:rsid w:val="0034259C"/>
    <w:rsid w:val="0037655D"/>
    <w:rsid w:val="00396739"/>
    <w:rsid w:val="00453BB3"/>
    <w:rsid w:val="00496BFD"/>
    <w:rsid w:val="00507568"/>
    <w:rsid w:val="005F3FC4"/>
    <w:rsid w:val="00606241"/>
    <w:rsid w:val="006A394D"/>
    <w:rsid w:val="006A5A97"/>
    <w:rsid w:val="006D1C7E"/>
    <w:rsid w:val="006F2878"/>
    <w:rsid w:val="00754D34"/>
    <w:rsid w:val="00776F53"/>
    <w:rsid w:val="00801DC9"/>
    <w:rsid w:val="0080351E"/>
    <w:rsid w:val="00820310"/>
    <w:rsid w:val="00837A4A"/>
    <w:rsid w:val="0085220A"/>
    <w:rsid w:val="00877257"/>
    <w:rsid w:val="00895FB5"/>
    <w:rsid w:val="008C1D85"/>
    <w:rsid w:val="00900A46"/>
    <w:rsid w:val="00925531"/>
    <w:rsid w:val="009C06C4"/>
    <w:rsid w:val="00AD7570"/>
    <w:rsid w:val="00AE38C4"/>
    <w:rsid w:val="00B10FA6"/>
    <w:rsid w:val="00B540BE"/>
    <w:rsid w:val="00C949A7"/>
    <w:rsid w:val="00CC7E67"/>
    <w:rsid w:val="00CD7587"/>
    <w:rsid w:val="00D059C4"/>
    <w:rsid w:val="00D108ED"/>
    <w:rsid w:val="00D9467D"/>
    <w:rsid w:val="00E1624B"/>
    <w:rsid w:val="00E609BF"/>
    <w:rsid w:val="00E71F81"/>
    <w:rsid w:val="00E8568A"/>
    <w:rsid w:val="00EB4EB7"/>
    <w:rsid w:val="00F92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 w:type="table" w:customStyle="1" w:styleId="HellesRaster-Akzent11">
    <w:name w:val="Helles Raster - Akzent 11"/>
    <w:basedOn w:val="NormaleTabelle"/>
    <w:next w:val="HellesRaster-Akzent1"/>
    <w:uiPriority w:val="62"/>
    <w:rsid w:val="00276AF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1">
    <w:name w:val="Light Grid Accent 1"/>
    <w:basedOn w:val="NormaleTabelle"/>
    <w:uiPriority w:val="62"/>
    <w:rsid w:val="00276A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einLeerraum">
    <w:name w:val="No Spacing"/>
    <w:uiPriority w:val="1"/>
    <w:qFormat/>
    <w:rsid w:val="005F3FC4"/>
    <w:rPr>
      <w:rFonts w:ascii="Century Gothic" w:hAnsi="Century Gothic" w:cs="Century Gothic"/>
      <w:spacing w:val="-5"/>
      <w:sz w:val="18"/>
      <w:szCs w:val="18"/>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 w:type="table" w:customStyle="1" w:styleId="HellesRaster-Akzent11">
    <w:name w:val="Helles Raster - Akzent 11"/>
    <w:basedOn w:val="NormaleTabelle"/>
    <w:next w:val="HellesRaster-Akzent1"/>
    <w:uiPriority w:val="62"/>
    <w:rsid w:val="00276AF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1">
    <w:name w:val="Light Grid Accent 1"/>
    <w:basedOn w:val="NormaleTabelle"/>
    <w:uiPriority w:val="62"/>
    <w:rsid w:val="00276A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einLeerraum">
    <w:name w:val="No Spacing"/>
    <w:uiPriority w:val="1"/>
    <w:qFormat/>
    <w:rsid w:val="005F3FC4"/>
    <w:rPr>
      <w:rFonts w:ascii="Century Gothic" w:hAnsi="Century Gothic" w:cs="Century Gothic"/>
      <w:spacing w:val="-5"/>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2667">
      <w:bodyDiv w:val="1"/>
      <w:marLeft w:val="0"/>
      <w:marRight w:val="0"/>
      <w:marTop w:val="0"/>
      <w:marBottom w:val="0"/>
      <w:divBdr>
        <w:top w:val="none" w:sz="0" w:space="0" w:color="auto"/>
        <w:left w:val="none" w:sz="0" w:space="0" w:color="auto"/>
        <w:bottom w:val="none" w:sz="0" w:space="0" w:color="auto"/>
        <w:right w:val="none" w:sz="0" w:space="0" w:color="auto"/>
      </w:divBdr>
    </w:div>
    <w:div w:id="13771212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schade\AppData\Roaming\Microsoft\Templates\Quarterly%20earnings%20press%20relea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05E9-55D0-4EF2-8DBC-9A77FEB4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0</TotalTime>
  <Pages>2</Pages>
  <Words>341</Words>
  <Characters>2152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Company>Microsoft Corporation</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Schade</dc:creator>
  <cp:lastModifiedBy>Schade, Katja</cp:lastModifiedBy>
  <cp:revision>2</cp:revision>
  <cp:lastPrinted>2020-02-03T15:46:00Z</cp:lastPrinted>
  <dcterms:created xsi:type="dcterms:W3CDTF">2020-03-17T09:43:00Z</dcterms:created>
  <dcterms:modified xsi:type="dcterms:W3CDTF">2020-03-17T09:43:00Z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