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9E4" w:rsidRPr="0081499A" w:rsidRDefault="00A659E4" w:rsidP="00A659E4">
      <w:pPr>
        <w:rPr>
          <w:b/>
          <w:bCs/>
          <w:sz w:val="28"/>
          <w:szCs w:val="28"/>
        </w:rPr>
      </w:pPr>
      <w:r w:rsidRPr="0081499A">
        <w:rPr>
          <w:b/>
          <w:bCs/>
          <w:sz w:val="28"/>
          <w:szCs w:val="28"/>
        </w:rPr>
        <w:t>Infrastrukturelle Herausforderungen gemeinsam meistern</w:t>
      </w:r>
    </w:p>
    <w:p w:rsidR="00A659E4" w:rsidRDefault="00A659E4" w:rsidP="00A659E4">
      <w:r w:rsidRPr="0081499A">
        <w:rPr>
          <w:b/>
          <w:bCs/>
        </w:rPr>
        <w:t xml:space="preserve">ACO präsentiert zukunftsfähige Entwässerungslösungen auf der </w:t>
      </w:r>
      <w:proofErr w:type="spellStart"/>
      <w:r w:rsidRPr="0081499A">
        <w:rPr>
          <w:b/>
          <w:bCs/>
        </w:rPr>
        <w:t>InfraTech</w:t>
      </w:r>
      <w:proofErr w:type="spellEnd"/>
      <w:r w:rsidRPr="0081499A">
        <w:rPr>
          <w:b/>
          <w:bCs/>
        </w:rPr>
        <w:t xml:space="preserve"> 2020</w:t>
      </w:r>
    </w:p>
    <w:p w:rsidR="00A659E4" w:rsidRDefault="00A659E4" w:rsidP="00A659E4">
      <w:r>
        <w:rPr>
          <w:noProof/>
        </w:rPr>
        <w:drawing>
          <wp:anchor distT="0" distB="0" distL="114300" distR="114300" simplePos="0" relativeHeight="251659264" behindDoc="1" locked="0" layoutInCell="1" allowOverlap="1" wp14:anchorId="434573F0" wp14:editId="5A7D8F7C">
            <wp:simplePos x="0" y="0"/>
            <wp:positionH relativeFrom="column">
              <wp:posOffset>-4445</wp:posOffset>
            </wp:positionH>
            <wp:positionV relativeFrom="paragraph">
              <wp:posOffset>88265</wp:posOffset>
            </wp:positionV>
            <wp:extent cx="3080154" cy="2181225"/>
            <wp:effectExtent l="0" t="0" r="6350" b="0"/>
            <wp:wrapTight wrapText="bothSides">
              <wp:wrapPolygon edited="0">
                <wp:start x="0" y="0"/>
                <wp:lineTo x="0" y="21317"/>
                <wp:lineTo x="21511" y="21317"/>
                <wp:lineTo x="21511" y="0"/>
                <wp:lineTo x="0" y="0"/>
              </wp:wrapPolygon>
            </wp:wrapTight>
            <wp:docPr id="2" name="Grafik 2" descr="Ein Bild, das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200101_Infratech 2020_039_v0005_Ausschnit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0154" cy="2181225"/>
                    </a:xfrm>
                    <a:prstGeom prst="rect">
                      <a:avLst/>
                    </a:prstGeom>
                  </pic:spPr>
                </pic:pic>
              </a:graphicData>
            </a:graphic>
          </wp:anchor>
        </w:drawing>
      </w:r>
      <w:r w:rsidRPr="001F1C49">
        <w:t xml:space="preserve">Städte befinden sich im Veränderungsprozess und der Erhalt und Ausbau der Infrastruktur ist längst zu einer kooperativen und ressortübergreifenden Gemeinschaftsaufgabe geworden. Dies bedarf </w:t>
      </w:r>
      <w:proofErr w:type="gramStart"/>
      <w:r w:rsidRPr="001F1C49">
        <w:t>eines innovativen und angepassten Entwässerungsmanagement</w:t>
      </w:r>
      <w:proofErr w:type="gramEnd"/>
      <w:r w:rsidRPr="001F1C49">
        <w:t xml:space="preserve">, das schon heute den Anforderungen von morgen gerecht wird. Mit Lösungen, wie der Kompaktanlage </w:t>
      </w:r>
      <w:proofErr w:type="spellStart"/>
      <w:r w:rsidRPr="001F1C49">
        <w:t>Oleolift</w:t>
      </w:r>
      <w:proofErr w:type="spellEnd"/>
      <w:r w:rsidRPr="001F1C49">
        <w:t xml:space="preserve">, die Leichtflüssigkeitsabscheider, Schlammfang, </w:t>
      </w:r>
      <w:proofErr w:type="spellStart"/>
      <w:r w:rsidRPr="001F1C49">
        <w:t>Probenahmestelle</w:t>
      </w:r>
      <w:proofErr w:type="spellEnd"/>
      <w:r w:rsidRPr="001F1C49">
        <w:t xml:space="preserve">, Pumpstation und Rückstauschutz in sich vereint, </w:t>
      </w:r>
      <w:r>
        <w:t>mit der</w:t>
      </w:r>
      <w:r w:rsidRPr="001F1C49">
        <w:t xml:space="preserve"> ACO erstmals das Pendant zur Kompaktanlage mit Fettabscheider (ACO </w:t>
      </w:r>
      <w:proofErr w:type="spellStart"/>
      <w:r w:rsidRPr="001F1C49">
        <w:t>Lipulift</w:t>
      </w:r>
      <w:proofErr w:type="spellEnd"/>
      <w:r w:rsidRPr="001F1C49">
        <w:t xml:space="preserve">) auf der </w:t>
      </w:r>
      <w:proofErr w:type="spellStart"/>
      <w:r w:rsidRPr="001F1C49">
        <w:t>InfraTech</w:t>
      </w:r>
      <w:proofErr w:type="spellEnd"/>
      <w:r w:rsidRPr="001F1C49">
        <w:t xml:space="preserve"> der Öffentlichkeit vor</w:t>
      </w:r>
      <w:r>
        <w:t>stellt</w:t>
      </w:r>
      <w:r w:rsidRPr="001F1C49">
        <w:t xml:space="preserve">. Damit </w:t>
      </w:r>
      <w:r>
        <w:t>wird</w:t>
      </w:r>
      <w:r w:rsidRPr="001F1C49">
        <w:t xml:space="preserve"> das Angebot leistungsfähiger, zeit- und platzsparender </w:t>
      </w:r>
      <w:proofErr w:type="spellStart"/>
      <w:r w:rsidRPr="001F1C49">
        <w:t>Abscheiderlösungen</w:t>
      </w:r>
      <w:proofErr w:type="spellEnd"/>
      <w:r>
        <w:t xml:space="preserve"> von ACO </w:t>
      </w:r>
      <w:r w:rsidRPr="001F1C49">
        <w:t>komplettiert</w:t>
      </w:r>
      <w:r>
        <w:t>.</w:t>
      </w:r>
    </w:p>
    <w:p w:rsidR="00A659E4" w:rsidRPr="001F1C49" w:rsidRDefault="00A659E4" w:rsidP="00A659E4">
      <w:pPr>
        <w:rPr>
          <w:b/>
          <w:bCs/>
        </w:rPr>
      </w:pPr>
      <w:r w:rsidRPr="001F1C49">
        <w:rPr>
          <w:b/>
          <w:bCs/>
        </w:rPr>
        <w:t>Bedarfsgerechtes Entwässerungsmanagement</w:t>
      </w:r>
    </w:p>
    <w:p w:rsidR="00A659E4" w:rsidRPr="001F1C49" w:rsidRDefault="00A659E4" w:rsidP="00A659E4">
      <w:r w:rsidRPr="001F1C49">
        <w:t xml:space="preserve">Aufgrund regional unterschiedlicher Anforderungen, aber auch Wettereinflüssen, sind Funktion und Dimensionierung eines Entwässerungssystems auch von den lokalen Randbedingungen abhängig. So wird es zukünftig mehr individualisierte Lösungen in der Infrastruktur geben müssen. Deshalb wird bei ACO die Entwicklungsarbeit neuer, bedarfsgerechter Entwässerungssysteme ganz großgeschrieben. </w:t>
      </w:r>
      <w:r>
        <w:t>So wie</w:t>
      </w:r>
      <w:r w:rsidRPr="001F1C49">
        <w:t xml:space="preserve"> </w:t>
      </w:r>
      <w:r>
        <w:t xml:space="preserve">die </w:t>
      </w:r>
      <w:r w:rsidRPr="001F1C49">
        <w:t>ACO DRAIN</w:t>
      </w:r>
      <w:r w:rsidRPr="001F1C49">
        <w:rPr>
          <w:rFonts w:cstheme="minorHAnsi"/>
        </w:rPr>
        <w:t>®</w:t>
      </w:r>
      <w:r w:rsidRPr="001F1C49">
        <w:t xml:space="preserve"> </w:t>
      </w:r>
      <w:proofErr w:type="spellStart"/>
      <w:r w:rsidRPr="001F1C49">
        <w:t>KerbDrain</w:t>
      </w:r>
      <w:proofErr w:type="spellEnd"/>
      <w:r w:rsidRPr="001F1C49">
        <w:t xml:space="preserve"> Bridge</w:t>
      </w:r>
      <w:r>
        <w:t xml:space="preserve">, eine aus Polymerbeton gefertigte Hohlbordrinne, </w:t>
      </w:r>
      <w:r w:rsidRPr="003B47F7">
        <w:t>die Bordstein/Schrammbord und Entwässerung miteinander kombiniert</w:t>
      </w:r>
      <w:r>
        <w:t>. Sie wird als</w:t>
      </w:r>
      <w:r w:rsidRPr="003B47F7">
        <w:t xml:space="preserve"> </w:t>
      </w:r>
      <w:r>
        <w:t>li</w:t>
      </w:r>
      <w:r w:rsidRPr="003B47F7">
        <w:t>neare</w:t>
      </w:r>
      <w:r>
        <w:t>s</w:t>
      </w:r>
      <w:r w:rsidRPr="003B47F7">
        <w:t xml:space="preserve"> Entwässerung</w:t>
      </w:r>
      <w:r>
        <w:t>ssystem</w:t>
      </w:r>
      <w:r w:rsidRPr="003B47F7">
        <w:t xml:space="preserve"> im </w:t>
      </w:r>
      <w:r>
        <w:t>nichtüberfahrenen Bereich eingesetzt und</w:t>
      </w:r>
      <w:r w:rsidRPr="003B47F7">
        <w:t xml:space="preserve"> ist auf die speziellen Anforderungen der Entwässerung beim Neubau und bei der Sanierung von Brücken abgestimmt</w:t>
      </w:r>
      <w:r>
        <w:t>. Oder d</w:t>
      </w:r>
      <w:r>
        <w:rPr>
          <w:rFonts w:eastAsia="Times New Roman" w:cstheme="minorHAnsi"/>
        </w:rPr>
        <w:t xml:space="preserve">ie </w:t>
      </w:r>
      <w:r w:rsidRPr="00535E80">
        <w:rPr>
          <w:rFonts w:eastAsia="Times New Roman" w:cstheme="minorHAnsi"/>
        </w:rPr>
        <w:t>ACO DRAIN® Schwerlast- und Retentionsrinne</w:t>
      </w:r>
      <w:r>
        <w:rPr>
          <w:rFonts w:eastAsia="Times New Roman" w:cstheme="minorHAnsi"/>
        </w:rPr>
        <w:t xml:space="preserve"> </w:t>
      </w:r>
      <w:proofErr w:type="spellStart"/>
      <w:r w:rsidRPr="00535E80">
        <w:rPr>
          <w:rFonts w:eastAsia="Times New Roman" w:cstheme="minorHAnsi"/>
        </w:rPr>
        <w:t>Qmax</w:t>
      </w:r>
      <w:proofErr w:type="spellEnd"/>
      <w:r>
        <w:rPr>
          <w:rFonts w:eastAsia="Times New Roman" w:cstheme="minorHAnsi"/>
        </w:rPr>
        <w:t xml:space="preserve">. Sie </w:t>
      </w:r>
      <w:r w:rsidRPr="007E5BFB">
        <w:rPr>
          <w:rFonts w:ascii="News Gothic" w:hAnsi="News Gothic"/>
        </w:rPr>
        <w:t>ist gleichzeitig Oberflächenentwässerung</w:t>
      </w:r>
      <w:r>
        <w:rPr>
          <w:rFonts w:ascii="News Gothic" w:hAnsi="News Gothic"/>
        </w:rPr>
        <w:t xml:space="preserve"> auch bei </w:t>
      </w:r>
      <w:r>
        <w:t>höchsten Belastungen bis F 900</w:t>
      </w:r>
      <w:r w:rsidRPr="007E5BFB">
        <w:rPr>
          <w:rFonts w:ascii="News Gothic" w:hAnsi="News Gothic"/>
        </w:rPr>
        <w:t xml:space="preserve"> und Rückhaltung i</w:t>
      </w:r>
      <w:r>
        <w:rPr>
          <w:rFonts w:ascii="News Gothic" w:hAnsi="News Gothic"/>
        </w:rPr>
        <w:t>n prinzipieller Form eines</w:t>
      </w:r>
      <w:r>
        <w:rPr>
          <w:rFonts w:ascii="News Gothic" w:hAnsi="News Gothic"/>
          <w:color w:val="FF0000"/>
        </w:rPr>
        <w:t xml:space="preserve"> </w:t>
      </w:r>
      <w:r w:rsidRPr="005A595A">
        <w:rPr>
          <w:rFonts w:ascii="News Gothic" w:hAnsi="News Gothic"/>
        </w:rPr>
        <w:t>Stauraumkanal</w:t>
      </w:r>
      <w:r>
        <w:rPr>
          <w:rFonts w:ascii="News Gothic" w:hAnsi="News Gothic"/>
        </w:rPr>
        <w:t xml:space="preserve">s. </w:t>
      </w:r>
      <w:r>
        <w:t>Große Wassermengen können so sicher kontrolliert und Starkregenspitzen entschärft werden.</w:t>
      </w:r>
    </w:p>
    <w:p w:rsidR="00A659E4" w:rsidRDefault="00A659E4" w:rsidP="00A659E4">
      <w:r w:rsidRPr="001F1C49">
        <w:t xml:space="preserve">Treffen Sie </w:t>
      </w:r>
      <w:r>
        <w:t>ACO Tiefbau</w:t>
      </w:r>
      <w:bookmarkStart w:id="0" w:name="_GoBack"/>
      <w:bookmarkEnd w:id="0"/>
      <w:r w:rsidRPr="001F1C49">
        <w:t xml:space="preserve"> auf der </w:t>
      </w:r>
      <w:proofErr w:type="spellStart"/>
      <w:r w:rsidRPr="001F1C49">
        <w:t>InfraTech</w:t>
      </w:r>
      <w:proofErr w:type="spellEnd"/>
      <w:r w:rsidRPr="001F1C49">
        <w:t xml:space="preserve"> Deutschland in Halle 3, Stand B14 und informieren Sie sich über professionelle Entwässerungslösungen für die Umweltbedingungen von morgen.</w:t>
      </w:r>
    </w:p>
    <w:p w:rsidR="00A659E4" w:rsidRDefault="00A659E4" w:rsidP="00A659E4">
      <w:r>
        <w:t>(ca. 1.950 Zeichen)</w:t>
      </w:r>
    </w:p>
    <w:p w:rsidR="00C33A98" w:rsidRPr="004D3669" w:rsidRDefault="00C33A98" w:rsidP="004D3669"/>
    <w:sectPr w:rsidR="00C33A98" w:rsidRPr="004D3669" w:rsidSect="00417575">
      <w:headerReference w:type="default" r:id="rId8"/>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32F" w:rsidRDefault="008B632F" w:rsidP="00417575">
      <w:pPr>
        <w:spacing w:after="0" w:line="240" w:lineRule="auto"/>
      </w:pPr>
      <w:r>
        <w:separator/>
      </w:r>
    </w:p>
  </w:endnote>
  <w:endnote w:type="continuationSeparator" w:id="0">
    <w:p w:rsidR="008B632F" w:rsidRDefault="008B632F" w:rsidP="0041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 Gothic">
    <w:altName w:val="Calibri"/>
    <w:panose1 w:val="02000606040000020004"/>
    <w:charset w:val="00"/>
    <w:family w:val="auto"/>
    <w:pitch w:val="variable"/>
    <w:sig w:usb0="8000002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32F" w:rsidRDefault="008B632F" w:rsidP="00417575">
      <w:pPr>
        <w:spacing w:after="0" w:line="240" w:lineRule="auto"/>
      </w:pPr>
      <w:r>
        <w:separator/>
      </w:r>
    </w:p>
  </w:footnote>
  <w:footnote w:type="continuationSeparator" w:id="0">
    <w:p w:rsidR="008B632F" w:rsidRDefault="008B632F" w:rsidP="00417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75" w:rsidRDefault="00417575" w:rsidP="00417575">
    <w:pPr>
      <w:pStyle w:val="Kopfzeile"/>
      <w:jc w:val="right"/>
    </w:pPr>
    <w:r>
      <w:tab/>
      <w:t xml:space="preserve"> </w:t>
    </w:r>
    <w:r>
      <w:rPr>
        <w:noProof/>
        <w:lang w:eastAsia="de-DE"/>
      </w:rPr>
      <w:drawing>
        <wp:inline distT="0" distB="0" distL="0" distR="0">
          <wp:extent cx="721176" cy="552450"/>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 LOGO 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487" cy="552688"/>
                  </a:xfrm>
                  <a:prstGeom prst="rect">
                    <a:avLst/>
                  </a:prstGeom>
                </pic:spPr>
              </pic:pic>
            </a:graphicData>
          </a:graphic>
        </wp:inline>
      </w:drawing>
    </w:r>
  </w:p>
  <w:p w:rsidR="00417575" w:rsidRPr="00CD6D38" w:rsidRDefault="00230248" w:rsidP="00417575">
    <w:pPr>
      <w:pStyle w:val="Kopfzeile"/>
      <w:rPr>
        <w:rFonts w:ascii="News Gothic" w:hAnsi="News Gothic"/>
        <w:b/>
        <w:color w:val="808080" w:themeColor="background1" w:themeShade="80"/>
      </w:rPr>
    </w:pPr>
    <w:r>
      <w:rPr>
        <w:rFonts w:ascii="News Gothic" w:hAnsi="News Gothic"/>
        <w:b/>
        <w:color w:val="808080" w:themeColor="background1" w:themeShade="80"/>
      </w:rPr>
      <w:t>ACO Tiefbau Pressetext</w:t>
    </w:r>
  </w:p>
  <w:p w:rsidR="00417575" w:rsidRDefault="00417575" w:rsidP="00417575">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05"/>
    <w:rsid w:val="00044BB0"/>
    <w:rsid w:val="00085851"/>
    <w:rsid w:val="0011122E"/>
    <w:rsid w:val="00143F6F"/>
    <w:rsid w:val="00225C8A"/>
    <w:rsid w:val="00230248"/>
    <w:rsid w:val="0023288F"/>
    <w:rsid w:val="00234EBC"/>
    <w:rsid w:val="002A5008"/>
    <w:rsid w:val="002A7D8A"/>
    <w:rsid w:val="002C617C"/>
    <w:rsid w:val="002D231E"/>
    <w:rsid w:val="0030566D"/>
    <w:rsid w:val="003217D0"/>
    <w:rsid w:val="0032183B"/>
    <w:rsid w:val="00337897"/>
    <w:rsid w:val="003E71DC"/>
    <w:rsid w:val="00416A7F"/>
    <w:rsid w:val="00417575"/>
    <w:rsid w:val="00425905"/>
    <w:rsid w:val="00432417"/>
    <w:rsid w:val="004936A5"/>
    <w:rsid w:val="004B5A20"/>
    <w:rsid w:val="004D3669"/>
    <w:rsid w:val="004F682C"/>
    <w:rsid w:val="00502079"/>
    <w:rsid w:val="005E32E8"/>
    <w:rsid w:val="0063338D"/>
    <w:rsid w:val="00654841"/>
    <w:rsid w:val="00741B21"/>
    <w:rsid w:val="007B2954"/>
    <w:rsid w:val="007D4540"/>
    <w:rsid w:val="008211D1"/>
    <w:rsid w:val="00876217"/>
    <w:rsid w:val="008B632F"/>
    <w:rsid w:val="00943ADE"/>
    <w:rsid w:val="0095636F"/>
    <w:rsid w:val="009574B8"/>
    <w:rsid w:val="009A7079"/>
    <w:rsid w:val="009C69B8"/>
    <w:rsid w:val="009D789E"/>
    <w:rsid w:val="00A659E4"/>
    <w:rsid w:val="00AD5F9C"/>
    <w:rsid w:val="00B2323A"/>
    <w:rsid w:val="00BC613B"/>
    <w:rsid w:val="00BF0F04"/>
    <w:rsid w:val="00BF3027"/>
    <w:rsid w:val="00C157DD"/>
    <w:rsid w:val="00C33A98"/>
    <w:rsid w:val="00C35A98"/>
    <w:rsid w:val="00C547C3"/>
    <w:rsid w:val="00C8277D"/>
    <w:rsid w:val="00C84BE7"/>
    <w:rsid w:val="00CD6D38"/>
    <w:rsid w:val="00DC186E"/>
    <w:rsid w:val="00E17748"/>
    <w:rsid w:val="00E35D1D"/>
    <w:rsid w:val="00F60FC2"/>
    <w:rsid w:val="00FC79C5"/>
    <w:rsid w:val="00FF01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664F6"/>
  <w15:docId w15:val="{96422483-59BA-453E-9666-748453AF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323A"/>
    <w:rPr>
      <w:rFonts w:eastAsiaTheme="minorEastAsia"/>
      <w:lang w:eastAsia="de-DE"/>
    </w:rPr>
  </w:style>
  <w:style w:type="paragraph" w:styleId="berschrift1">
    <w:name w:val="heading 1"/>
    <w:basedOn w:val="Standard"/>
    <w:link w:val="berschrift1Zchn"/>
    <w:uiPriority w:val="9"/>
    <w:qFormat/>
    <w:rsid w:val="00C33A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4">
    <w:name w:val="heading 4"/>
    <w:basedOn w:val="Standard"/>
    <w:next w:val="Standard"/>
    <w:link w:val="berschrift4Zchn"/>
    <w:uiPriority w:val="9"/>
    <w:semiHidden/>
    <w:unhideWhenUsed/>
    <w:qFormat/>
    <w:rsid w:val="00C33A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7575"/>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417575"/>
  </w:style>
  <w:style w:type="paragraph" w:styleId="Fuzeile">
    <w:name w:val="footer"/>
    <w:basedOn w:val="Standard"/>
    <w:link w:val="FuzeileZchn"/>
    <w:uiPriority w:val="99"/>
    <w:unhideWhenUsed/>
    <w:rsid w:val="00417575"/>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17575"/>
  </w:style>
  <w:style w:type="paragraph" w:styleId="Sprechblasentext">
    <w:name w:val="Balloon Text"/>
    <w:basedOn w:val="Standard"/>
    <w:link w:val="SprechblasentextZchn"/>
    <w:uiPriority w:val="99"/>
    <w:semiHidden/>
    <w:unhideWhenUsed/>
    <w:rsid w:val="00417575"/>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17575"/>
    <w:rPr>
      <w:rFonts w:ascii="Tahoma" w:hAnsi="Tahoma" w:cs="Tahoma"/>
      <w:sz w:val="16"/>
      <w:szCs w:val="16"/>
    </w:rPr>
  </w:style>
  <w:style w:type="character" w:styleId="Hyperlink">
    <w:name w:val="Hyperlink"/>
    <w:basedOn w:val="Absatz-Standardschriftart"/>
    <w:uiPriority w:val="99"/>
    <w:unhideWhenUsed/>
    <w:rsid w:val="00BC613B"/>
    <w:rPr>
      <w:color w:val="0000FF" w:themeColor="hyperlink"/>
      <w:u w:val="single"/>
    </w:rPr>
  </w:style>
  <w:style w:type="character" w:customStyle="1" w:styleId="hps">
    <w:name w:val="hps"/>
    <w:basedOn w:val="Absatz-Standardschriftart"/>
    <w:rsid w:val="003217D0"/>
  </w:style>
  <w:style w:type="paragraph" w:styleId="KeinLeerraum">
    <w:name w:val="No Spacing"/>
    <w:uiPriority w:val="1"/>
    <w:qFormat/>
    <w:rsid w:val="00B2323A"/>
    <w:pPr>
      <w:spacing w:after="0" w:line="240" w:lineRule="auto"/>
    </w:pPr>
    <w:rPr>
      <w:rFonts w:eastAsiaTheme="minorEastAsia"/>
      <w:lang w:eastAsia="de-DE"/>
    </w:rPr>
  </w:style>
  <w:style w:type="character" w:customStyle="1" w:styleId="berschrift1Zchn">
    <w:name w:val="Überschrift 1 Zchn"/>
    <w:basedOn w:val="Absatz-Standardschriftart"/>
    <w:link w:val="berschrift1"/>
    <w:uiPriority w:val="9"/>
    <w:rsid w:val="00C33A98"/>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semiHidden/>
    <w:rsid w:val="00C33A98"/>
    <w:rPr>
      <w:rFonts w:asciiTheme="majorHAnsi" w:eastAsiaTheme="majorEastAsia" w:hAnsiTheme="majorHAnsi" w:cstheme="majorBidi"/>
      <w:b/>
      <w:bCs/>
      <w:i/>
      <w:iCs/>
      <w:color w:val="4F81BD" w:themeColor="accent1"/>
      <w:lang w:eastAsia="de-DE"/>
    </w:rPr>
  </w:style>
  <w:style w:type="paragraph" w:styleId="StandardWeb">
    <w:name w:val="Normal (Web)"/>
    <w:basedOn w:val="Standard"/>
    <w:uiPriority w:val="99"/>
    <w:semiHidden/>
    <w:unhideWhenUsed/>
    <w:rsid w:val="00C33A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638641">
      <w:bodyDiv w:val="1"/>
      <w:marLeft w:val="0"/>
      <w:marRight w:val="0"/>
      <w:marTop w:val="0"/>
      <w:marBottom w:val="0"/>
      <w:divBdr>
        <w:top w:val="none" w:sz="0" w:space="0" w:color="auto"/>
        <w:left w:val="none" w:sz="0" w:space="0" w:color="auto"/>
        <w:bottom w:val="none" w:sz="0" w:space="0" w:color="auto"/>
        <w:right w:val="none" w:sz="0" w:space="0" w:color="auto"/>
      </w:divBdr>
      <w:divsChild>
        <w:div w:id="746535517">
          <w:marLeft w:val="-225"/>
          <w:marRight w:val="-225"/>
          <w:marTop w:val="0"/>
          <w:marBottom w:val="0"/>
          <w:divBdr>
            <w:top w:val="none" w:sz="0" w:space="0" w:color="auto"/>
            <w:left w:val="none" w:sz="0" w:space="0" w:color="auto"/>
            <w:bottom w:val="none" w:sz="0" w:space="0" w:color="auto"/>
            <w:right w:val="none" w:sz="0" w:space="0" w:color="auto"/>
          </w:divBdr>
          <w:divsChild>
            <w:div w:id="1647707461">
              <w:marLeft w:val="0"/>
              <w:marRight w:val="0"/>
              <w:marTop w:val="0"/>
              <w:marBottom w:val="0"/>
              <w:divBdr>
                <w:top w:val="none" w:sz="0" w:space="0" w:color="auto"/>
                <w:left w:val="none" w:sz="0" w:space="0" w:color="auto"/>
                <w:bottom w:val="none" w:sz="0" w:space="0" w:color="auto"/>
                <w:right w:val="none" w:sz="0" w:space="0" w:color="auto"/>
              </w:divBdr>
              <w:divsChild>
                <w:div w:id="189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4047">
          <w:marLeft w:val="-225"/>
          <w:marRight w:val="-225"/>
          <w:marTop w:val="0"/>
          <w:marBottom w:val="0"/>
          <w:divBdr>
            <w:top w:val="none" w:sz="0" w:space="0" w:color="auto"/>
            <w:left w:val="none" w:sz="0" w:space="0" w:color="auto"/>
            <w:bottom w:val="none" w:sz="0" w:space="0" w:color="auto"/>
            <w:right w:val="none" w:sz="0" w:space="0" w:color="auto"/>
          </w:divBdr>
        </w:div>
      </w:divsChild>
    </w:div>
    <w:div w:id="781846848">
      <w:bodyDiv w:val="1"/>
      <w:marLeft w:val="0"/>
      <w:marRight w:val="0"/>
      <w:marTop w:val="0"/>
      <w:marBottom w:val="0"/>
      <w:divBdr>
        <w:top w:val="none" w:sz="0" w:space="0" w:color="auto"/>
        <w:left w:val="none" w:sz="0" w:space="0" w:color="auto"/>
        <w:bottom w:val="none" w:sz="0" w:space="0" w:color="auto"/>
        <w:right w:val="none" w:sz="0" w:space="0" w:color="auto"/>
      </w:divBdr>
    </w:div>
    <w:div w:id="1581984687">
      <w:bodyDiv w:val="1"/>
      <w:marLeft w:val="0"/>
      <w:marRight w:val="0"/>
      <w:marTop w:val="0"/>
      <w:marBottom w:val="0"/>
      <w:divBdr>
        <w:top w:val="none" w:sz="0" w:space="0" w:color="auto"/>
        <w:left w:val="none" w:sz="0" w:space="0" w:color="auto"/>
        <w:bottom w:val="none" w:sz="0" w:space="0" w:color="auto"/>
        <w:right w:val="none" w:sz="0" w:space="0" w:color="auto"/>
      </w:divBdr>
    </w:div>
    <w:div w:id="17791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D8A92-279D-43A7-A033-ADCADC8DC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1825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ACO Severin Ahlmann GmbH &amp; Co KG</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Holst, Tanja</dc:creator>
  <cp:lastModifiedBy>Holst, Tanja</cp:lastModifiedBy>
  <cp:revision>2</cp:revision>
  <dcterms:created xsi:type="dcterms:W3CDTF">2019-11-12T10:01:00Z</dcterms:created>
  <dcterms:modified xsi:type="dcterms:W3CDTF">2019-11-12T10:01:00Z</dcterms:modified>
</cp:coreProperties>
</file>