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697A" w14:textId="58A13C04" w:rsidR="00857218" w:rsidRPr="007B66F4" w:rsidRDefault="0074356B" w:rsidP="00857218">
      <w:pPr>
        <w:pStyle w:val="1Headline"/>
        <w:rPr>
          <w:lang w:val="en-US"/>
        </w:rPr>
      </w:pPr>
      <w:r>
        <w:rPr>
          <w:lang w:val="en-US"/>
        </w:rPr>
        <w:t>Industry</w:t>
      </w:r>
      <w:r w:rsidR="00810228" w:rsidRPr="007B66F4">
        <w:rPr>
          <w:lang w:val="en-US"/>
        </w:rPr>
        <w:t xml:space="preserve"> 4.0</w:t>
      </w:r>
      <w:r w:rsidR="00674788">
        <w:rPr>
          <w:lang w:val="en-US"/>
        </w:rPr>
        <w:t>:</w:t>
      </w:r>
      <w:r w:rsidR="00810228" w:rsidRPr="007B66F4">
        <w:rPr>
          <w:lang w:val="en-US"/>
        </w:rPr>
        <w:t xml:space="preserve"> </w:t>
      </w:r>
      <w:r w:rsidR="00523F0E">
        <w:rPr>
          <w:lang w:val="en-US"/>
        </w:rPr>
        <w:t>A smart new approach from the field</w:t>
      </w:r>
      <w:r w:rsidR="00810228" w:rsidRPr="007B66F4">
        <w:rPr>
          <w:lang w:val="en-US"/>
        </w:rPr>
        <w:t xml:space="preserve"> #</w:t>
      </w:r>
      <w:proofErr w:type="spellStart"/>
      <w:r w:rsidR="00810228" w:rsidRPr="007B66F4">
        <w:rPr>
          <w:lang w:val="en-US"/>
        </w:rPr>
        <w:t>empowerthefield</w:t>
      </w:r>
      <w:proofErr w:type="spellEnd"/>
    </w:p>
    <w:p w14:paraId="2160369A" w14:textId="2BACC1DC" w:rsidR="003E3412" w:rsidRPr="007B66F4" w:rsidRDefault="007B66F4" w:rsidP="003E3412">
      <w:pPr>
        <w:pStyle w:val="2Subheadline"/>
        <w:rPr>
          <w:lang w:val="en-US"/>
        </w:rPr>
      </w:pPr>
      <w:r w:rsidRPr="007B66F4">
        <w:rPr>
          <w:lang w:val="en-US"/>
        </w:rPr>
        <w:t>At the SPS smart p</w:t>
      </w:r>
      <w:r w:rsidR="00296F81">
        <w:rPr>
          <w:lang w:val="en-US"/>
        </w:rPr>
        <w:t>roduction</w:t>
      </w:r>
      <w:r w:rsidR="004B246D">
        <w:rPr>
          <w:lang w:val="en-US"/>
        </w:rPr>
        <w:t xml:space="preserve"> solutions</w:t>
      </w:r>
      <w:r w:rsidR="00296F81">
        <w:rPr>
          <w:lang w:val="en-US"/>
        </w:rPr>
        <w:t xml:space="preserve"> trade fair in Nuremberg</w:t>
      </w:r>
      <w:r w:rsidRPr="007B66F4">
        <w:rPr>
          <w:lang w:val="en-US"/>
        </w:rPr>
        <w:t xml:space="preserve">, Endress+Hauser will be presenting leading-edge solutions for Industry 4.0 </w:t>
      </w:r>
    </w:p>
    <w:p w14:paraId="031B7E27" w14:textId="6E875C9E" w:rsidR="007B66F4" w:rsidRPr="007B66F4" w:rsidRDefault="007B66F4" w:rsidP="00857218">
      <w:pPr>
        <w:pStyle w:val="3Lead"/>
        <w:rPr>
          <w:lang w:val="en-US"/>
        </w:rPr>
      </w:pPr>
      <w:r>
        <w:rPr>
          <w:lang w:val="en-US"/>
        </w:rPr>
        <w:t>Although d</w:t>
      </w:r>
      <w:r w:rsidRPr="007B66F4">
        <w:rPr>
          <w:lang w:val="en-US"/>
        </w:rPr>
        <w:t>igitaliz</w:t>
      </w:r>
      <w:r>
        <w:rPr>
          <w:lang w:val="en-US"/>
        </w:rPr>
        <w:t xml:space="preserve">ation begins at the field level, 97 percent of data from the field is not utilized. The foundation for the successful digitalization of systems and processes is the instrumentation and the data that it generates. Visitors to the Endress+Hauser exhibit booth will learn through live demonstrations how they can use intelligent measurement instruments and the Netilion </w:t>
      </w:r>
      <w:proofErr w:type="spellStart"/>
      <w:r>
        <w:rPr>
          <w:lang w:val="en-US"/>
        </w:rPr>
        <w:t>IIoT</w:t>
      </w:r>
      <w:proofErr w:type="spellEnd"/>
      <w:r>
        <w:rPr>
          <w:lang w:val="en-US"/>
        </w:rPr>
        <w:t xml:space="preserve"> cloud platform to release the potential </w:t>
      </w:r>
      <w:r w:rsidR="004D6650">
        <w:rPr>
          <w:lang w:val="en-US"/>
        </w:rPr>
        <w:t>of their field data, making</w:t>
      </w:r>
      <w:r>
        <w:rPr>
          <w:lang w:val="en-US"/>
        </w:rPr>
        <w:t xml:space="preserve"> their systems more efficient and more cost</w:t>
      </w:r>
      <w:r w:rsidR="00674788">
        <w:rPr>
          <w:lang w:val="en-US"/>
        </w:rPr>
        <w:t>-</w:t>
      </w:r>
      <w:r>
        <w:rPr>
          <w:lang w:val="en-US"/>
        </w:rPr>
        <w:t>effective to operate and control.</w:t>
      </w:r>
    </w:p>
    <w:p w14:paraId="50C3473A" w14:textId="3377AAF1" w:rsidR="00857218" w:rsidRPr="007B66F4" w:rsidRDefault="007B66F4" w:rsidP="00857218">
      <w:pPr>
        <w:pStyle w:val="Texttitle"/>
      </w:pPr>
      <w:r>
        <w:t>The new Liquiphant. More safety. More Industry</w:t>
      </w:r>
      <w:r w:rsidR="00012F96" w:rsidRPr="007B66F4">
        <w:t xml:space="preserve"> 4.0. #empowerthefield</w:t>
      </w:r>
    </w:p>
    <w:p w14:paraId="6E906A97" w14:textId="4A21B08D" w:rsidR="0082712C" w:rsidRPr="007B66F4" w:rsidRDefault="006A57E5" w:rsidP="006A57E5">
      <w:pPr>
        <w:pStyle w:val="Texttitle"/>
        <w:rPr>
          <w:b w:val="0"/>
          <w:noProof w:val="0"/>
          <w:color w:val="000000" w:themeColor="text1"/>
        </w:rPr>
      </w:pPr>
      <w:r>
        <w:rPr>
          <w:b w:val="0"/>
          <w:noProof w:val="0"/>
          <w:color w:val="000000" w:themeColor="text1"/>
        </w:rPr>
        <w:t>Endress+Hauser’s popular level switch, which has proven its value in millions of installations around the world, is now Industr</w:t>
      </w:r>
      <w:r w:rsidR="004D6650">
        <w:rPr>
          <w:b w:val="0"/>
          <w:noProof w:val="0"/>
          <w:color w:val="000000" w:themeColor="text1"/>
        </w:rPr>
        <w:t>y 4.0</w:t>
      </w:r>
      <w:r w:rsidR="00674788">
        <w:rPr>
          <w:b w:val="0"/>
          <w:noProof w:val="0"/>
          <w:color w:val="000000" w:themeColor="text1"/>
        </w:rPr>
        <w:t>–</w:t>
      </w:r>
      <w:r w:rsidR="004D6650">
        <w:rPr>
          <w:b w:val="0"/>
          <w:noProof w:val="0"/>
          <w:color w:val="000000" w:themeColor="text1"/>
        </w:rPr>
        <w:t>ready. The new generation, featuring</w:t>
      </w:r>
      <w:r>
        <w:rPr>
          <w:b w:val="0"/>
          <w:noProof w:val="0"/>
          <w:color w:val="000000" w:themeColor="text1"/>
        </w:rPr>
        <w:t xml:space="preserve"> Endress+</w:t>
      </w:r>
      <w:r w:rsidR="004D6650">
        <w:rPr>
          <w:b w:val="0"/>
          <w:noProof w:val="0"/>
          <w:color w:val="000000" w:themeColor="text1"/>
        </w:rPr>
        <w:t xml:space="preserve">Hauser Heartbeat technology, </w:t>
      </w:r>
      <w:proofErr w:type="gramStart"/>
      <w:r>
        <w:rPr>
          <w:b w:val="0"/>
          <w:noProof w:val="0"/>
          <w:color w:val="000000" w:themeColor="text1"/>
        </w:rPr>
        <w:t>is capable of communicating</w:t>
      </w:r>
      <w:proofErr w:type="gramEnd"/>
      <w:r>
        <w:rPr>
          <w:b w:val="0"/>
          <w:noProof w:val="0"/>
          <w:color w:val="000000" w:themeColor="text1"/>
        </w:rPr>
        <w:t xml:space="preserve"> with smartphones and tablets via </w:t>
      </w:r>
      <w:r w:rsidR="0082712C" w:rsidRPr="007B66F4">
        <w:rPr>
          <w:b w:val="0"/>
          <w:noProof w:val="0"/>
          <w:color w:val="000000" w:themeColor="text1"/>
        </w:rPr>
        <w:t>Bluetooth</w:t>
      </w:r>
      <w:r>
        <w:rPr>
          <w:b w:val="0"/>
          <w:noProof w:val="0"/>
          <w:color w:val="000000" w:themeColor="text1"/>
        </w:rPr>
        <w:t>. Developed from the ground up in line with IEC 61508</w:t>
      </w:r>
      <w:r w:rsidR="0082712C" w:rsidRPr="007B66F4">
        <w:rPr>
          <w:b w:val="0"/>
          <w:noProof w:val="0"/>
          <w:color w:val="000000" w:themeColor="text1"/>
        </w:rPr>
        <w:t xml:space="preserve">, </w:t>
      </w:r>
      <w:r>
        <w:rPr>
          <w:b w:val="0"/>
          <w:noProof w:val="0"/>
          <w:color w:val="000000" w:themeColor="text1"/>
        </w:rPr>
        <w:t xml:space="preserve">the new </w:t>
      </w:r>
      <w:proofErr w:type="spellStart"/>
      <w:r>
        <w:rPr>
          <w:b w:val="0"/>
          <w:noProof w:val="0"/>
          <w:color w:val="000000" w:themeColor="text1"/>
        </w:rPr>
        <w:t>Liquiphant</w:t>
      </w:r>
      <w:proofErr w:type="spellEnd"/>
      <w:r>
        <w:rPr>
          <w:b w:val="0"/>
          <w:noProof w:val="0"/>
          <w:color w:val="000000" w:themeColor="text1"/>
        </w:rPr>
        <w:t xml:space="preserve"> is also suitable for use in SIL2 and SIL3 applications</w:t>
      </w:r>
      <w:r w:rsidR="0082712C" w:rsidRPr="007B66F4">
        <w:rPr>
          <w:b w:val="0"/>
          <w:noProof w:val="0"/>
          <w:color w:val="000000" w:themeColor="text1"/>
        </w:rPr>
        <w:t xml:space="preserve">. </w:t>
      </w:r>
    </w:p>
    <w:p w14:paraId="355610A0" w14:textId="127698E1" w:rsidR="006A57E5" w:rsidRPr="0029443C" w:rsidRDefault="00296F81" w:rsidP="0029443C">
      <w:pPr>
        <w:pStyle w:val="Texttitle"/>
        <w:rPr>
          <w:b w:val="0"/>
          <w:noProof w:val="0"/>
          <w:color w:val="000000" w:themeColor="text1"/>
        </w:rPr>
      </w:pPr>
      <w:r>
        <w:rPr>
          <w:b w:val="0"/>
          <w:noProof w:val="0"/>
          <w:color w:val="000000" w:themeColor="text1"/>
        </w:rPr>
        <w:t xml:space="preserve">The </w:t>
      </w:r>
      <w:proofErr w:type="spellStart"/>
      <w:r w:rsidRPr="007B66F4">
        <w:rPr>
          <w:b w:val="0"/>
          <w:noProof w:val="0"/>
          <w:color w:val="000000" w:themeColor="text1"/>
        </w:rPr>
        <w:t>Liquiphant</w:t>
      </w:r>
      <w:proofErr w:type="spellEnd"/>
      <w:r w:rsidR="0082712C" w:rsidRPr="007B66F4">
        <w:rPr>
          <w:b w:val="0"/>
          <w:noProof w:val="0"/>
          <w:color w:val="000000" w:themeColor="text1"/>
        </w:rPr>
        <w:t xml:space="preserve"> FTL</w:t>
      </w:r>
      <w:r w:rsidR="008F392C" w:rsidRPr="007B66F4">
        <w:rPr>
          <w:b w:val="0"/>
          <w:noProof w:val="0"/>
          <w:color w:val="000000" w:themeColor="text1"/>
        </w:rPr>
        <w:t>51B</w:t>
      </w:r>
      <w:r w:rsidR="006A57E5">
        <w:rPr>
          <w:b w:val="0"/>
          <w:noProof w:val="0"/>
          <w:color w:val="000000" w:themeColor="text1"/>
        </w:rPr>
        <w:t xml:space="preserve"> releases the potential of field data from</w:t>
      </w:r>
      <w:r w:rsidR="004D6650">
        <w:rPr>
          <w:b w:val="0"/>
          <w:noProof w:val="0"/>
          <w:color w:val="000000" w:themeColor="text1"/>
        </w:rPr>
        <w:t xml:space="preserve"> level measurements so the information </w:t>
      </w:r>
      <w:r w:rsidR="006A57E5">
        <w:rPr>
          <w:b w:val="0"/>
          <w:noProof w:val="0"/>
          <w:color w:val="000000" w:themeColor="text1"/>
        </w:rPr>
        <w:t xml:space="preserve">can be analyzed in the Netilion </w:t>
      </w:r>
      <w:proofErr w:type="spellStart"/>
      <w:r w:rsidR="006A57E5">
        <w:rPr>
          <w:b w:val="0"/>
          <w:noProof w:val="0"/>
          <w:color w:val="000000" w:themeColor="text1"/>
        </w:rPr>
        <w:t>IIoT</w:t>
      </w:r>
      <w:proofErr w:type="spellEnd"/>
      <w:r w:rsidR="006A57E5">
        <w:rPr>
          <w:b w:val="0"/>
          <w:noProof w:val="0"/>
          <w:color w:val="000000" w:themeColor="text1"/>
        </w:rPr>
        <w:t xml:space="preserve"> cloud. Plant operators acquire valid information that can be used for process optimization, such </w:t>
      </w:r>
      <w:r w:rsidR="0029443C">
        <w:rPr>
          <w:b w:val="0"/>
          <w:noProof w:val="0"/>
          <w:color w:val="000000" w:themeColor="text1"/>
        </w:rPr>
        <w:t xml:space="preserve">as </w:t>
      </w:r>
      <w:r w:rsidR="006A57E5">
        <w:rPr>
          <w:b w:val="0"/>
          <w:noProof w:val="0"/>
          <w:color w:val="000000" w:themeColor="text1"/>
        </w:rPr>
        <w:t xml:space="preserve">predictive maintenance, and can increase the availability of their systems. </w:t>
      </w:r>
      <w:r w:rsidR="0029443C">
        <w:rPr>
          <w:b w:val="0"/>
          <w:noProof w:val="0"/>
          <w:color w:val="000000" w:themeColor="text1"/>
        </w:rPr>
        <w:t xml:space="preserve">With the new </w:t>
      </w:r>
      <w:proofErr w:type="spellStart"/>
      <w:r w:rsidR="0029443C">
        <w:rPr>
          <w:b w:val="0"/>
          <w:noProof w:val="0"/>
          <w:color w:val="000000" w:themeColor="text1"/>
        </w:rPr>
        <w:t>Liquiphant</w:t>
      </w:r>
      <w:proofErr w:type="spellEnd"/>
      <w:r w:rsidR="0029443C">
        <w:rPr>
          <w:b w:val="0"/>
          <w:noProof w:val="0"/>
          <w:color w:val="000000" w:themeColor="text1"/>
        </w:rPr>
        <w:t>, users can get started on the path to digitalization. Together with Endress+Hauser, they can be Industry 4.0</w:t>
      </w:r>
      <w:r w:rsidR="00674788">
        <w:rPr>
          <w:b w:val="0"/>
          <w:noProof w:val="0"/>
          <w:color w:val="000000" w:themeColor="text1"/>
        </w:rPr>
        <w:t>–</w:t>
      </w:r>
      <w:r w:rsidR="0029443C">
        <w:rPr>
          <w:b w:val="0"/>
          <w:noProof w:val="0"/>
          <w:color w:val="000000" w:themeColor="text1"/>
        </w:rPr>
        <w:t>ready whenever they want.</w:t>
      </w:r>
    </w:p>
    <w:p w14:paraId="41C8A803" w14:textId="77777777" w:rsidR="0082712C" w:rsidRPr="007B66F4" w:rsidRDefault="0082712C" w:rsidP="0082712C">
      <w:pPr>
        <w:pStyle w:val="Texttitle"/>
        <w:rPr>
          <w:b w:val="0"/>
          <w:noProof w:val="0"/>
          <w:color w:val="000000" w:themeColor="text1"/>
        </w:rPr>
      </w:pPr>
    </w:p>
    <w:p w14:paraId="49E2456B" w14:textId="77777777" w:rsidR="0082712C" w:rsidRPr="007B66F4" w:rsidRDefault="0082712C" w:rsidP="0082712C">
      <w:pPr>
        <w:pStyle w:val="Texttitle"/>
        <w:rPr>
          <w:b w:val="0"/>
          <w:noProof w:val="0"/>
          <w:color w:val="000000" w:themeColor="text1"/>
        </w:rPr>
      </w:pPr>
    </w:p>
    <w:p w14:paraId="088DFAE8" w14:textId="77777777" w:rsidR="00857218" w:rsidRPr="007B66F4" w:rsidRDefault="00703A88" w:rsidP="0082712C">
      <w:pPr>
        <w:pStyle w:val="Texttitle"/>
      </w:pPr>
      <w:r w:rsidRPr="007B66F4">
        <w:t>Prosonic Flow G300/500</w:t>
      </w:r>
      <w:r w:rsidR="0029443C">
        <w:t xml:space="preserve"> ultrasound flowmeter</w:t>
      </w:r>
      <w:r w:rsidRPr="007B66F4">
        <w:t xml:space="preserve">: </w:t>
      </w:r>
      <w:r w:rsidR="0029443C">
        <w:t xml:space="preserve">a simple and clever way to measure gas </w:t>
      </w:r>
    </w:p>
    <w:p w14:paraId="49DF5260" w14:textId="4FD15F90" w:rsidR="00533C7C" w:rsidRPr="007B66F4" w:rsidRDefault="0029443C" w:rsidP="00533C7C">
      <w:pPr>
        <w:pStyle w:val="Texttitle"/>
        <w:rPr>
          <w:b w:val="0"/>
          <w:noProof w:val="0"/>
          <w:color w:val="000000" w:themeColor="text1"/>
        </w:rPr>
      </w:pPr>
      <w:r>
        <w:rPr>
          <w:b w:val="0"/>
          <w:noProof w:val="0"/>
          <w:color w:val="000000" w:themeColor="text1"/>
        </w:rPr>
        <w:t xml:space="preserve">With its condensation-resistant sensor design, the </w:t>
      </w:r>
      <w:proofErr w:type="spellStart"/>
      <w:r>
        <w:rPr>
          <w:b w:val="0"/>
          <w:noProof w:val="0"/>
          <w:color w:val="000000" w:themeColor="text1"/>
        </w:rPr>
        <w:t>Prosonic</w:t>
      </w:r>
      <w:proofErr w:type="spellEnd"/>
      <w:r>
        <w:rPr>
          <w:b w:val="0"/>
          <w:noProof w:val="0"/>
          <w:color w:val="000000" w:themeColor="text1"/>
        </w:rPr>
        <w:t xml:space="preserve"> Flow G300/500 supplies highly</w:t>
      </w:r>
      <w:r w:rsidR="009C481B">
        <w:rPr>
          <w:b w:val="0"/>
          <w:noProof w:val="0"/>
          <w:color w:val="000000" w:themeColor="text1"/>
        </w:rPr>
        <w:t xml:space="preserve"> </w:t>
      </w:r>
      <w:r>
        <w:rPr>
          <w:b w:val="0"/>
          <w:noProof w:val="0"/>
          <w:color w:val="000000" w:themeColor="text1"/>
        </w:rPr>
        <w:t xml:space="preserve">precise measurements, even with moist or wet gases. </w:t>
      </w:r>
      <w:r w:rsidR="009B22EB">
        <w:rPr>
          <w:b w:val="0"/>
          <w:noProof w:val="0"/>
          <w:color w:val="000000" w:themeColor="text1"/>
        </w:rPr>
        <w:t>Installation effort is minimal t</w:t>
      </w:r>
      <w:r>
        <w:rPr>
          <w:b w:val="0"/>
          <w:noProof w:val="0"/>
          <w:color w:val="000000" w:themeColor="text1"/>
        </w:rPr>
        <w:t>hanks to the inte</w:t>
      </w:r>
      <w:r w:rsidR="009B22EB">
        <w:rPr>
          <w:b w:val="0"/>
          <w:noProof w:val="0"/>
          <w:color w:val="000000" w:themeColor="text1"/>
        </w:rPr>
        <w:t xml:space="preserve">grated pressure and temperature measurement. </w:t>
      </w:r>
      <w:r w:rsidR="00FF6B60">
        <w:rPr>
          <w:b w:val="0"/>
          <w:noProof w:val="0"/>
          <w:color w:val="000000" w:themeColor="text1"/>
        </w:rPr>
        <w:t>The instrument also directly measures and outputs mass</w:t>
      </w:r>
      <w:r w:rsidR="007A66C9">
        <w:rPr>
          <w:b w:val="0"/>
          <w:noProof w:val="0"/>
          <w:color w:val="000000" w:themeColor="text1"/>
        </w:rPr>
        <w:t xml:space="preserve"> flow</w:t>
      </w:r>
      <w:r w:rsidR="00FF6B60">
        <w:rPr>
          <w:b w:val="0"/>
          <w:noProof w:val="0"/>
          <w:color w:val="000000" w:themeColor="text1"/>
        </w:rPr>
        <w:t xml:space="preserve"> and </w:t>
      </w:r>
      <w:r w:rsidR="007A66C9">
        <w:rPr>
          <w:b w:val="0"/>
          <w:noProof w:val="0"/>
          <w:color w:val="000000" w:themeColor="text1"/>
        </w:rPr>
        <w:t xml:space="preserve">standard </w:t>
      </w:r>
      <w:r w:rsidR="00FF6B60">
        <w:rPr>
          <w:b w:val="0"/>
          <w:noProof w:val="0"/>
          <w:color w:val="000000" w:themeColor="text1"/>
        </w:rPr>
        <w:t xml:space="preserve">volume through its multiparameter measurement capability. </w:t>
      </w:r>
      <w:r w:rsidR="009B22EB">
        <w:rPr>
          <w:b w:val="0"/>
          <w:noProof w:val="0"/>
          <w:color w:val="000000" w:themeColor="text1"/>
        </w:rPr>
        <w:t xml:space="preserve">The integrated gas analysis function furthermore enables the calculation of values such </w:t>
      </w:r>
      <w:r w:rsidR="009B22EB" w:rsidRPr="00811BE9">
        <w:rPr>
          <w:b w:val="0"/>
          <w:noProof w:val="0"/>
          <w:color w:val="000000" w:themeColor="text1"/>
        </w:rPr>
        <w:t>as heat, energy</w:t>
      </w:r>
      <w:r w:rsidR="009B22EB">
        <w:rPr>
          <w:b w:val="0"/>
          <w:noProof w:val="0"/>
          <w:color w:val="000000" w:themeColor="text1"/>
        </w:rPr>
        <w:t xml:space="preserve"> flow, molar mass, density and viscosity. The </w:t>
      </w:r>
      <w:proofErr w:type="spellStart"/>
      <w:r w:rsidR="009B22EB">
        <w:rPr>
          <w:b w:val="0"/>
          <w:noProof w:val="0"/>
          <w:color w:val="000000" w:themeColor="text1"/>
        </w:rPr>
        <w:t>Prosonic</w:t>
      </w:r>
      <w:proofErr w:type="spellEnd"/>
      <w:r w:rsidR="009B22EB">
        <w:rPr>
          <w:b w:val="0"/>
          <w:noProof w:val="0"/>
          <w:color w:val="000000" w:themeColor="text1"/>
        </w:rPr>
        <w:t xml:space="preserve"> Flow G300/500 is SIL-certified and</w:t>
      </w:r>
      <w:r w:rsidR="009C481B">
        <w:rPr>
          <w:b w:val="0"/>
          <w:noProof w:val="0"/>
          <w:color w:val="000000" w:themeColor="text1"/>
        </w:rPr>
        <w:t>,</w:t>
      </w:r>
      <w:r w:rsidR="009B22EB">
        <w:rPr>
          <w:b w:val="0"/>
          <w:noProof w:val="0"/>
          <w:color w:val="000000" w:themeColor="text1"/>
        </w:rPr>
        <w:t xml:space="preserve"> in conjunction with Heartbeat technology, offers traceable instrument verification without interrupting the process. </w:t>
      </w:r>
    </w:p>
    <w:p w14:paraId="1767FA47" w14:textId="77777777" w:rsidR="007E7CCF" w:rsidRPr="007B66F4" w:rsidRDefault="007E7CCF" w:rsidP="005578F4">
      <w:pPr>
        <w:pStyle w:val="5BodyTextBold"/>
        <w:rPr>
          <w:lang w:val="en-US"/>
        </w:rPr>
      </w:pPr>
    </w:p>
    <w:p w14:paraId="0AF941A0" w14:textId="77777777" w:rsidR="00EB6200" w:rsidRPr="007B66F4" w:rsidRDefault="00B66486" w:rsidP="005578F4">
      <w:pPr>
        <w:pStyle w:val="5BodyTextBold"/>
        <w:rPr>
          <w:lang w:val="en-US"/>
        </w:rPr>
      </w:pPr>
      <w:r>
        <w:rPr>
          <w:lang w:val="en-US"/>
        </w:rPr>
        <w:t xml:space="preserve">We measure. We automate. Automation solutions from </w:t>
      </w:r>
      <w:r w:rsidR="005578F4" w:rsidRPr="007B66F4">
        <w:rPr>
          <w:lang w:val="en-US"/>
        </w:rPr>
        <w:t>Endress+Hauser</w:t>
      </w:r>
    </w:p>
    <w:p w14:paraId="175743B6" w14:textId="182A8CCF" w:rsidR="0098762A" w:rsidRDefault="0098762A" w:rsidP="005578F4">
      <w:pPr>
        <w:rPr>
          <w:lang w:val="en-US"/>
        </w:rPr>
      </w:pPr>
      <w:r>
        <w:rPr>
          <w:lang w:val="en-US"/>
        </w:rPr>
        <w:t>For plant operators or plant manufacturer</w:t>
      </w:r>
      <w:r w:rsidR="004D6650">
        <w:rPr>
          <w:lang w:val="en-US"/>
        </w:rPr>
        <w:t xml:space="preserve">s, Endress+Hauser has </w:t>
      </w:r>
      <w:r>
        <w:rPr>
          <w:lang w:val="en-US"/>
        </w:rPr>
        <w:t>the perfect combination of reliable products and expertise for tailored automation solution</w:t>
      </w:r>
      <w:r w:rsidR="009C481B">
        <w:rPr>
          <w:lang w:val="en-US"/>
        </w:rPr>
        <w:t>s</w:t>
      </w:r>
      <w:r>
        <w:rPr>
          <w:lang w:val="en-US"/>
        </w:rPr>
        <w:t xml:space="preserve"> during the entire system life cycle. From consulting, needs analysis and commissioning to employee training, Endress+Hauser offers everything from a single source, including solutions for areas such as analysis, terminal operations, mechanical instrumentation or the Industrial Internet of Things.</w:t>
      </w:r>
    </w:p>
    <w:p w14:paraId="2509C3D9" w14:textId="77777777" w:rsidR="00841ED6" w:rsidRPr="007B66F4" w:rsidRDefault="005E278A" w:rsidP="00F70584">
      <w:pPr>
        <w:pStyle w:val="5BodyTextBold"/>
        <w:rPr>
          <w:lang w:val="en-US"/>
        </w:rPr>
      </w:pPr>
      <w:r>
        <w:rPr>
          <w:lang w:val="en-US"/>
        </w:rPr>
        <w:lastRenderedPageBreak/>
        <w:t xml:space="preserve">Success factor service – efficient system planning, building </w:t>
      </w:r>
      <w:r w:rsidR="00C5660B">
        <w:rPr>
          <w:lang w:val="en-US"/>
        </w:rPr>
        <w:t>and operation</w:t>
      </w:r>
    </w:p>
    <w:p w14:paraId="02AB2DF5" w14:textId="77777777" w:rsidR="00C5660B" w:rsidRDefault="00C5660B" w:rsidP="005578F4">
      <w:pPr>
        <w:rPr>
          <w:lang w:val="en-US"/>
        </w:rPr>
      </w:pPr>
      <w:r>
        <w:rPr>
          <w:lang w:val="en-US"/>
        </w:rPr>
        <w:t xml:space="preserve">Endress+Hauser offers a broad spectrum of services that allow plant operators to exploit the entire potential of their systems. With more than 60 years of experience, Endress+Hauser not only boasts comprehensive expertise at the field </w:t>
      </w:r>
      <w:proofErr w:type="gramStart"/>
      <w:r>
        <w:rPr>
          <w:lang w:val="en-US"/>
        </w:rPr>
        <w:t>level, but</w:t>
      </w:r>
      <w:proofErr w:type="gramEnd"/>
      <w:r>
        <w:rPr>
          <w:lang w:val="en-US"/>
        </w:rPr>
        <w:t xml:space="preserve"> opens up the complete spectrum of process automation services. From system planning and engineering, procurement, installation and commissioning, to maintenance and calibration, the company off</w:t>
      </w:r>
      <w:r w:rsidR="004D6650">
        <w:rPr>
          <w:lang w:val="en-US"/>
        </w:rPr>
        <w:t xml:space="preserve">ers </w:t>
      </w:r>
      <w:r>
        <w:rPr>
          <w:lang w:val="en-US"/>
        </w:rPr>
        <w:t>tailored services fo</w:t>
      </w:r>
      <w:r w:rsidR="004D6650">
        <w:rPr>
          <w:lang w:val="en-US"/>
        </w:rPr>
        <w:t>r the entire life cycle of the</w:t>
      </w:r>
      <w:r>
        <w:rPr>
          <w:lang w:val="en-US"/>
        </w:rPr>
        <w:t xml:space="preserve"> </w:t>
      </w:r>
      <w:r w:rsidR="00FF6B60">
        <w:rPr>
          <w:lang w:val="en-US"/>
        </w:rPr>
        <w:t>customer’s</w:t>
      </w:r>
      <w:r w:rsidR="004D6650">
        <w:rPr>
          <w:lang w:val="en-US"/>
        </w:rPr>
        <w:t xml:space="preserve"> </w:t>
      </w:r>
      <w:r w:rsidR="00FF6B60">
        <w:rPr>
          <w:lang w:val="en-US"/>
        </w:rPr>
        <w:t>systems</w:t>
      </w:r>
      <w:r>
        <w:rPr>
          <w:lang w:val="en-US"/>
        </w:rPr>
        <w:t xml:space="preserve">. </w:t>
      </w:r>
    </w:p>
    <w:p w14:paraId="7C0EC679" w14:textId="77777777" w:rsidR="005871D0" w:rsidRPr="007B66F4" w:rsidRDefault="005871D0" w:rsidP="00857218">
      <w:pPr>
        <w:spacing w:after="0" w:line="240" w:lineRule="auto"/>
        <w:rPr>
          <w:lang w:val="en-US"/>
        </w:rPr>
      </w:pPr>
    </w:p>
    <w:p w14:paraId="5DE1122F" w14:textId="77777777" w:rsidR="005871D0" w:rsidRPr="007B66F4" w:rsidRDefault="00C5660B" w:rsidP="005871D0">
      <w:pPr>
        <w:pStyle w:val="Texttitle"/>
      </w:pPr>
      <w:r>
        <w:t>F</w:t>
      </w:r>
      <w:r w:rsidR="0074356B">
        <w:t>urther product highlights</w:t>
      </w:r>
    </w:p>
    <w:p w14:paraId="1E837A28" w14:textId="77777777" w:rsidR="00EB7A78" w:rsidRPr="00EB7A78" w:rsidRDefault="00561DC8" w:rsidP="005871D0">
      <w:pPr>
        <w:spacing w:after="0" w:line="240" w:lineRule="auto"/>
        <w:rPr>
          <w:lang w:val="en-US"/>
        </w:rPr>
      </w:pPr>
      <w:r>
        <w:rPr>
          <w:lang w:val="en-US"/>
        </w:rPr>
        <w:t>With the</w:t>
      </w:r>
      <w:r w:rsidR="00840295" w:rsidRPr="007B66F4">
        <w:rPr>
          <w:lang w:val="en-US"/>
        </w:rPr>
        <w:t xml:space="preserve"> </w:t>
      </w:r>
      <w:proofErr w:type="spellStart"/>
      <w:r w:rsidR="00840295" w:rsidRPr="007B66F4">
        <w:rPr>
          <w:b/>
          <w:lang w:val="en-US"/>
        </w:rPr>
        <w:t>iTHERM</w:t>
      </w:r>
      <w:proofErr w:type="spellEnd"/>
      <w:r w:rsidR="00840295" w:rsidRPr="007B66F4">
        <w:rPr>
          <w:b/>
          <w:lang w:val="en-US"/>
        </w:rPr>
        <w:t xml:space="preserve"> </w:t>
      </w:r>
      <w:proofErr w:type="spellStart"/>
      <w:r w:rsidR="00840295" w:rsidRPr="007B66F4">
        <w:rPr>
          <w:b/>
          <w:lang w:val="en-US"/>
        </w:rPr>
        <w:t>ModuLine</w:t>
      </w:r>
      <w:proofErr w:type="spellEnd"/>
      <w:r w:rsidR="00840295" w:rsidRPr="007B66F4">
        <w:rPr>
          <w:b/>
          <w:lang w:val="en-US"/>
        </w:rPr>
        <w:t xml:space="preserve"> TM131</w:t>
      </w:r>
      <w:r w:rsidR="004D6650">
        <w:rPr>
          <w:lang w:val="en-US"/>
        </w:rPr>
        <w:t xml:space="preserve">, Endress+Hauser offers </w:t>
      </w:r>
      <w:r>
        <w:rPr>
          <w:lang w:val="en-US"/>
        </w:rPr>
        <w:t xml:space="preserve">a thermometer with </w:t>
      </w:r>
      <w:r w:rsidR="00267961">
        <w:rPr>
          <w:lang w:val="en-US"/>
        </w:rPr>
        <w:t xml:space="preserve">a fast-responding thermowell and Bluetooth operation for demanding applications in the chemical industry. And with DUAL-SEAL, this thermometer offers </w:t>
      </w:r>
      <w:r w:rsidR="00267961" w:rsidRPr="00267961">
        <w:rPr>
          <w:lang w:val="en-US"/>
        </w:rPr>
        <w:t>reliable sealing of the process side in the event of a thermowell break</w:t>
      </w:r>
      <w:r w:rsidR="00267961">
        <w:rPr>
          <w:lang w:val="en-US"/>
        </w:rPr>
        <w:t xml:space="preserve">. The non-glass, digital </w:t>
      </w:r>
      <w:r w:rsidR="00267961" w:rsidRPr="007B66F4">
        <w:rPr>
          <w:b/>
          <w:lang w:val="en-US"/>
        </w:rPr>
        <w:t>CPS77D</w:t>
      </w:r>
      <w:r w:rsidR="00267961">
        <w:rPr>
          <w:b/>
          <w:lang w:val="en-US"/>
        </w:rPr>
        <w:t xml:space="preserve">n pH sensor </w:t>
      </w:r>
      <w:r w:rsidR="00267961">
        <w:rPr>
          <w:lang w:val="en-US"/>
        </w:rPr>
        <w:t xml:space="preserve">is a </w:t>
      </w:r>
      <w:proofErr w:type="spellStart"/>
      <w:r w:rsidR="00267961">
        <w:rPr>
          <w:lang w:val="en-US"/>
        </w:rPr>
        <w:t>Memosens</w:t>
      </w:r>
      <w:proofErr w:type="spellEnd"/>
      <w:r w:rsidR="00267961">
        <w:rPr>
          <w:lang w:val="en-US"/>
        </w:rPr>
        <w:t xml:space="preserve"> ISFET electrode for hygiene applications in the food and life sciences industries. Its bacteria-proof reference with contamination-resistant gel guarantees stable measurements. </w:t>
      </w:r>
      <w:r w:rsidR="00296F81">
        <w:rPr>
          <w:lang w:val="en-US"/>
        </w:rPr>
        <w:t xml:space="preserve">The autoclavable sensor can be sterilized with hot steam </w:t>
      </w:r>
      <w:r w:rsidR="00296F81" w:rsidRPr="00267961">
        <w:rPr>
          <w:lang w:val="en-US"/>
        </w:rPr>
        <w:t>and features an</w:t>
      </w:r>
      <w:r w:rsidR="00296F81">
        <w:rPr>
          <w:lang w:val="en-US"/>
        </w:rPr>
        <w:t xml:space="preserve"> unbreakable PEEK shaft to assure the</w:t>
      </w:r>
      <w:r w:rsidR="00296F81" w:rsidRPr="00267961">
        <w:rPr>
          <w:lang w:val="en-US"/>
        </w:rPr>
        <w:t xml:space="preserve"> highest</w:t>
      </w:r>
      <w:r w:rsidR="00296F81">
        <w:rPr>
          <w:lang w:val="en-US"/>
        </w:rPr>
        <w:t xml:space="preserve"> degree of</w:t>
      </w:r>
      <w:r w:rsidR="00296F81" w:rsidRPr="00267961">
        <w:rPr>
          <w:lang w:val="en-US"/>
        </w:rPr>
        <w:t xml:space="preserve"> product safety.</w:t>
      </w:r>
      <w:r w:rsidR="00296F81">
        <w:rPr>
          <w:lang w:val="en-US"/>
        </w:rPr>
        <w:t xml:space="preserve"> </w:t>
      </w:r>
      <w:r w:rsidR="00EB7A78">
        <w:rPr>
          <w:lang w:val="en-US"/>
        </w:rPr>
        <w:t xml:space="preserve">The </w:t>
      </w:r>
      <w:r w:rsidR="007B333C" w:rsidRPr="007B66F4">
        <w:rPr>
          <w:b/>
          <w:lang w:val="en-US"/>
        </w:rPr>
        <w:t>FWR30</w:t>
      </w:r>
      <w:r w:rsidR="00EB7A78">
        <w:rPr>
          <w:lang w:val="en-US"/>
        </w:rPr>
        <w:t xml:space="preserve"> is the first Endress+Hauser c</w:t>
      </w:r>
      <w:r w:rsidR="00B83C24" w:rsidRPr="007B66F4">
        <w:rPr>
          <w:lang w:val="en-US"/>
        </w:rPr>
        <w:t>loud-</w:t>
      </w:r>
      <w:r w:rsidR="00BA2C9E" w:rsidRPr="007B66F4">
        <w:rPr>
          <w:lang w:val="en-US"/>
        </w:rPr>
        <w:t>o</w:t>
      </w:r>
      <w:r w:rsidR="00EB7A78">
        <w:rPr>
          <w:lang w:val="en-US"/>
        </w:rPr>
        <w:t xml:space="preserve">nly sensor for continuous, radar-based level measurements. Connected via a wireless data link, the instrument is a component of the Netilion </w:t>
      </w:r>
      <w:proofErr w:type="spellStart"/>
      <w:r w:rsidR="00EB7A78">
        <w:rPr>
          <w:lang w:val="en-US"/>
        </w:rPr>
        <w:t>IIoT</w:t>
      </w:r>
      <w:proofErr w:type="spellEnd"/>
      <w:r w:rsidR="00EB7A78">
        <w:rPr>
          <w:lang w:val="en-US"/>
        </w:rPr>
        <w:t xml:space="preserve"> ecosystem. The electromagnetic </w:t>
      </w:r>
      <w:proofErr w:type="spellStart"/>
      <w:r w:rsidR="00EB7A78" w:rsidRPr="00EB7A78">
        <w:rPr>
          <w:b/>
          <w:lang w:val="en-US"/>
        </w:rPr>
        <w:t>Progmag</w:t>
      </w:r>
      <w:proofErr w:type="spellEnd"/>
      <w:r w:rsidR="00EB7A78" w:rsidRPr="00EB7A78">
        <w:rPr>
          <w:b/>
          <w:lang w:val="en-US"/>
        </w:rPr>
        <w:t xml:space="preserve"> W 300</w:t>
      </w:r>
      <w:r w:rsidR="00EB7A78">
        <w:rPr>
          <w:b/>
          <w:lang w:val="en-US"/>
        </w:rPr>
        <w:t xml:space="preserve"> </w:t>
      </w:r>
      <w:r w:rsidR="004D6650">
        <w:rPr>
          <w:lang w:val="en-US"/>
        </w:rPr>
        <w:t xml:space="preserve">flowmeter, </w:t>
      </w:r>
      <w:r w:rsidR="00EB7A78">
        <w:rPr>
          <w:lang w:val="en-US"/>
        </w:rPr>
        <w:t>the specialist for demanding water and wastewater ap</w:t>
      </w:r>
      <w:r w:rsidR="004D6650">
        <w:rPr>
          <w:lang w:val="en-US"/>
        </w:rPr>
        <w:t xml:space="preserve">plications, </w:t>
      </w:r>
      <w:r w:rsidR="00EB7A78">
        <w:rPr>
          <w:lang w:val="en-US"/>
        </w:rPr>
        <w:t xml:space="preserve">was developed for reliable use in Ex areas and harsh environments. </w:t>
      </w:r>
      <w:r w:rsidR="00F90D5C">
        <w:rPr>
          <w:lang w:val="en-US"/>
        </w:rPr>
        <w:t xml:space="preserve">The </w:t>
      </w:r>
      <w:proofErr w:type="spellStart"/>
      <w:r w:rsidR="00F90D5C" w:rsidRPr="00F90D5C">
        <w:rPr>
          <w:b/>
          <w:lang w:val="en-US"/>
        </w:rPr>
        <w:t>Gammapilot</w:t>
      </w:r>
      <w:proofErr w:type="spellEnd"/>
      <w:r w:rsidR="00F90D5C" w:rsidRPr="00F90D5C">
        <w:rPr>
          <w:b/>
          <w:lang w:val="en-US"/>
        </w:rPr>
        <w:t xml:space="preserve"> FMG50</w:t>
      </w:r>
      <w:r w:rsidR="00F90D5C">
        <w:rPr>
          <w:lang w:val="en-US"/>
        </w:rPr>
        <w:t xml:space="preserve"> </w:t>
      </w:r>
      <w:r w:rsidR="00F67DC1">
        <w:rPr>
          <w:lang w:val="en-US"/>
        </w:rPr>
        <w:t xml:space="preserve">is </w:t>
      </w:r>
      <w:r w:rsidR="00F90D5C">
        <w:rPr>
          <w:lang w:val="en-US"/>
        </w:rPr>
        <w:t>designed for fill level and density measurements.</w:t>
      </w:r>
      <w:r w:rsidR="00127344">
        <w:rPr>
          <w:lang w:val="en-US"/>
        </w:rPr>
        <w:t xml:space="preserve"> </w:t>
      </w:r>
      <w:r w:rsidR="00F67DC1">
        <w:rPr>
          <w:lang w:val="en-US"/>
        </w:rPr>
        <w:t>With radiometric measurements, the compact radiometric transmitter is suitable for point level detection, continuous fill level measurements and interface measurements.</w:t>
      </w:r>
    </w:p>
    <w:p w14:paraId="34F20548" w14:textId="77777777" w:rsidR="00EB7A78" w:rsidRDefault="00EB7A78" w:rsidP="005871D0">
      <w:pPr>
        <w:spacing w:after="0" w:line="240" w:lineRule="auto"/>
        <w:rPr>
          <w:lang w:val="en-US"/>
        </w:rPr>
      </w:pPr>
    </w:p>
    <w:p w14:paraId="43C17033" w14:textId="77777777" w:rsidR="007E7CCF" w:rsidRPr="007B66F4" w:rsidRDefault="007E7CCF" w:rsidP="005871D0">
      <w:pPr>
        <w:spacing w:after="0" w:line="240" w:lineRule="auto"/>
        <w:rPr>
          <w:lang w:val="en-US"/>
        </w:rPr>
      </w:pPr>
    </w:p>
    <w:p w14:paraId="6EFA3495" w14:textId="4A7DA7C5" w:rsidR="00F67DC1" w:rsidRDefault="00F67DC1" w:rsidP="005871D0">
      <w:pPr>
        <w:spacing w:after="0" w:line="240" w:lineRule="auto"/>
        <w:rPr>
          <w:b/>
          <w:lang w:val="en-US"/>
        </w:rPr>
      </w:pPr>
      <w:r>
        <w:rPr>
          <w:b/>
          <w:lang w:val="en-US"/>
        </w:rPr>
        <w:t xml:space="preserve">Visit us during the 2019 SPS smart production solutions trade fair in </w:t>
      </w:r>
      <w:r w:rsidR="00296F81">
        <w:rPr>
          <w:b/>
          <w:lang w:val="en-US"/>
        </w:rPr>
        <w:t>Nuremberg</w:t>
      </w:r>
      <w:r>
        <w:rPr>
          <w:b/>
          <w:lang w:val="en-US"/>
        </w:rPr>
        <w:t xml:space="preserve"> from </w:t>
      </w:r>
      <w:r w:rsidR="0038739A">
        <w:rPr>
          <w:b/>
          <w:lang w:val="en-US"/>
        </w:rPr>
        <w:t xml:space="preserve">26 to 28 </w:t>
      </w:r>
      <w:r>
        <w:rPr>
          <w:b/>
          <w:lang w:val="en-US"/>
        </w:rPr>
        <w:t>November (</w:t>
      </w:r>
      <w:r w:rsidR="0038739A">
        <w:rPr>
          <w:b/>
          <w:lang w:val="en-US"/>
        </w:rPr>
        <w:t>H</w:t>
      </w:r>
      <w:r>
        <w:rPr>
          <w:b/>
          <w:lang w:val="en-US"/>
        </w:rPr>
        <w:t xml:space="preserve">all 4a, </w:t>
      </w:r>
      <w:r w:rsidR="0038739A">
        <w:rPr>
          <w:b/>
          <w:lang w:val="en-US"/>
        </w:rPr>
        <w:t>E</w:t>
      </w:r>
      <w:r>
        <w:rPr>
          <w:b/>
          <w:lang w:val="en-US"/>
        </w:rPr>
        <w:t xml:space="preserve">xhibit </w:t>
      </w:r>
      <w:r w:rsidR="0038739A">
        <w:rPr>
          <w:b/>
          <w:lang w:val="en-US"/>
        </w:rPr>
        <w:t>B</w:t>
      </w:r>
      <w:r>
        <w:rPr>
          <w:b/>
          <w:lang w:val="en-US"/>
        </w:rPr>
        <w:t xml:space="preserve">ooth 135). </w:t>
      </w:r>
    </w:p>
    <w:p w14:paraId="5B74AFAD" w14:textId="77777777" w:rsidR="00A03B78" w:rsidRPr="007B66F4" w:rsidRDefault="00A03B78" w:rsidP="005871D0">
      <w:pPr>
        <w:spacing w:after="0" w:line="240" w:lineRule="auto"/>
        <w:rPr>
          <w:lang w:val="en-US"/>
        </w:rPr>
      </w:pPr>
    </w:p>
    <w:p w14:paraId="26847423" w14:textId="77777777" w:rsidR="00134206" w:rsidRPr="007B66F4" w:rsidRDefault="00134206" w:rsidP="005871D0">
      <w:pPr>
        <w:spacing w:after="0" w:line="240" w:lineRule="auto"/>
        <w:rPr>
          <w:lang w:val="en-US"/>
        </w:rPr>
      </w:pPr>
    </w:p>
    <w:p w14:paraId="426838F5" w14:textId="7FBE2606" w:rsidR="005871D0" w:rsidRPr="007B66F4" w:rsidRDefault="004712C8" w:rsidP="00857218">
      <w:pPr>
        <w:spacing w:after="0" w:line="240" w:lineRule="auto"/>
        <w:rPr>
          <w:lang w:val="en-US"/>
        </w:rPr>
      </w:pPr>
      <w:r w:rsidRPr="007B66F4">
        <w:rPr>
          <w:noProof/>
          <w:lang w:val="en-US"/>
        </w:rPr>
        <w:drawing>
          <wp:inline distT="0" distB="0" distL="0" distR="0" wp14:anchorId="32627EEB" wp14:editId="5B7BB98C">
            <wp:extent cx="3086100" cy="2057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86100" cy="2057400"/>
                    </a:xfrm>
                    <a:prstGeom prst="rect">
                      <a:avLst/>
                    </a:prstGeom>
                    <a:noFill/>
                    <a:ln>
                      <a:noFill/>
                    </a:ln>
                  </pic:spPr>
                </pic:pic>
              </a:graphicData>
            </a:graphic>
          </wp:inline>
        </w:drawing>
      </w:r>
    </w:p>
    <w:p w14:paraId="335DEB77" w14:textId="07882E00" w:rsidR="00857218" w:rsidRPr="007B66F4" w:rsidRDefault="00695493" w:rsidP="00857218">
      <w:pPr>
        <w:pStyle w:val="Texttitle"/>
      </w:pPr>
      <w:r w:rsidRPr="007B66F4">
        <w:t>EH SPS 2019</w:t>
      </w:r>
      <w:r w:rsidR="006A2A50">
        <w:t xml:space="preserve"> EN</w:t>
      </w:r>
      <w:r w:rsidR="00134206" w:rsidRPr="007B66F4">
        <w:t>.</w:t>
      </w:r>
      <w:r w:rsidR="00857218" w:rsidRPr="007B66F4">
        <w:t>jpg</w:t>
      </w:r>
    </w:p>
    <w:p w14:paraId="351F139D" w14:textId="2AEE6318" w:rsidR="00857218" w:rsidRDefault="007F47B6" w:rsidP="00857218">
      <w:pPr>
        <w:spacing w:after="0" w:line="240" w:lineRule="auto"/>
        <w:rPr>
          <w:lang w:val="en-US"/>
        </w:rPr>
      </w:pPr>
      <w:r w:rsidRPr="007B66F4">
        <w:rPr>
          <w:lang w:val="en-US"/>
        </w:rPr>
        <w:t xml:space="preserve">Endress+Hauser </w:t>
      </w:r>
      <w:r w:rsidR="0074356B">
        <w:rPr>
          <w:lang w:val="en-US"/>
        </w:rPr>
        <w:t xml:space="preserve">is presenting leading-edge Industry 4.0 solutions during the 2019 </w:t>
      </w:r>
      <w:r w:rsidRPr="007B66F4">
        <w:rPr>
          <w:lang w:val="en-US"/>
        </w:rPr>
        <w:t>SPS smart produc</w:t>
      </w:r>
      <w:r w:rsidR="0074356B">
        <w:rPr>
          <w:lang w:val="en-US"/>
        </w:rPr>
        <w:t>tion solutions trade fair</w:t>
      </w:r>
      <w:r w:rsidRPr="007B66F4">
        <w:rPr>
          <w:lang w:val="en-US"/>
        </w:rPr>
        <w:t>.</w:t>
      </w:r>
    </w:p>
    <w:p w14:paraId="165C5E3F" w14:textId="70985826" w:rsidR="004F7036" w:rsidRDefault="004F7036" w:rsidP="00857218">
      <w:pPr>
        <w:spacing w:after="0" w:line="240" w:lineRule="auto"/>
        <w:rPr>
          <w:lang w:val="en-US"/>
        </w:rPr>
      </w:pPr>
    </w:p>
    <w:p w14:paraId="08C5BC78" w14:textId="24DC0F4D" w:rsidR="004F7036" w:rsidRDefault="004F7036" w:rsidP="00857218">
      <w:pPr>
        <w:spacing w:after="0" w:line="240" w:lineRule="auto"/>
        <w:rPr>
          <w:lang w:val="en-US"/>
        </w:rPr>
      </w:pPr>
      <w:bookmarkStart w:id="0" w:name="_GoBack"/>
      <w:bookmarkEnd w:id="0"/>
    </w:p>
    <w:p w14:paraId="299AA67D" w14:textId="77777777" w:rsidR="004F7036" w:rsidRPr="00460A02" w:rsidRDefault="004F7036" w:rsidP="004F7036">
      <w:pPr>
        <w:pStyle w:val="Texttitle"/>
      </w:pPr>
      <w:r w:rsidRPr="00460A02">
        <w:lastRenderedPageBreak/>
        <w:t>The Endress+Hauser Group</w:t>
      </w:r>
      <w:r>
        <w:br/>
      </w:r>
    </w:p>
    <w:p w14:paraId="2CF1C9B3" w14:textId="77777777" w:rsidR="004F7036" w:rsidRDefault="004F7036" w:rsidP="004F7036">
      <w:pPr>
        <w:rPr>
          <w:noProof/>
          <w:lang w:val="en-US"/>
        </w:rPr>
      </w:pPr>
      <w:r>
        <w:rPr>
          <w:noProof/>
          <w:lang w:val="en-US"/>
        </w:rPr>
        <w:t xml:space="preserve">Endress+Hauser is a global leader in measurement instrumentation, services and solutions for industrial process engineering. </w:t>
      </w:r>
      <w:bookmarkStart w:id="1" w:name="_Hlk2668522"/>
      <w:r>
        <w:rPr>
          <w:noProof/>
          <w:lang w:val="en-US"/>
        </w:rPr>
        <w:t>The Group employs approximately 14,000 personnel across the globe, generating net sales of over 2.4 billion euros in 2018.</w:t>
      </w:r>
      <w:bookmarkEnd w:id="1"/>
    </w:p>
    <w:p w14:paraId="52D3AC05" w14:textId="77777777" w:rsidR="004F7036" w:rsidRPr="00460A02" w:rsidRDefault="004F7036" w:rsidP="004F7036">
      <w:pPr>
        <w:pStyle w:val="Texttitle"/>
      </w:pPr>
      <w:r w:rsidRPr="00460A02">
        <w:t>Structure</w:t>
      </w:r>
    </w:p>
    <w:p w14:paraId="1D7B2D69" w14:textId="77777777" w:rsidR="004F7036" w:rsidRPr="004777B3" w:rsidRDefault="004F7036" w:rsidP="004F7036">
      <w:pPr>
        <w:rPr>
          <w:noProof/>
          <w:lang w:val="en-US"/>
        </w:rPr>
      </w:pPr>
      <w:r w:rsidRPr="004777B3">
        <w:rPr>
          <w:noProof/>
          <w:lang w:val="en-US"/>
        </w:rPr>
        <w:t>With dedicated sales centers and a strong network of partners, Endress+Hauser guarantees competent worldwide support. Our production centers in 12 countries meet customers’ needs and requirements quickly and effectively. The Group is managed and coordinated by a holding company in Reinach, Switzerland. As a successful family-owned business, Endress+Hauser is set for continued independence and self-reliance.</w:t>
      </w:r>
    </w:p>
    <w:p w14:paraId="1989D6B6" w14:textId="77777777" w:rsidR="004F7036" w:rsidRPr="00460A02" w:rsidRDefault="004F7036" w:rsidP="004F7036">
      <w:pPr>
        <w:pStyle w:val="Texttitle"/>
      </w:pPr>
      <w:r w:rsidRPr="00460A02">
        <w:t>Products</w:t>
      </w:r>
    </w:p>
    <w:p w14:paraId="57FEB51F" w14:textId="77777777" w:rsidR="004F7036" w:rsidRPr="00BA0C40" w:rsidRDefault="004F7036" w:rsidP="004F7036">
      <w:pPr>
        <w:rPr>
          <w:noProof/>
          <w:lang w:val="en-US"/>
        </w:rPr>
      </w:pPr>
      <w:r w:rsidRPr="004777B3">
        <w:rPr>
          <w:noProof/>
          <w:lang w:val="en-US"/>
        </w:rPr>
        <w:t xml:space="preserve">Endress+Hauser provides sensors, instruments, systems and services for level, flow, pressure and temperature measurement as well as analytics and data acquisition. The company supports customers with automation engineering, logistics and IT services and solutions. </w:t>
      </w:r>
      <w:r w:rsidRPr="00BA0C40">
        <w:rPr>
          <w:noProof/>
          <w:lang w:val="en-US"/>
        </w:rPr>
        <w:t>Our products set standards in quality and technology.</w:t>
      </w:r>
    </w:p>
    <w:p w14:paraId="61773828" w14:textId="77777777" w:rsidR="004F7036" w:rsidRPr="00460A02" w:rsidRDefault="004F7036" w:rsidP="004F7036">
      <w:pPr>
        <w:pStyle w:val="Texttitle"/>
      </w:pPr>
      <w:r w:rsidRPr="00460A02">
        <w:t>Industries</w:t>
      </w:r>
    </w:p>
    <w:p w14:paraId="35B244D4" w14:textId="77777777" w:rsidR="004F7036" w:rsidRPr="004777B3" w:rsidRDefault="004F7036" w:rsidP="004F7036">
      <w:pPr>
        <w:rPr>
          <w:noProof/>
          <w:lang w:val="en-US"/>
        </w:rPr>
      </w:pPr>
      <w:r w:rsidRPr="004777B3">
        <w:rPr>
          <w:noProof/>
          <w:lang w:val="en-US"/>
        </w:rPr>
        <w:t>We work closely with the chemical, petrochemical, food &amp; beverage, oil &amp; gas, water &amp; wastewater, power &amp; energy, life science, primaries &amp; metal, renewable energies, pulp &amp; paper and shipbuilding industries. Endress+Hauser supports its customers in optimizing their processes in terms of reliability, safety, economic efficiency and environmental impact.</w:t>
      </w:r>
    </w:p>
    <w:p w14:paraId="13073AE1" w14:textId="77777777" w:rsidR="004F7036" w:rsidRPr="00460A02" w:rsidRDefault="004F7036" w:rsidP="004F7036">
      <w:pPr>
        <w:pStyle w:val="Texttitle"/>
      </w:pPr>
      <w:r w:rsidRPr="00460A02">
        <w:t>History</w:t>
      </w:r>
    </w:p>
    <w:p w14:paraId="176A969E" w14:textId="77777777" w:rsidR="004F7036" w:rsidRPr="004777B3" w:rsidRDefault="004F7036" w:rsidP="004F7036">
      <w:pPr>
        <w:rPr>
          <w:noProof/>
          <w:lang w:val="en-US"/>
        </w:rPr>
      </w:pPr>
      <w:r w:rsidRPr="004777B3">
        <w:rPr>
          <w:noProof/>
          <w:lang w:val="en-US"/>
        </w:rPr>
        <w:t>Founded in 1953 by Georg H Endress and Ludwig Hauser, Endress+Hauser has been solely owned by the Endress family since 1975. The Group has developed from a specialist in level measurement to a provider of complete solutions for industrial measuring technology and automation, with constant expansion into new territories and markets.</w:t>
      </w:r>
    </w:p>
    <w:p w14:paraId="6F20ECCF" w14:textId="77777777" w:rsidR="004F7036" w:rsidRPr="004777B3" w:rsidRDefault="004F7036" w:rsidP="004F7036">
      <w:pPr>
        <w:rPr>
          <w:noProof/>
          <w:lang w:val="en-US"/>
        </w:rPr>
      </w:pPr>
      <w:r w:rsidRPr="004777B3">
        <w:rPr>
          <w:noProof/>
          <w:lang w:val="en-US"/>
        </w:rPr>
        <w:t xml:space="preserve">For further information, please visit </w:t>
      </w:r>
      <w:r w:rsidRPr="004777B3">
        <w:rPr>
          <w:noProof/>
          <w:u w:val="single"/>
          <w:lang w:val="en-US"/>
        </w:rPr>
        <w:t>www.endress.com/media-center</w:t>
      </w:r>
      <w:r w:rsidRPr="004777B3">
        <w:rPr>
          <w:noProof/>
          <w:lang w:val="en-US"/>
        </w:rPr>
        <w:t xml:space="preserve"> or </w:t>
      </w:r>
      <w:r w:rsidRPr="004777B3">
        <w:rPr>
          <w:noProof/>
          <w:u w:val="single"/>
          <w:lang w:val="en-US"/>
        </w:rPr>
        <w:t>www.endress.com</w:t>
      </w:r>
    </w:p>
    <w:p w14:paraId="5D29B0FE" w14:textId="77777777" w:rsidR="004F7036" w:rsidRPr="004777B3" w:rsidRDefault="004F7036" w:rsidP="004F7036">
      <w:pPr>
        <w:rPr>
          <w:noProof/>
          <w:lang w:val="en-US"/>
        </w:rPr>
      </w:pPr>
    </w:p>
    <w:p w14:paraId="2377DA6A" w14:textId="77777777" w:rsidR="004F7036" w:rsidRPr="00754C1F" w:rsidRDefault="004F7036" w:rsidP="004F7036">
      <w:pPr>
        <w:pStyle w:val="Texttitle"/>
      </w:pPr>
      <w:r w:rsidRPr="00754C1F">
        <w:t>Contact</w:t>
      </w:r>
    </w:p>
    <w:p w14:paraId="4802DBB1" w14:textId="77777777" w:rsidR="004F7036" w:rsidRPr="0099658F" w:rsidRDefault="004F7036" w:rsidP="004F7036">
      <w:pPr>
        <w:tabs>
          <w:tab w:val="left" w:pos="4820"/>
          <w:tab w:val="left" w:pos="5529"/>
        </w:tabs>
        <w:rPr>
          <w:noProof/>
          <w:lang w:val="de-CH"/>
        </w:rPr>
      </w:pPr>
      <w:r w:rsidRPr="0099658F">
        <w:rPr>
          <w:lang w:val="de-CH"/>
        </w:rPr>
        <w:t>Martin Raab</w:t>
      </w:r>
      <w:r w:rsidRPr="0099658F">
        <w:rPr>
          <w:lang w:val="de-CH"/>
        </w:rPr>
        <w:tab/>
        <w:t>Email</w:t>
      </w:r>
      <w:r w:rsidRPr="0099658F">
        <w:rPr>
          <w:lang w:val="de-CH"/>
        </w:rPr>
        <w:tab/>
        <w:t>martin.raab@endress.com</w:t>
      </w:r>
      <w:r w:rsidRPr="0099658F">
        <w:rPr>
          <w:lang w:val="de-CH"/>
        </w:rPr>
        <w:br/>
        <w:t xml:space="preserve">Group Media </w:t>
      </w:r>
      <w:proofErr w:type="spellStart"/>
      <w:r w:rsidRPr="0099658F">
        <w:rPr>
          <w:lang w:val="de-CH"/>
        </w:rPr>
        <w:t>Spokesperson</w:t>
      </w:r>
      <w:proofErr w:type="spellEnd"/>
      <w:r w:rsidRPr="0099658F">
        <w:rPr>
          <w:lang w:val="de-CH"/>
        </w:rPr>
        <w:tab/>
        <w:t>Phone</w:t>
      </w:r>
      <w:r w:rsidRPr="0099658F">
        <w:rPr>
          <w:lang w:val="de-CH"/>
        </w:rPr>
        <w:tab/>
        <w:t>+41 61 715 7722</w:t>
      </w:r>
      <w:r w:rsidRPr="0099658F">
        <w:rPr>
          <w:lang w:val="de-CH"/>
        </w:rPr>
        <w:br/>
      </w:r>
      <w:r w:rsidRPr="0099658F">
        <w:rPr>
          <w:noProof/>
          <w:lang w:val="de-CH"/>
        </w:rPr>
        <w:t>Endress+Hauser AG</w:t>
      </w:r>
      <w:r w:rsidRPr="0099658F">
        <w:rPr>
          <w:noProof/>
          <w:lang w:val="de-CH"/>
        </w:rPr>
        <w:tab/>
        <w:t>Fax</w:t>
      </w:r>
      <w:r w:rsidRPr="0099658F">
        <w:rPr>
          <w:noProof/>
          <w:lang w:val="de-CH"/>
        </w:rPr>
        <w:tab/>
        <w:t>+41 61 715 2888</w:t>
      </w:r>
      <w:r w:rsidRPr="0099658F">
        <w:rPr>
          <w:noProof/>
          <w:lang w:val="de-CH"/>
        </w:rPr>
        <w:br/>
        <w:t>Kägenstrasse 2</w:t>
      </w:r>
      <w:r w:rsidRPr="0099658F">
        <w:rPr>
          <w:noProof/>
          <w:lang w:val="de-CH"/>
        </w:rPr>
        <w:br/>
        <w:t>4153 Reinach BL</w:t>
      </w:r>
      <w:r w:rsidRPr="0099658F">
        <w:rPr>
          <w:noProof/>
          <w:lang w:val="de-CH"/>
        </w:rPr>
        <w:br/>
        <w:t>Switzerland</w:t>
      </w:r>
    </w:p>
    <w:p w14:paraId="2943D04B" w14:textId="77777777" w:rsidR="004F7036" w:rsidRPr="007B66F4" w:rsidRDefault="004F7036" w:rsidP="00857218">
      <w:pPr>
        <w:spacing w:after="0" w:line="240" w:lineRule="auto"/>
        <w:rPr>
          <w:lang w:val="en-US"/>
        </w:rPr>
      </w:pPr>
    </w:p>
    <w:sectPr w:rsidR="004F7036" w:rsidRPr="007B66F4" w:rsidSect="00F73FC0">
      <w:headerReference w:type="even" r:id="rId9"/>
      <w:headerReference w:type="default" r:id="rId10"/>
      <w:footerReference w:type="even" r:id="rId11"/>
      <w:footerReference w:type="default" r:id="rId12"/>
      <w:headerReference w:type="first" r:id="rId13"/>
      <w:footerReference w:type="first" r:id="rId14"/>
      <w:pgSz w:w="11906" w:h="16838" w:code="9"/>
      <w:pgMar w:top="512" w:right="851"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B714" w14:textId="77777777" w:rsidR="00DD1428" w:rsidRDefault="00DD1428" w:rsidP="004C34B5">
      <w:pPr>
        <w:spacing w:line="240" w:lineRule="auto"/>
      </w:pPr>
      <w:r>
        <w:separator/>
      </w:r>
    </w:p>
  </w:endnote>
  <w:endnote w:type="continuationSeparator" w:id="0">
    <w:p w14:paraId="236A82C2" w14:textId="77777777" w:rsidR="00DD1428" w:rsidRDefault="00DD1428" w:rsidP="004C3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H Serif">
    <w:altName w:val="Times New Roman"/>
    <w:panose1 w:val="02020403050405020404"/>
    <w:charset w:val="00"/>
    <w:family w:val="roman"/>
    <w:pitch w:val="variable"/>
    <w:sig w:usb0="A00002AF" w:usb1="1000206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E7EC" w14:textId="77777777" w:rsidR="00811BE9" w:rsidRDefault="00811B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1"/>
    </w:tblGrid>
    <w:tr w:rsidR="00CF276D" w14:paraId="1DC1109C" w14:textId="77777777" w:rsidTr="00622551">
      <w:trPr>
        <w:cantSplit/>
      </w:trPr>
      <w:tc>
        <w:tcPr>
          <w:tcW w:w="5000" w:type="pct"/>
        </w:tcPr>
        <w:p w14:paraId="2C42E7BD" w14:textId="77777777" w:rsidR="00CF276D" w:rsidRPr="006810D7" w:rsidRDefault="00B2030F" w:rsidP="00622551">
          <w:pPr>
            <w:pStyle w:val="Fuzeile"/>
            <w:tabs>
              <w:tab w:val="clear" w:pos="4536"/>
              <w:tab w:val="clear" w:pos="9072"/>
              <w:tab w:val="right" w:pos="9923"/>
            </w:tabs>
            <w:jc w:val="right"/>
          </w:pPr>
          <w:r>
            <w:fldChar w:fldCharType="begin"/>
          </w:r>
          <w:r w:rsidR="00CF276D">
            <w:instrText xml:space="preserve"> PAGE  \* Arabic  \* MERGEFORMAT </w:instrText>
          </w:r>
          <w:r>
            <w:fldChar w:fldCharType="separate"/>
          </w:r>
          <w:r w:rsidR="00FF6B60">
            <w:rPr>
              <w:noProof/>
            </w:rPr>
            <w:t>2</w:t>
          </w:r>
          <w:r>
            <w:fldChar w:fldCharType="end"/>
          </w:r>
          <w:r w:rsidR="00CF276D">
            <w:t>/</w:t>
          </w:r>
          <w:fldSimple w:instr=" NUMPAGES  \* Arabic  \* MERGEFORMAT ">
            <w:r w:rsidR="00FF6B60">
              <w:rPr>
                <w:noProof/>
              </w:rPr>
              <w:t>2</w:t>
            </w:r>
          </w:fldSimple>
        </w:p>
      </w:tc>
    </w:tr>
  </w:tbl>
  <w:p w14:paraId="12A6E713" w14:textId="77777777" w:rsidR="00CF276D" w:rsidRPr="00533615" w:rsidRDefault="00CF276D" w:rsidP="00CF276D">
    <w:pPr>
      <w:pStyle w:val="Fuzeile"/>
      <w:tabs>
        <w:tab w:val="clear" w:pos="4536"/>
        <w:tab w:val="clear" w:pos="9072"/>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1"/>
    </w:tblGrid>
    <w:tr w:rsidR="00935912" w14:paraId="056A9006" w14:textId="77777777" w:rsidTr="000514D9">
      <w:trPr>
        <w:cantSplit/>
      </w:trPr>
      <w:tc>
        <w:tcPr>
          <w:tcW w:w="5000" w:type="pct"/>
        </w:tcPr>
        <w:p w14:paraId="6E5D1E91" w14:textId="77777777" w:rsidR="00935912" w:rsidRPr="006810D7" w:rsidRDefault="00B2030F" w:rsidP="000514D9">
          <w:pPr>
            <w:pStyle w:val="Fuzeile"/>
            <w:tabs>
              <w:tab w:val="clear" w:pos="4536"/>
              <w:tab w:val="clear" w:pos="9072"/>
              <w:tab w:val="right" w:pos="9923"/>
            </w:tabs>
            <w:jc w:val="right"/>
          </w:pPr>
          <w:r>
            <w:fldChar w:fldCharType="begin"/>
          </w:r>
          <w:r w:rsidR="00935912">
            <w:instrText xml:space="preserve"> PAGE  \* Arabic  \* MERGEFORMAT </w:instrText>
          </w:r>
          <w:r>
            <w:fldChar w:fldCharType="separate"/>
          </w:r>
          <w:r w:rsidR="00FF6B60">
            <w:rPr>
              <w:noProof/>
            </w:rPr>
            <w:t>1</w:t>
          </w:r>
          <w:r>
            <w:fldChar w:fldCharType="end"/>
          </w:r>
          <w:r w:rsidR="00935912">
            <w:t>/</w:t>
          </w:r>
          <w:fldSimple w:instr=" NUMPAGES  \* Arabic  \* MERGEFORMAT ">
            <w:r w:rsidR="00FF6B60">
              <w:rPr>
                <w:noProof/>
              </w:rPr>
              <w:t>2</w:t>
            </w:r>
          </w:fldSimple>
        </w:p>
      </w:tc>
    </w:tr>
  </w:tbl>
  <w:p w14:paraId="6423E6A8" w14:textId="77777777" w:rsidR="00935912" w:rsidRDefault="009359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02CF" w14:textId="77777777" w:rsidR="00DD1428" w:rsidRDefault="00DD1428" w:rsidP="004C34B5">
      <w:pPr>
        <w:spacing w:line="240" w:lineRule="auto"/>
      </w:pPr>
      <w:r>
        <w:separator/>
      </w:r>
    </w:p>
  </w:footnote>
  <w:footnote w:type="continuationSeparator" w:id="0">
    <w:p w14:paraId="09268A2C" w14:textId="77777777" w:rsidR="00DD1428" w:rsidRDefault="00DD1428" w:rsidP="004C3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31E6" w14:textId="77777777" w:rsidR="00811BE9" w:rsidRDefault="00811B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A83355" w14:paraId="0954F8EE" w14:textId="77777777" w:rsidTr="00F73FC0">
      <w:trPr>
        <w:cantSplit/>
        <w:trHeight w:hRule="exact" w:val="1135"/>
      </w:trPr>
      <w:tc>
        <w:tcPr>
          <w:tcW w:w="0" w:type="auto"/>
        </w:tcPr>
        <w:p w14:paraId="08A040DA" w14:textId="77777777" w:rsidR="00A83355" w:rsidRPr="00F73FC0" w:rsidRDefault="00A83355" w:rsidP="00C17E37">
          <w:pPr>
            <w:pStyle w:val="Headerblue"/>
            <w:rPr>
              <w:lang w:val="en-US"/>
            </w:rPr>
          </w:pPr>
        </w:p>
      </w:tc>
      <w:sdt>
        <w:sdtPr>
          <w:alias w:val="Logo"/>
          <w:tag w:val="Logo"/>
          <w:id w:val="1957135839"/>
        </w:sdtPr>
        <w:sdtEndPr/>
        <w:sdtContent>
          <w:tc>
            <w:tcPr>
              <w:tcW w:w="3771" w:type="dxa"/>
            </w:tcPr>
            <w:p w14:paraId="06E48F2A" w14:textId="77777777" w:rsidR="00A83355" w:rsidRDefault="00857218" w:rsidP="003F6A61">
              <w:pPr>
                <w:pStyle w:val="Kopfzeile"/>
                <w:jc w:val="right"/>
              </w:pPr>
              <w:r>
                <w:rPr>
                  <w:noProof/>
                  <w:lang w:val="en-US"/>
                </w:rPr>
                <w:drawing>
                  <wp:inline distT="0" distB="0" distL="0" distR="0" wp14:anchorId="4AF783C5" wp14:editId="14870219">
                    <wp:extent cx="2394000" cy="485991"/>
                    <wp:effectExtent l="0" t="0" r="635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94000" cy="485991"/>
                            </a:xfrm>
                            <a:prstGeom prst="rect">
                              <a:avLst/>
                            </a:prstGeom>
                          </pic:spPr>
                        </pic:pic>
                      </a:graphicData>
                    </a:graphic>
                  </wp:inline>
                </w:drawing>
              </w:r>
            </w:p>
          </w:tc>
        </w:sdtContent>
      </w:sdt>
    </w:tr>
  </w:tbl>
  <w:p w14:paraId="1BDE7E8E" w14:textId="77777777" w:rsidR="003E4450" w:rsidRPr="00C17E37" w:rsidRDefault="003E4450" w:rsidP="003E4450">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935912" w14:paraId="15ABDFE0" w14:textId="77777777" w:rsidTr="00802882">
      <w:trPr>
        <w:cantSplit/>
        <w:trHeight w:hRule="exact" w:val="1129"/>
      </w:trPr>
      <w:tc>
        <w:tcPr>
          <w:tcW w:w="0" w:type="auto"/>
        </w:tcPr>
        <w:p w14:paraId="7461DE71" w14:textId="77777777" w:rsidR="00935912" w:rsidRDefault="0074356B" w:rsidP="000514D9">
          <w:pPr>
            <w:pStyle w:val="Headerblue"/>
            <w:rPr>
              <w:lang w:val="en-US"/>
            </w:rPr>
          </w:pPr>
          <w:r>
            <w:rPr>
              <w:lang w:val="en-US"/>
            </w:rPr>
            <w:t>Press release</w:t>
          </w:r>
        </w:p>
        <w:p w14:paraId="699F983F" w14:textId="77777777" w:rsidR="00BA57FD" w:rsidRDefault="0074356B" w:rsidP="000514D9">
          <w:pPr>
            <w:pStyle w:val="Headerblue"/>
            <w:rPr>
              <w:lang w:val="en-US"/>
            </w:rPr>
          </w:pPr>
          <w:r>
            <w:rPr>
              <w:lang w:val="en-US"/>
            </w:rPr>
            <w:t>Oc</w:t>
          </w:r>
          <w:r w:rsidR="00BA57FD">
            <w:rPr>
              <w:lang w:val="en-US"/>
            </w:rPr>
            <w:t>tober 2019</w:t>
          </w:r>
        </w:p>
        <w:p w14:paraId="2AA0AB30" w14:textId="77777777" w:rsidR="00857218" w:rsidRPr="000B4D00" w:rsidRDefault="00857218" w:rsidP="00857218">
          <w:pPr>
            <w:pStyle w:val="Headerblue"/>
            <w:rPr>
              <w:lang w:val="en-US"/>
            </w:rPr>
          </w:pPr>
        </w:p>
      </w:tc>
      <w:sdt>
        <w:sdtPr>
          <w:alias w:val="Logo"/>
          <w:tag w:val="Logo"/>
          <w:id w:val="113172176"/>
        </w:sdtPr>
        <w:sdtEndPr/>
        <w:sdtContent>
          <w:tc>
            <w:tcPr>
              <w:tcW w:w="3771" w:type="dxa"/>
            </w:tcPr>
            <w:p w14:paraId="70D42567" w14:textId="77777777" w:rsidR="00935912" w:rsidRDefault="00857218" w:rsidP="003E4450">
              <w:pPr>
                <w:pStyle w:val="Kopfzeile"/>
                <w:jc w:val="right"/>
              </w:pPr>
              <w:r>
                <w:rPr>
                  <w:noProof/>
                  <w:lang w:val="en-US"/>
                </w:rPr>
                <w:drawing>
                  <wp:inline distT="0" distB="0" distL="0" distR="0" wp14:anchorId="1A683148" wp14:editId="2A37537A">
                    <wp:extent cx="2394000" cy="485991"/>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4000" cy="485991"/>
                            </a:xfrm>
                            <a:prstGeom prst="rect">
                              <a:avLst/>
                            </a:prstGeom>
                          </pic:spPr>
                        </pic:pic>
                      </a:graphicData>
                    </a:graphic>
                  </wp:inline>
                </w:drawing>
              </w:r>
            </w:p>
          </w:tc>
        </w:sdtContent>
      </w:sdt>
    </w:tr>
  </w:tbl>
  <w:p w14:paraId="7DB846CC" w14:textId="77777777" w:rsidR="00A83355" w:rsidRPr="00C8638E" w:rsidRDefault="00A83355">
    <w:pPr>
      <w:pStyle w:val="Kopfzeile"/>
      <w:rPr>
        <w:rFonts w:ascii="E+H Serif" w:hAnsi="E+H Seri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BD02710"/>
    <w:lvl w:ilvl="0">
      <w:start w:val="1"/>
      <w:numFmt w:val="bullet"/>
      <w:pStyle w:val="Aufzhlungszeichen5"/>
      <w:lvlText w:val="•"/>
      <w:lvlJc w:val="left"/>
      <w:pPr>
        <w:ind w:left="1492" w:hanging="360"/>
      </w:pPr>
      <w:rPr>
        <w:rFonts w:ascii="E+H Serif" w:hAnsi="E+H Serif" w:hint="default"/>
      </w:rPr>
    </w:lvl>
  </w:abstractNum>
  <w:abstractNum w:abstractNumId="1" w15:restartNumberingAfterBreak="0">
    <w:nsid w:val="FFFFFF81"/>
    <w:multiLevelType w:val="singleLevel"/>
    <w:tmpl w:val="43D6C034"/>
    <w:lvl w:ilvl="0">
      <w:start w:val="1"/>
      <w:numFmt w:val="bullet"/>
      <w:pStyle w:val="Aufzhlungszeichen4"/>
      <w:lvlText w:val="•"/>
      <w:lvlJc w:val="left"/>
      <w:pPr>
        <w:tabs>
          <w:tab w:val="num" w:pos="1209"/>
        </w:tabs>
        <w:ind w:left="1209" w:hanging="360"/>
      </w:pPr>
      <w:rPr>
        <w:rFonts w:ascii="E+H Serif" w:hAnsi="E+H Serif" w:hint="default"/>
      </w:rPr>
    </w:lvl>
  </w:abstractNum>
  <w:abstractNum w:abstractNumId="2" w15:restartNumberingAfterBreak="0">
    <w:nsid w:val="FFFFFF82"/>
    <w:multiLevelType w:val="singleLevel"/>
    <w:tmpl w:val="B762BACC"/>
    <w:lvl w:ilvl="0">
      <w:start w:val="1"/>
      <w:numFmt w:val="bullet"/>
      <w:pStyle w:val="Aufzhlungszeichen3"/>
      <w:lvlText w:val="•"/>
      <w:lvlJc w:val="left"/>
      <w:pPr>
        <w:tabs>
          <w:tab w:val="num" w:pos="926"/>
        </w:tabs>
        <w:ind w:left="926" w:hanging="360"/>
      </w:pPr>
      <w:rPr>
        <w:rFonts w:ascii="E+H Serif" w:hAnsi="E+H Serif" w:hint="default"/>
      </w:rPr>
    </w:lvl>
  </w:abstractNum>
  <w:abstractNum w:abstractNumId="3" w15:restartNumberingAfterBreak="0">
    <w:nsid w:val="FFFFFF83"/>
    <w:multiLevelType w:val="singleLevel"/>
    <w:tmpl w:val="BB8C987A"/>
    <w:lvl w:ilvl="0">
      <w:start w:val="1"/>
      <w:numFmt w:val="bullet"/>
      <w:pStyle w:val="Aufzhlungszeichen2"/>
      <w:lvlText w:val="•"/>
      <w:lvlJc w:val="left"/>
      <w:pPr>
        <w:tabs>
          <w:tab w:val="num" w:pos="643"/>
        </w:tabs>
        <w:ind w:left="643" w:hanging="360"/>
      </w:pPr>
      <w:rPr>
        <w:rFonts w:ascii="E+H Serif" w:hAnsi="E+H Serif" w:hint="default"/>
      </w:rPr>
    </w:lvl>
  </w:abstractNum>
  <w:abstractNum w:abstractNumId="4" w15:restartNumberingAfterBreak="0">
    <w:nsid w:val="FFFFFF89"/>
    <w:multiLevelType w:val="singleLevel"/>
    <w:tmpl w:val="252EA4BA"/>
    <w:lvl w:ilvl="0">
      <w:start w:val="1"/>
      <w:numFmt w:val="bullet"/>
      <w:pStyle w:val="Aufzhlungszeichen"/>
      <w:lvlText w:val="•"/>
      <w:lvlJc w:val="left"/>
      <w:pPr>
        <w:tabs>
          <w:tab w:val="num" w:pos="360"/>
        </w:tabs>
        <w:ind w:left="360" w:hanging="360"/>
      </w:pPr>
      <w:rPr>
        <w:rFonts w:ascii="E+H Serif" w:hAnsi="E+H Serif" w:hint="default"/>
      </w:rPr>
    </w:lvl>
  </w:abstractNum>
  <w:abstractNum w:abstractNumId="5" w15:restartNumberingAfterBreak="0">
    <w:nsid w:val="0FFE348B"/>
    <w:multiLevelType w:val="hybridMultilevel"/>
    <w:tmpl w:val="0DF83162"/>
    <w:lvl w:ilvl="0" w:tplc="F3D25A98">
      <w:start w:val="1"/>
      <w:numFmt w:val="decimalZero"/>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DD25B2"/>
    <w:multiLevelType w:val="hybridMultilevel"/>
    <w:tmpl w:val="2CAC2500"/>
    <w:lvl w:ilvl="0" w:tplc="E840606A">
      <w:numFmt w:val="bullet"/>
      <w:lvlText w:val=""/>
      <w:lvlJc w:val="left"/>
      <w:pPr>
        <w:ind w:left="720" w:hanging="360"/>
      </w:pPr>
      <w:rPr>
        <w:rFonts w:ascii="E+H Serif" w:eastAsiaTheme="minorHAnsi" w:hAnsi="E+H Serif"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AA84252"/>
    <w:multiLevelType w:val="multilevel"/>
    <w:tmpl w:val="1E4CA59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4BA016F"/>
    <w:multiLevelType w:val="hybridMultilevel"/>
    <w:tmpl w:val="72FC9A9A"/>
    <w:lvl w:ilvl="0" w:tplc="72B4066C">
      <w:start w:val="1"/>
      <w:numFmt w:val="decimal"/>
      <w:pStyle w:val="7BodyTextNumberi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BA72E6E"/>
    <w:multiLevelType w:val="hybridMultilevel"/>
    <w:tmpl w:val="42063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954A0"/>
    <w:multiLevelType w:val="multilevel"/>
    <w:tmpl w:val="811CB360"/>
    <w:lvl w:ilvl="0">
      <w:start w:val="1"/>
      <w:numFmt w:val="bullet"/>
      <w:lvlRestart w:val="0"/>
      <w:pStyle w:val="6BodyTextBullets"/>
      <w:lvlText w:val="•"/>
      <w:lvlJc w:val="left"/>
      <w:pPr>
        <w:tabs>
          <w:tab w:val="num" w:pos="283"/>
        </w:tabs>
        <w:ind w:left="283" w:hanging="283"/>
      </w:pPr>
      <w:rPr>
        <w:rFonts w:ascii="E+H Serif" w:hAnsi="E+H Serif"/>
        <w:color w:val="000000"/>
        <w:sz w:val="18"/>
      </w:rPr>
    </w:lvl>
    <w:lvl w:ilvl="1">
      <w:start w:val="1"/>
      <w:numFmt w:val="bullet"/>
      <w:lvlText w:val="•"/>
      <w:lvlJc w:val="left"/>
      <w:pPr>
        <w:tabs>
          <w:tab w:val="num" w:pos="567"/>
        </w:tabs>
        <w:ind w:left="567" w:hanging="284"/>
      </w:pPr>
      <w:rPr>
        <w:rFonts w:ascii="E+H Serif" w:hAnsi="E+H Serif"/>
        <w:color w:val="000000"/>
        <w:sz w:val="18"/>
      </w:rPr>
    </w:lvl>
    <w:lvl w:ilvl="2">
      <w:start w:val="1"/>
      <w:numFmt w:val="bullet"/>
      <w:lvlText w:val="•"/>
      <w:lvlJc w:val="left"/>
      <w:pPr>
        <w:tabs>
          <w:tab w:val="num" w:pos="850"/>
        </w:tabs>
        <w:ind w:left="850" w:hanging="283"/>
      </w:pPr>
      <w:rPr>
        <w:rFonts w:ascii="E+H Serif" w:hAnsi="E+H Serif"/>
        <w:color w:val="000000"/>
        <w:sz w:val="18"/>
      </w:rPr>
    </w:lvl>
    <w:lvl w:ilvl="3">
      <w:start w:val="1"/>
      <w:numFmt w:val="bullet"/>
      <w:lvlText w:val="•"/>
      <w:lvlJc w:val="left"/>
      <w:pPr>
        <w:tabs>
          <w:tab w:val="num" w:pos="1134"/>
        </w:tabs>
        <w:ind w:left="1134" w:hanging="284"/>
      </w:pPr>
      <w:rPr>
        <w:rFonts w:ascii="E+H Serif" w:hAnsi="E+H Serif"/>
        <w:color w:val="000000"/>
        <w:sz w:val="18"/>
      </w:rPr>
    </w:lvl>
    <w:lvl w:ilvl="4">
      <w:start w:val="1"/>
      <w:numFmt w:val="bullet"/>
      <w:lvlText w:val="•"/>
      <w:lvlJc w:val="left"/>
      <w:pPr>
        <w:tabs>
          <w:tab w:val="num" w:pos="1417"/>
        </w:tabs>
        <w:ind w:left="1417" w:hanging="283"/>
      </w:pPr>
      <w:rPr>
        <w:rFonts w:ascii="E+H Serif" w:hAnsi="E+H Serif"/>
        <w:color w:val="000000"/>
        <w:sz w:val="18"/>
      </w:rPr>
    </w:lvl>
    <w:lvl w:ilvl="5">
      <w:start w:val="1"/>
      <w:numFmt w:val="bullet"/>
      <w:lvlText w:val="•"/>
      <w:lvlJc w:val="left"/>
      <w:pPr>
        <w:tabs>
          <w:tab w:val="num" w:pos="1701"/>
        </w:tabs>
        <w:ind w:left="1701" w:hanging="284"/>
      </w:pPr>
      <w:rPr>
        <w:rFonts w:ascii="E+H Serif" w:hAnsi="E+H Serif"/>
        <w:color w:val="000000"/>
        <w:sz w:val="18"/>
      </w:rPr>
    </w:lvl>
    <w:lvl w:ilvl="6">
      <w:start w:val="1"/>
      <w:numFmt w:val="bullet"/>
      <w:lvlText w:val="•"/>
      <w:lvlJc w:val="left"/>
      <w:pPr>
        <w:tabs>
          <w:tab w:val="num" w:pos="1984"/>
        </w:tabs>
        <w:ind w:left="1984" w:hanging="283"/>
      </w:pPr>
      <w:rPr>
        <w:rFonts w:ascii="E+H Serif" w:hAnsi="E+H Serif"/>
        <w:color w:val="000000"/>
        <w:sz w:val="18"/>
      </w:rPr>
    </w:lvl>
    <w:lvl w:ilvl="7">
      <w:start w:val="1"/>
      <w:numFmt w:val="bullet"/>
      <w:lvlText w:val="•"/>
      <w:lvlJc w:val="left"/>
      <w:pPr>
        <w:tabs>
          <w:tab w:val="num" w:pos="2268"/>
        </w:tabs>
        <w:ind w:left="2268" w:hanging="284"/>
      </w:pPr>
      <w:rPr>
        <w:rFonts w:ascii="E+H Serif" w:hAnsi="E+H Serif"/>
        <w:color w:val="000000"/>
        <w:sz w:val="18"/>
      </w:rPr>
    </w:lvl>
    <w:lvl w:ilvl="8">
      <w:start w:val="1"/>
      <w:numFmt w:val="bullet"/>
      <w:lvlText w:val="•"/>
      <w:lvlJc w:val="left"/>
      <w:pPr>
        <w:tabs>
          <w:tab w:val="num" w:pos="2551"/>
        </w:tabs>
        <w:ind w:left="2551" w:hanging="283"/>
      </w:pPr>
      <w:rPr>
        <w:rFonts w:ascii="E+H Serif" w:hAnsi="E+H Serif"/>
        <w:color w:val="000000"/>
        <w:sz w:val="18"/>
      </w:r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4"/>
  </w:num>
  <w:num w:numId="9">
    <w:abstractNumId w:val="3"/>
  </w:num>
  <w:num w:numId="10">
    <w:abstractNumId w:val="2"/>
  </w:num>
  <w:num w:numId="11">
    <w:abstractNumId w:val="1"/>
  </w:num>
  <w:num w:numId="12">
    <w:abstractNumId w:val="1"/>
  </w:num>
  <w:num w:numId="13">
    <w:abstractNumId w:val="0"/>
  </w:num>
  <w:num w:numId="14">
    <w:abstractNumId w:val="0"/>
  </w:num>
  <w:num w:numId="15">
    <w:abstractNumId w:val="10"/>
  </w:num>
  <w:num w:numId="16">
    <w:abstractNumId w:val="8"/>
  </w:num>
  <w:num w:numId="17">
    <w:abstractNumId w:val="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18"/>
    <w:rsid w:val="00006719"/>
    <w:rsid w:val="00012F96"/>
    <w:rsid w:val="00026BCA"/>
    <w:rsid w:val="00030AE8"/>
    <w:rsid w:val="000360B4"/>
    <w:rsid w:val="0003677C"/>
    <w:rsid w:val="00056DDE"/>
    <w:rsid w:val="000647DF"/>
    <w:rsid w:val="00090264"/>
    <w:rsid w:val="00093B97"/>
    <w:rsid w:val="000963A6"/>
    <w:rsid w:val="00096A2F"/>
    <w:rsid w:val="000A374C"/>
    <w:rsid w:val="000B4D00"/>
    <w:rsid w:val="000C53A9"/>
    <w:rsid w:val="000C6FD0"/>
    <w:rsid w:val="000D1B63"/>
    <w:rsid w:val="000D64BC"/>
    <w:rsid w:val="000D7BAF"/>
    <w:rsid w:val="000F1DFC"/>
    <w:rsid w:val="000F34A5"/>
    <w:rsid w:val="000F77AA"/>
    <w:rsid w:val="0011059E"/>
    <w:rsid w:val="001136A5"/>
    <w:rsid w:val="00115C0B"/>
    <w:rsid w:val="00127344"/>
    <w:rsid w:val="00134206"/>
    <w:rsid w:val="001376ED"/>
    <w:rsid w:val="00145A1B"/>
    <w:rsid w:val="00150DBC"/>
    <w:rsid w:val="00153856"/>
    <w:rsid w:val="00155D54"/>
    <w:rsid w:val="001E069F"/>
    <w:rsid w:val="001E2720"/>
    <w:rsid w:val="001E6A09"/>
    <w:rsid w:val="001F12B3"/>
    <w:rsid w:val="002056FC"/>
    <w:rsid w:val="00210136"/>
    <w:rsid w:val="0021102C"/>
    <w:rsid w:val="00215D1E"/>
    <w:rsid w:val="00217B65"/>
    <w:rsid w:val="00231C34"/>
    <w:rsid w:val="00252C3C"/>
    <w:rsid w:val="00267961"/>
    <w:rsid w:val="002702F9"/>
    <w:rsid w:val="002768CA"/>
    <w:rsid w:val="00276F28"/>
    <w:rsid w:val="002932B6"/>
    <w:rsid w:val="0029443C"/>
    <w:rsid w:val="00296F81"/>
    <w:rsid w:val="002A62AC"/>
    <w:rsid w:val="002A7447"/>
    <w:rsid w:val="002B1E1A"/>
    <w:rsid w:val="002B5E7F"/>
    <w:rsid w:val="002B63EB"/>
    <w:rsid w:val="002C0224"/>
    <w:rsid w:val="002C09E6"/>
    <w:rsid w:val="002C42A4"/>
    <w:rsid w:val="002C4D08"/>
    <w:rsid w:val="002D1231"/>
    <w:rsid w:val="002D79F8"/>
    <w:rsid w:val="002F6085"/>
    <w:rsid w:val="003061F1"/>
    <w:rsid w:val="00344FC0"/>
    <w:rsid w:val="00345080"/>
    <w:rsid w:val="003502E7"/>
    <w:rsid w:val="00353AC7"/>
    <w:rsid w:val="00353F31"/>
    <w:rsid w:val="00365184"/>
    <w:rsid w:val="00367693"/>
    <w:rsid w:val="00371D1C"/>
    <w:rsid w:val="0038739A"/>
    <w:rsid w:val="003A178D"/>
    <w:rsid w:val="003A49EC"/>
    <w:rsid w:val="003A4B0A"/>
    <w:rsid w:val="003A4FB7"/>
    <w:rsid w:val="003B6251"/>
    <w:rsid w:val="003C368D"/>
    <w:rsid w:val="003E3412"/>
    <w:rsid w:val="003E4450"/>
    <w:rsid w:val="003F6A61"/>
    <w:rsid w:val="003F6B32"/>
    <w:rsid w:val="004157F1"/>
    <w:rsid w:val="00423AD6"/>
    <w:rsid w:val="0042616E"/>
    <w:rsid w:val="0046263B"/>
    <w:rsid w:val="00464BF6"/>
    <w:rsid w:val="004712C8"/>
    <w:rsid w:val="004715D2"/>
    <w:rsid w:val="004776B2"/>
    <w:rsid w:val="0049445F"/>
    <w:rsid w:val="00495F2E"/>
    <w:rsid w:val="004A255E"/>
    <w:rsid w:val="004A7E14"/>
    <w:rsid w:val="004B246D"/>
    <w:rsid w:val="004B35A7"/>
    <w:rsid w:val="004B3ACE"/>
    <w:rsid w:val="004C2D4A"/>
    <w:rsid w:val="004C34B5"/>
    <w:rsid w:val="004C43ED"/>
    <w:rsid w:val="004D0400"/>
    <w:rsid w:val="004D4A94"/>
    <w:rsid w:val="004D6650"/>
    <w:rsid w:val="004E1E8C"/>
    <w:rsid w:val="004F5D6F"/>
    <w:rsid w:val="004F7036"/>
    <w:rsid w:val="005059C2"/>
    <w:rsid w:val="00514D0D"/>
    <w:rsid w:val="00523350"/>
    <w:rsid w:val="00523F0E"/>
    <w:rsid w:val="00527E27"/>
    <w:rsid w:val="00533C7C"/>
    <w:rsid w:val="00534B4E"/>
    <w:rsid w:val="00535926"/>
    <w:rsid w:val="00536CD2"/>
    <w:rsid w:val="00547687"/>
    <w:rsid w:val="005578F4"/>
    <w:rsid w:val="00561DC8"/>
    <w:rsid w:val="00576A01"/>
    <w:rsid w:val="005871D0"/>
    <w:rsid w:val="00591246"/>
    <w:rsid w:val="005938B4"/>
    <w:rsid w:val="005A2246"/>
    <w:rsid w:val="005A2FEB"/>
    <w:rsid w:val="005A7E40"/>
    <w:rsid w:val="005C535D"/>
    <w:rsid w:val="005D0427"/>
    <w:rsid w:val="005E0AD4"/>
    <w:rsid w:val="005E278A"/>
    <w:rsid w:val="005E4DF2"/>
    <w:rsid w:val="005E5077"/>
    <w:rsid w:val="005E68ED"/>
    <w:rsid w:val="005F3F97"/>
    <w:rsid w:val="005F69EE"/>
    <w:rsid w:val="00606EA9"/>
    <w:rsid w:val="006174E9"/>
    <w:rsid w:val="006300A1"/>
    <w:rsid w:val="00634240"/>
    <w:rsid w:val="00635A2E"/>
    <w:rsid w:val="00636E41"/>
    <w:rsid w:val="00643F00"/>
    <w:rsid w:val="006450BF"/>
    <w:rsid w:val="006513E5"/>
    <w:rsid w:val="00674788"/>
    <w:rsid w:val="00675BA0"/>
    <w:rsid w:val="00677AAC"/>
    <w:rsid w:val="006817A0"/>
    <w:rsid w:val="0068700F"/>
    <w:rsid w:val="00695493"/>
    <w:rsid w:val="006A2A50"/>
    <w:rsid w:val="006A57E5"/>
    <w:rsid w:val="006A6B1C"/>
    <w:rsid w:val="006C21DC"/>
    <w:rsid w:val="006E0269"/>
    <w:rsid w:val="006F08CA"/>
    <w:rsid w:val="006F0FEE"/>
    <w:rsid w:val="00703A88"/>
    <w:rsid w:val="00705218"/>
    <w:rsid w:val="00706A24"/>
    <w:rsid w:val="007128D3"/>
    <w:rsid w:val="00715BC8"/>
    <w:rsid w:val="007327A6"/>
    <w:rsid w:val="0074356B"/>
    <w:rsid w:val="007439DD"/>
    <w:rsid w:val="007814EF"/>
    <w:rsid w:val="00785611"/>
    <w:rsid w:val="00792335"/>
    <w:rsid w:val="00794230"/>
    <w:rsid w:val="007A66C9"/>
    <w:rsid w:val="007B333C"/>
    <w:rsid w:val="007B66F4"/>
    <w:rsid w:val="007C2972"/>
    <w:rsid w:val="007C2FDA"/>
    <w:rsid w:val="007C74DD"/>
    <w:rsid w:val="007D5270"/>
    <w:rsid w:val="007D6F3E"/>
    <w:rsid w:val="007E05E4"/>
    <w:rsid w:val="007E7CCF"/>
    <w:rsid w:val="007F3750"/>
    <w:rsid w:val="007F47B6"/>
    <w:rsid w:val="007F7579"/>
    <w:rsid w:val="00802882"/>
    <w:rsid w:val="00810228"/>
    <w:rsid w:val="00811BE9"/>
    <w:rsid w:val="008214B6"/>
    <w:rsid w:val="00823D7E"/>
    <w:rsid w:val="0082712C"/>
    <w:rsid w:val="008320DB"/>
    <w:rsid w:val="00840295"/>
    <w:rsid w:val="00841ED6"/>
    <w:rsid w:val="0084217C"/>
    <w:rsid w:val="00847773"/>
    <w:rsid w:val="00850CD2"/>
    <w:rsid w:val="00855203"/>
    <w:rsid w:val="00857218"/>
    <w:rsid w:val="00894DCD"/>
    <w:rsid w:val="008B7DC2"/>
    <w:rsid w:val="008E273F"/>
    <w:rsid w:val="008F392C"/>
    <w:rsid w:val="008F567B"/>
    <w:rsid w:val="00912DE4"/>
    <w:rsid w:val="00917EB5"/>
    <w:rsid w:val="00925D7E"/>
    <w:rsid w:val="00931EA5"/>
    <w:rsid w:val="00935912"/>
    <w:rsid w:val="00941D94"/>
    <w:rsid w:val="009441E6"/>
    <w:rsid w:val="00953023"/>
    <w:rsid w:val="009617FF"/>
    <w:rsid w:val="00970D14"/>
    <w:rsid w:val="00974AC0"/>
    <w:rsid w:val="009820DD"/>
    <w:rsid w:val="0098762A"/>
    <w:rsid w:val="009A39AB"/>
    <w:rsid w:val="009A402B"/>
    <w:rsid w:val="009A4219"/>
    <w:rsid w:val="009A7FCF"/>
    <w:rsid w:val="009B04B2"/>
    <w:rsid w:val="009B22EB"/>
    <w:rsid w:val="009C25D2"/>
    <w:rsid w:val="009C481B"/>
    <w:rsid w:val="009F1681"/>
    <w:rsid w:val="009F3001"/>
    <w:rsid w:val="00A03B78"/>
    <w:rsid w:val="00A0696F"/>
    <w:rsid w:val="00A233B3"/>
    <w:rsid w:val="00A73965"/>
    <w:rsid w:val="00A7471F"/>
    <w:rsid w:val="00A83355"/>
    <w:rsid w:val="00AA04FF"/>
    <w:rsid w:val="00AC171D"/>
    <w:rsid w:val="00AC1E67"/>
    <w:rsid w:val="00AF0634"/>
    <w:rsid w:val="00AF4B8B"/>
    <w:rsid w:val="00AF584F"/>
    <w:rsid w:val="00B0211A"/>
    <w:rsid w:val="00B02122"/>
    <w:rsid w:val="00B04508"/>
    <w:rsid w:val="00B10756"/>
    <w:rsid w:val="00B12BF1"/>
    <w:rsid w:val="00B12E73"/>
    <w:rsid w:val="00B17D39"/>
    <w:rsid w:val="00B2030F"/>
    <w:rsid w:val="00B375F5"/>
    <w:rsid w:val="00B52FC7"/>
    <w:rsid w:val="00B63A75"/>
    <w:rsid w:val="00B66486"/>
    <w:rsid w:val="00B77A59"/>
    <w:rsid w:val="00B83C24"/>
    <w:rsid w:val="00B90C7F"/>
    <w:rsid w:val="00BA2C9E"/>
    <w:rsid w:val="00BA57FD"/>
    <w:rsid w:val="00BA649C"/>
    <w:rsid w:val="00BE2BAF"/>
    <w:rsid w:val="00BE2F57"/>
    <w:rsid w:val="00C17E37"/>
    <w:rsid w:val="00C24A1D"/>
    <w:rsid w:val="00C31DBE"/>
    <w:rsid w:val="00C34022"/>
    <w:rsid w:val="00C42A0B"/>
    <w:rsid w:val="00C5660B"/>
    <w:rsid w:val="00C65285"/>
    <w:rsid w:val="00C76FE1"/>
    <w:rsid w:val="00C841AE"/>
    <w:rsid w:val="00C85A11"/>
    <w:rsid w:val="00C8638E"/>
    <w:rsid w:val="00CA18D7"/>
    <w:rsid w:val="00CA1BBA"/>
    <w:rsid w:val="00CA3B3E"/>
    <w:rsid w:val="00CA3EAC"/>
    <w:rsid w:val="00CC7638"/>
    <w:rsid w:val="00CD5EC5"/>
    <w:rsid w:val="00CE2EF2"/>
    <w:rsid w:val="00CE4F3F"/>
    <w:rsid w:val="00CF14D1"/>
    <w:rsid w:val="00CF276D"/>
    <w:rsid w:val="00CF2903"/>
    <w:rsid w:val="00CF49E2"/>
    <w:rsid w:val="00D0474B"/>
    <w:rsid w:val="00D06F8B"/>
    <w:rsid w:val="00D137C9"/>
    <w:rsid w:val="00D1564C"/>
    <w:rsid w:val="00D15DEF"/>
    <w:rsid w:val="00D22087"/>
    <w:rsid w:val="00D24945"/>
    <w:rsid w:val="00D3769D"/>
    <w:rsid w:val="00D463EA"/>
    <w:rsid w:val="00D510B7"/>
    <w:rsid w:val="00D762DF"/>
    <w:rsid w:val="00D80841"/>
    <w:rsid w:val="00D85B29"/>
    <w:rsid w:val="00DA3E1B"/>
    <w:rsid w:val="00DA76CB"/>
    <w:rsid w:val="00DB3B1E"/>
    <w:rsid w:val="00DB5BD7"/>
    <w:rsid w:val="00DC3ECD"/>
    <w:rsid w:val="00DD1428"/>
    <w:rsid w:val="00DE1F9E"/>
    <w:rsid w:val="00DE2DD5"/>
    <w:rsid w:val="00DE6536"/>
    <w:rsid w:val="00DE7A75"/>
    <w:rsid w:val="00E22BC2"/>
    <w:rsid w:val="00E26C6D"/>
    <w:rsid w:val="00E31792"/>
    <w:rsid w:val="00E55496"/>
    <w:rsid w:val="00E668C9"/>
    <w:rsid w:val="00EA0286"/>
    <w:rsid w:val="00EA2B2E"/>
    <w:rsid w:val="00EA56B8"/>
    <w:rsid w:val="00EA5CF9"/>
    <w:rsid w:val="00EB2C0C"/>
    <w:rsid w:val="00EB6200"/>
    <w:rsid w:val="00EB7A78"/>
    <w:rsid w:val="00EC29C4"/>
    <w:rsid w:val="00EC6FB1"/>
    <w:rsid w:val="00ED2697"/>
    <w:rsid w:val="00ED2972"/>
    <w:rsid w:val="00ED7D3E"/>
    <w:rsid w:val="00EF5503"/>
    <w:rsid w:val="00EF6B5D"/>
    <w:rsid w:val="00F13034"/>
    <w:rsid w:val="00F2530B"/>
    <w:rsid w:val="00F411F7"/>
    <w:rsid w:val="00F46430"/>
    <w:rsid w:val="00F563B4"/>
    <w:rsid w:val="00F573F0"/>
    <w:rsid w:val="00F67DC1"/>
    <w:rsid w:val="00F70584"/>
    <w:rsid w:val="00F73FC0"/>
    <w:rsid w:val="00F74DFF"/>
    <w:rsid w:val="00F90D5C"/>
    <w:rsid w:val="00F94B5C"/>
    <w:rsid w:val="00F95177"/>
    <w:rsid w:val="00F977E0"/>
    <w:rsid w:val="00FA2214"/>
    <w:rsid w:val="00FB257A"/>
    <w:rsid w:val="00FB2647"/>
    <w:rsid w:val="00FB26EF"/>
    <w:rsid w:val="00FE371C"/>
    <w:rsid w:val="00FF6B60"/>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F9BC2"/>
  <w15:docId w15:val="{1916F487-6927-41B1-BF9A-BE2C26B5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98"/>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4 Body Text Normal"/>
    <w:qFormat/>
    <w:rsid w:val="007F47B6"/>
    <w:pPr>
      <w:spacing w:after="280" w:line="280" w:lineRule="atLeast"/>
    </w:pPr>
    <w:rPr>
      <w:rFonts w:ascii="E+H Serif" w:hAnsi="E+H Serif" w:cs="Times New Roman"/>
      <w:color w:val="000000" w:themeColor="text1"/>
      <w:szCs w:val="20"/>
      <w:lang w:val="de-DE"/>
    </w:rPr>
  </w:style>
  <w:style w:type="paragraph" w:styleId="berschrift1">
    <w:name w:val="heading 1"/>
    <w:basedOn w:val="Standard"/>
    <w:next w:val="Standard"/>
    <w:link w:val="berschrift1Zchn"/>
    <w:autoRedefine/>
    <w:uiPriority w:val="9"/>
    <w:unhideWhenUsed/>
    <w:qFormat/>
    <w:rsid w:val="00802882"/>
    <w:pPr>
      <w:keepNext/>
      <w:keepLines/>
      <w:numPr>
        <w:numId w:val="17"/>
      </w:numPr>
      <w:spacing w:before="480" w:after="240" w:line="276" w:lineRule="auto"/>
      <w:ind w:left="431" w:hanging="431"/>
      <w:outlineLvl w:val="0"/>
    </w:pPr>
    <w:rPr>
      <w:rFonts w:asciiTheme="majorHAnsi" w:eastAsiaTheme="majorEastAsia" w:hAnsiTheme="majorHAnsi" w:cstheme="majorBidi"/>
      <w:b/>
      <w:bCs/>
      <w:color w:val="auto"/>
      <w:sz w:val="28"/>
      <w:szCs w:val="28"/>
    </w:rPr>
  </w:style>
  <w:style w:type="paragraph" w:styleId="berschrift2">
    <w:name w:val="heading 2"/>
    <w:basedOn w:val="Standard"/>
    <w:next w:val="Standard"/>
    <w:link w:val="berschrift2Zchn"/>
    <w:autoRedefine/>
    <w:uiPriority w:val="9"/>
    <w:unhideWhenUsed/>
    <w:qFormat/>
    <w:rsid w:val="001E069F"/>
    <w:pPr>
      <w:keepNext/>
      <w:keepLines/>
      <w:numPr>
        <w:ilvl w:val="1"/>
        <w:numId w:val="17"/>
      </w:numPr>
      <w:spacing w:before="200" w:after="240" w:line="276" w:lineRule="auto"/>
      <w:ind w:left="578" w:hanging="578"/>
      <w:outlineLvl w:val="1"/>
    </w:pPr>
    <w:rPr>
      <w:rFonts w:asciiTheme="majorHAnsi" w:eastAsiaTheme="majorEastAsia" w:hAnsiTheme="majorHAnsi" w:cstheme="majorBidi"/>
      <w:b/>
      <w:bCs/>
      <w:color w:val="auto"/>
      <w:sz w:val="26"/>
      <w:szCs w:val="26"/>
    </w:rPr>
  </w:style>
  <w:style w:type="paragraph" w:styleId="berschrift3">
    <w:name w:val="heading 3"/>
    <w:basedOn w:val="Standard"/>
    <w:next w:val="Standard"/>
    <w:link w:val="berschrift3Zchn"/>
    <w:autoRedefine/>
    <w:uiPriority w:val="9"/>
    <w:unhideWhenUsed/>
    <w:qFormat/>
    <w:rsid w:val="00D22087"/>
    <w:pPr>
      <w:keepNext/>
      <w:keepLines/>
      <w:numPr>
        <w:ilvl w:val="2"/>
        <w:numId w:val="17"/>
      </w:numPr>
      <w:spacing w:before="200" w:after="240" w:line="276" w:lineRule="auto"/>
      <w:outlineLvl w:val="2"/>
    </w:pPr>
    <w:rPr>
      <w:rFonts w:asciiTheme="majorHAnsi" w:eastAsiaTheme="majorEastAsia" w:hAnsiTheme="majorHAnsi" w:cstheme="majorBidi"/>
      <w:b/>
      <w:bCs/>
      <w:color w:val="auto"/>
      <w:szCs w:val="22"/>
    </w:rPr>
  </w:style>
  <w:style w:type="paragraph" w:styleId="berschrift4">
    <w:name w:val="heading 4"/>
    <w:basedOn w:val="Standard"/>
    <w:next w:val="Standard"/>
    <w:link w:val="berschrift4Zchn"/>
    <w:autoRedefine/>
    <w:uiPriority w:val="9"/>
    <w:unhideWhenUsed/>
    <w:qFormat/>
    <w:rsid w:val="00D22087"/>
    <w:pPr>
      <w:keepNext/>
      <w:keepLines/>
      <w:numPr>
        <w:ilvl w:val="3"/>
        <w:numId w:val="17"/>
      </w:numPr>
      <w:spacing w:before="200" w:after="240" w:line="276" w:lineRule="auto"/>
      <w:ind w:left="862" w:hanging="862"/>
      <w:outlineLvl w:val="3"/>
    </w:pPr>
    <w:rPr>
      <w:rFonts w:asciiTheme="majorHAnsi" w:eastAsiaTheme="majorEastAsia" w:hAnsiTheme="majorHAnsi" w:cstheme="majorBidi"/>
      <w:b/>
      <w:bCs/>
      <w:iCs/>
      <w:color w:val="auto"/>
      <w:szCs w:val="22"/>
    </w:rPr>
  </w:style>
  <w:style w:type="paragraph" w:styleId="berschrift5">
    <w:name w:val="heading 5"/>
    <w:basedOn w:val="Standard"/>
    <w:next w:val="Standard"/>
    <w:link w:val="berschrift5Zchn"/>
    <w:autoRedefine/>
    <w:uiPriority w:val="9"/>
    <w:unhideWhenUsed/>
    <w:qFormat/>
    <w:rsid w:val="00D22087"/>
    <w:pPr>
      <w:keepNext/>
      <w:keepLines/>
      <w:numPr>
        <w:ilvl w:val="4"/>
        <w:numId w:val="17"/>
      </w:numPr>
      <w:spacing w:before="200" w:after="240" w:line="276" w:lineRule="auto"/>
      <w:ind w:left="1009" w:hanging="1009"/>
      <w:outlineLvl w:val="4"/>
    </w:pPr>
    <w:rPr>
      <w:rFonts w:asciiTheme="majorHAnsi" w:eastAsiaTheme="majorEastAsia" w:hAnsiTheme="majorHAnsi" w:cstheme="majorBidi"/>
      <w:b/>
      <w:color w:val="auto"/>
      <w:szCs w:val="22"/>
    </w:rPr>
  </w:style>
  <w:style w:type="paragraph" w:styleId="berschrift6">
    <w:name w:val="heading 6"/>
    <w:basedOn w:val="Standard"/>
    <w:next w:val="Standard"/>
    <w:link w:val="berschrift6Zchn"/>
    <w:autoRedefine/>
    <w:uiPriority w:val="9"/>
    <w:unhideWhenUsed/>
    <w:qFormat/>
    <w:rsid w:val="00D22087"/>
    <w:pPr>
      <w:keepNext/>
      <w:keepLines/>
      <w:numPr>
        <w:ilvl w:val="5"/>
        <w:numId w:val="17"/>
      </w:numPr>
      <w:spacing w:before="200" w:after="240" w:line="276" w:lineRule="auto"/>
      <w:ind w:left="1151" w:hanging="1151"/>
      <w:outlineLvl w:val="5"/>
    </w:pPr>
    <w:rPr>
      <w:rFonts w:asciiTheme="majorHAnsi" w:eastAsiaTheme="majorEastAsia" w:hAnsiTheme="majorHAnsi" w:cstheme="majorBidi"/>
      <w:b/>
      <w:iCs/>
      <w:color w:val="auto"/>
      <w:szCs w:val="22"/>
    </w:rPr>
  </w:style>
  <w:style w:type="paragraph" w:styleId="berschrift7">
    <w:name w:val="heading 7"/>
    <w:basedOn w:val="Standard"/>
    <w:next w:val="Standard"/>
    <w:link w:val="berschrift7Zchn"/>
    <w:autoRedefine/>
    <w:uiPriority w:val="9"/>
    <w:unhideWhenUsed/>
    <w:qFormat/>
    <w:rsid w:val="00D22087"/>
    <w:pPr>
      <w:keepNext/>
      <w:keepLines/>
      <w:numPr>
        <w:ilvl w:val="6"/>
        <w:numId w:val="17"/>
      </w:numPr>
      <w:spacing w:before="200" w:after="240" w:line="276" w:lineRule="auto"/>
      <w:ind w:left="1298" w:hanging="1298"/>
      <w:outlineLvl w:val="6"/>
    </w:pPr>
    <w:rPr>
      <w:rFonts w:asciiTheme="majorHAnsi" w:eastAsiaTheme="majorEastAsia" w:hAnsiTheme="majorHAnsi" w:cstheme="majorBidi"/>
      <w:b/>
      <w:iCs/>
      <w:color w:val="auto"/>
      <w:szCs w:val="22"/>
    </w:rPr>
  </w:style>
  <w:style w:type="paragraph" w:styleId="berschrift8">
    <w:name w:val="heading 8"/>
    <w:basedOn w:val="Standard"/>
    <w:next w:val="Standard"/>
    <w:link w:val="berschrift8Zchn"/>
    <w:uiPriority w:val="9"/>
    <w:semiHidden/>
    <w:unhideWhenUsed/>
    <w:qFormat/>
    <w:rsid w:val="001E069F"/>
    <w:pPr>
      <w:keepNext/>
      <w:keepLines/>
      <w:numPr>
        <w:ilvl w:val="7"/>
        <w:numId w:val="17"/>
      </w:numPr>
      <w:spacing w:before="200" w:after="240" w:line="276" w:lineRule="auto"/>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1E069F"/>
    <w:pPr>
      <w:keepNext/>
      <w:keepLines/>
      <w:numPr>
        <w:ilvl w:val="8"/>
        <w:numId w:val="17"/>
      </w:numPr>
      <w:spacing w:before="200" w:after="240" w:line="276" w:lineRule="auto"/>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4B5"/>
    <w:pPr>
      <w:tabs>
        <w:tab w:val="center" w:pos="4536"/>
        <w:tab w:val="right" w:pos="9072"/>
      </w:tabs>
      <w:spacing w:after="240" w:line="240" w:lineRule="auto"/>
    </w:pPr>
    <w:rPr>
      <w:rFonts w:asciiTheme="minorHAnsi" w:hAnsiTheme="minorHAnsi" w:cstheme="minorBidi"/>
      <w:color w:val="auto"/>
      <w:szCs w:val="22"/>
    </w:rPr>
  </w:style>
  <w:style w:type="character" w:customStyle="1" w:styleId="KopfzeileZchn">
    <w:name w:val="Kopfzeile Zchn"/>
    <w:basedOn w:val="Absatz-Standardschriftart"/>
    <w:link w:val="Kopfzeile"/>
    <w:uiPriority w:val="99"/>
    <w:rsid w:val="004C34B5"/>
  </w:style>
  <w:style w:type="paragraph" w:styleId="Fuzeile">
    <w:name w:val="footer"/>
    <w:basedOn w:val="Standard"/>
    <w:link w:val="FuzeileZchn"/>
    <w:uiPriority w:val="99"/>
    <w:unhideWhenUsed/>
    <w:rsid w:val="00CF276D"/>
    <w:pPr>
      <w:tabs>
        <w:tab w:val="center" w:pos="4536"/>
        <w:tab w:val="right" w:pos="9072"/>
      </w:tabs>
      <w:spacing w:after="240" w:line="276" w:lineRule="auto"/>
    </w:pPr>
    <w:rPr>
      <w:rFonts w:asciiTheme="minorHAnsi" w:hAnsiTheme="minorHAnsi" w:cstheme="minorBidi"/>
      <w:color w:val="auto"/>
      <w:szCs w:val="22"/>
    </w:rPr>
  </w:style>
  <w:style w:type="character" w:customStyle="1" w:styleId="FuzeileZchn">
    <w:name w:val="Fußzeile Zchn"/>
    <w:basedOn w:val="Absatz-Standardschriftart"/>
    <w:link w:val="Fuzeile"/>
    <w:uiPriority w:val="99"/>
    <w:rsid w:val="00CF276D"/>
  </w:style>
  <w:style w:type="table" w:styleId="Tabellenraster">
    <w:name w:val="Table Grid"/>
    <w:basedOn w:val="NormaleTabelle"/>
    <w:uiPriority w:val="59"/>
    <w:rsid w:val="004C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3B97"/>
    <w:pPr>
      <w:spacing w:after="240" w:line="240" w:lineRule="auto"/>
    </w:pPr>
    <w:rPr>
      <w:rFonts w:ascii="Tahoma" w:hAnsi="Tahoma" w:cs="Tahoma"/>
      <w:color w:val="auto"/>
      <w:sz w:val="16"/>
      <w:szCs w:val="16"/>
    </w:rPr>
  </w:style>
  <w:style w:type="character" w:customStyle="1" w:styleId="SprechblasentextZchn">
    <w:name w:val="Sprechblasentext Zchn"/>
    <w:basedOn w:val="Absatz-Standardschriftart"/>
    <w:link w:val="Sprechblasentext"/>
    <w:uiPriority w:val="99"/>
    <w:semiHidden/>
    <w:rsid w:val="00093B97"/>
    <w:rPr>
      <w:rFonts w:ascii="Tahoma" w:hAnsi="Tahoma" w:cs="Tahoma"/>
      <w:sz w:val="16"/>
      <w:szCs w:val="16"/>
    </w:rPr>
  </w:style>
  <w:style w:type="character" w:styleId="Platzhaltertext">
    <w:name w:val="Placeholder Text"/>
    <w:basedOn w:val="Absatz-Standardschriftart"/>
    <w:uiPriority w:val="99"/>
    <w:semiHidden/>
    <w:rsid w:val="00093B97"/>
    <w:rPr>
      <w:color w:val="808080"/>
    </w:rPr>
  </w:style>
  <w:style w:type="paragraph" w:styleId="Textkrper">
    <w:name w:val="Body Text"/>
    <w:basedOn w:val="Standard"/>
    <w:link w:val="TextkrperZchn"/>
    <w:autoRedefine/>
    <w:uiPriority w:val="98"/>
    <w:rsid w:val="00D22087"/>
    <w:pPr>
      <w:spacing w:after="240" w:line="276" w:lineRule="auto"/>
    </w:pPr>
    <w:rPr>
      <w:rFonts w:cstheme="minorBidi"/>
      <w:color w:val="auto"/>
      <w:szCs w:val="22"/>
      <w:lang w:val="en-US"/>
    </w:rPr>
  </w:style>
  <w:style w:type="character" w:customStyle="1" w:styleId="TextkrperZchn">
    <w:name w:val="Textkörper Zchn"/>
    <w:basedOn w:val="Absatz-Standardschriftart"/>
    <w:link w:val="Textkrper"/>
    <w:uiPriority w:val="98"/>
    <w:rsid w:val="00D22087"/>
    <w:rPr>
      <w:rFonts w:ascii="E+H Serif" w:hAnsi="E+H Serif"/>
      <w:lang w:val="en-US"/>
    </w:rPr>
  </w:style>
  <w:style w:type="paragraph" w:customStyle="1" w:styleId="Headerblue">
    <w:name w:val="Header blue"/>
    <w:basedOn w:val="Kopfzeile"/>
    <w:rsid w:val="00F563B4"/>
    <w:pPr>
      <w:spacing w:before="200"/>
      <w:contextualSpacing/>
    </w:pPr>
    <w:rPr>
      <w:rFonts w:ascii="E+H Serif" w:hAnsi="E+H Serif"/>
      <w:color w:val="0088FF"/>
      <w:sz w:val="28"/>
    </w:rPr>
  </w:style>
  <w:style w:type="paragraph" w:customStyle="1" w:styleId="Subject">
    <w:name w:val="Subject"/>
    <w:basedOn w:val="Standard"/>
    <w:rsid w:val="00A73965"/>
    <w:pPr>
      <w:spacing w:after="240" w:line="276" w:lineRule="auto"/>
    </w:pPr>
    <w:rPr>
      <w:rFonts w:cstheme="minorBidi"/>
      <w:b/>
      <w:color w:val="auto"/>
      <w:szCs w:val="22"/>
    </w:rPr>
  </w:style>
  <w:style w:type="character" w:styleId="SchwacherVerweis">
    <w:name w:val="Subtle Reference"/>
    <w:basedOn w:val="Absatz-Standardschriftart"/>
    <w:uiPriority w:val="31"/>
    <w:rsid w:val="007327A6"/>
    <w:rPr>
      <w:smallCaps/>
      <w:color w:val="auto"/>
      <w:u w:val="single"/>
    </w:rPr>
  </w:style>
  <w:style w:type="paragraph" w:styleId="IntensivesZitat">
    <w:name w:val="Intense Quote"/>
    <w:basedOn w:val="Standard"/>
    <w:next w:val="Standard"/>
    <w:link w:val="IntensivesZitatZchn"/>
    <w:uiPriority w:val="30"/>
    <w:rsid w:val="007327A6"/>
    <w:pPr>
      <w:pBdr>
        <w:bottom w:val="single" w:sz="4" w:space="4" w:color="AED3E7" w:themeColor="accent1"/>
      </w:pBdr>
      <w:spacing w:before="200" w:line="276" w:lineRule="auto"/>
      <w:ind w:left="936" w:right="936"/>
    </w:pPr>
    <w:rPr>
      <w:rFonts w:asciiTheme="minorHAnsi" w:hAnsiTheme="minorHAnsi" w:cstheme="minorBidi"/>
      <w:b/>
      <w:bCs/>
      <w:i/>
      <w:iCs/>
      <w:color w:val="auto"/>
      <w:szCs w:val="22"/>
    </w:rPr>
  </w:style>
  <w:style w:type="character" w:customStyle="1" w:styleId="IntensivesZitatZchn">
    <w:name w:val="Intensives Zitat Zchn"/>
    <w:basedOn w:val="Absatz-Standardschriftart"/>
    <w:link w:val="IntensivesZitat"/>
    <w:uiPriority w:val="30"/>
    <w:rsid w:val="007327A6"/>
    <w:rPr>
      <w:b/>
      <w:bCs/>
      <w:i/>
      <w:iCs/>
    </w:rPr>
  </w:style>
  <w:style w:type="character" w:styleId="IntensiveHervorhebung">
    <w:name w:val="Intense Emphasis"/>
    <w:basedOn w:val="Absatz-Standardschriftart"/>
    <w:uiPriority w:val="21"/>
    <w:rsid w:val="007327A6"/>
    <w:rPr>
      <w:b/>
      <w:bCs/>
      <w:i/>
      <w:iCs/>
      <w:color w:val="auto"/>
    </w:rPr>
  </w:style>
  <w:style w:type="character" w:styleId="SchwacheHervorhebung">
    <w:name w:val="Subtle Emphasis"/>
    <w:basedOn w:val="Absatz-Standardschriftart"/>
    <w:uiPriority w:val="19"/>
    <w:rsid w:val="007327A6"/>
    <w:rPr>
      <w:i/>
      <w:iCs/>
      <w:color w:val="auto"/>
    </w:rPr>
  </w:style>
  <w:style w:type="paragraph" w:styleId="Untertitel">
    <w:name w:val="Subtitle"/>
    <w:basedOn w:val="Standard"/>
    <w:next w:val="Standard"/>
    <w:link w:val="UntertitelZchn"/>
    <w:uiPriority w:val="11"/>
    <w:rsid w:val="007327A6"/>
    <w:pPr>
      <w:numPr>
        <w:ilvl w:val="1"/>
      </w:numPr>
      <w:spacing w:after="240" w:line="276" w:lineRule="auto"/>
    </w:pPr>
    <w:rPr>
      <w:rFonts w:asciiTheme="majorHAnsi" w:eastAsiaTheme="majorEastAsia" w:hAnsiTheme="majorHAnsi" w:cstheme="majorBidi"/>
      <w:i/>
      <w:iCs/>
      <w:color w:val="auto"/>
      <w:spacing w:val="15"/>
      <w:sz w:val="24"/>
      <w:szCs w:val="24"/>
    </w:rPr>
  </w:style>
  <w:style w:type="character" w:customStyle="1" w:styleId="UntertitelZchn">
    <w:name w:val="Untertitel Zchn"/>
    <w:basedOn w:val="Absatz-Standardschriftart"/>
    <w:link w:val="Untertitel"/>
    <w:uiPriority w:val="11"/>
    <w:rsid w:val="007327A6"/>
    <w:rPr>
      <w:rFonts w:asciiTheme="majorHAnsi" w:eastAsiaTheme="majorEastAsia" w:hAnsiTheme="majorHAnsi" w:cstheme="majorBidi"/>
      <w:i/>
      <w:iCs/>
      <w:spacing w:val="15"/>
      <w:sz w:val="24"/>
      <w:szCs w:val="24"/>
    </w:rPr>
  </w:style>
  <w:style w:type="paragraph" w:styleId="Titel">
    <w:name w:val="Title"/>
    <w:basedOn w:val="Standard"/>
    <w:next w:val="Standard"/>
    <w:link w:val="TitelZchn"/>
    <w:uiPriority w:val="10"/>
    <w:rsid w:val="007327A6"/>
    <w:pPr>
      <w:pBdr>
        <w:bottom w:val="single" w:sz="8" w:space="4" w:color="AED3E7" w:themeColor="accent1"/>
      </w:pBdr>
      <w:spacing w:after="300" w:line="240" w:lineRule="auto"/>
      <w:contextualSpacing/>
    </w:pPr>
    <w:rPr>
      <w:rFonts w:asciiTheme="majorHAnsi" w:eastAsiaTheme="majorEastAsia" w:hAnsiTheme="majorHAnsi" w:cstheme="majorBidi"/>
      <w:color w:val="auto"/>
      <w:spacing w:val="5"/>
      <w:kern w:val="28"/>
      <w:sz w:val="52"/>
      <w:szCs w:val="52"/>
    </w:rPr>
  </w:style>
  <w:style w:type="character" w:customStyle="1" w:styleId="TitelZchn">
    <w:name w:val="Titel Zchn"/>
    <w:basedOn w:val="Absatz-Standardschriftart"/>
    <w:link w:val="Titel"/>
    <w:uiPriority w:val="10"/>
    <w:rsid w:val="007327A6"/>
    <w:rPr>
      <w:rFonts w:asciiTheme="majorHAnsi" w:eastAsiaTheme="majorEastAsia" w:hAnsiTheme="majorHAnsi" w:cstheme="majorBidi"/>
      <w:spacing w:val="5"/>
      <w:kern w:val="28"/>
      <w:sz w:val="52"/>
      <w:szCs w:val="52"/>
    </w:rPr>
  </w:style>
  <w:style w:type="character" w:customStyle="1" w:styleId="berschrift2Zchn">
    <w:name w:val="Überschrift 2 Zchn"/>
    <w:basedOn w:val="Absatz-Standardschriftart"/>
    <w:link w:val="berschrift2"/>
    <w:uiPriority w:val="9"/>
    <w:rsid w:val="001E069F"/>
    <w:rPr>
      <w:rFonts w:asciiTheme="majorHAnsi" w:eastAsiaTheme="majorEastAsia" w:hAnsiTheme="majorHAnsi" w:cstheme="majorBidi"/>
      <w:b/>
      <w:bCs/>
      <w:sz w:val="26"/>
      <w:szCs w:val="26"/>
      <w:lang w:val="de-DE"/>
    </w:rPr>
  </w:style>
  <w:style w:type="character" w:customStyle="1" w:styleId="berschrift1Zchn">
    <w:name w:val="Überschrift 1 Zchn"/>
    <w:basedOn w:val="Absatz-Standardschriftart"/>
    <w:link w:val="berschrift1"/>
    <w:uiPriority w:val="9"/>
    <w:rsid w:val="00802882"/>
    <w:rPr>
      <w:rFonts w:asciiTheme="majorHAnsi" w:eastAsiaTheme="majorEastAsia" w:hAnsiTheme="majorHAnsi" w:cstheme="majorBidi"/>
      <w:b/>
      <w:bCs/>
      <w:sz w:val="28"/>
      <w:szCs w:val="28"/>
      <w:lang w:val="de-DE"/>
    </w:rPr>
  </w:style>
  <w:style w:type="character" w:styleId="IntensiverVerweis">
    <w:name w:val="Intense Reference"/>
    <w:basedOn w:val="Absatz-Standardschriftart"/>
    <w:uiPriority w:val="32"/>
    <w:rsid w:val="007327A6"/>
    <w:rPr>
      <w:b/>
      <w:bCs/>
      <w:smallCaps/>
      <w:color w:val="auto"/>
      <w:spacing w:val="5"/>
      <w:u w:val="single"/>
    </w:rPr>
  </w:style>
  <w:style w:type="paragraph" w:customStyle="1" w:styleId="Contact">
    <w:name w:val="Contact"/>
    <w:basedOn w:val="Standard"/>
    <w:rsid w:val="00A73965"/>
    <w:pPr>
      <w:tabs>
        <w:tab w:val="left" w:pos="868"/>
      </w:tabs>
      <w:spacing w:after="240" w:line="240" w:lineRule="exact"/>
    </w:pPr>
    <w:rPr>
      <w:rFonts w:cstheme="minorBidi"/>
      <w:color w:val="auto"/>
      <w:sz w:val="19"/>
      <w:szCs w:val="22"/>
    </w:rPr>
  </w:style>
  <w:style w:type="paragraph" w:customStyle="1" w:styleId="ContactBold">
    <w:name w:val="Contact Bold"/>
    <w:basedOn w:val="Contact"/>
    <w:next w:val="Contact"/>
    <w:rsid w:val="00C31DBE"/>
    <w:rPr>
      <w:b/>
    </w:rPr>
  </w:style>
  <w:style w:type="paragraph" w:customStyle="1" w:styleId="SenderAddress">
    <w:name w:val="Sender Address"/>
    <w:basedOn w:val="Standard"/>
    <w:rsid w:val="00A73965"/>
    <w:pPr>
      <w:spacing w:after="240" w:line="170" w:lineRule="exact"/>
    </w:pPr>
    <w:rPr>
      <w:rFonts w:cstheme="minorBidi"/>
      <w:color w:val="auto"/>
      <w:sz w:val="13"/>
      <w:szCs w:val="22"/>
    </w:rPr>
  </w:style>
  <w:style w:type="paragraph" w:customStyle="1" w:styleId="FooterText">
    <w:name w:val="Footer Text"/>
    <w:basedOn w:val="Fuzeile"/>
    <w:rsid w:val="00941D94"/>
    <w:pPr>
      <w:spacing w:line="170" w:lineRule="exact"/>
    </w:pPr>
    <w:rPr>
      <w:rFonts w:ascii="E+H Serif" w:hAnsi="E+H Serif"/>
      <w:sz w:val="13"/>
    </w:rPr>
  </w:style>
  <w:style w:type="paragraph" w:customStyle="1" w:styleId="FooterTextBold">
    <w:name w:val="Footer Text Bold"/>
    <w:basedOn w:val="FooterText"/>
    <w:rsid w:val="00643F00"/>
    <w:rPr>
      <w:b/>
    </w:rPr>
  </w:style>
  <w:style w:type="paragraph" w:styleId="Listenabsatz">
    <w:name w:val="List Paragraph"/>
    <w:basedOn w:val="Standard"/>
    <w:uiPriority w:val="34"/>
    <w:rsid w:val="00FE371C"/>
    <w:pPr>
      <w:spacing w:after="240" w:line="276" w:lineRule="auto"/>
      <w:ind w:left="720"/>
      <w:contextualSpacing/>
    </w:pPr>
    <w:rPr>
      <w:rFonts w:asciiTheme="minorHAnsi" w:hAnsiTheme="minorHAnsi" w:cstheme="minorBidi"/>
      <w:color w:val="auto"/>
      <w:szCs w:val="22"/>
    </w:rPr>
  </w:style>
  <w:style w:type="paragraph" w:styleId="Aufzhlungszeichen">
    <w:name w:val="List Bullet"/>
    <w:basedOn w:val="Standard"/>
    <w:uiPriority w:val="99"/>
    <w:unhideWhenUsed/>
    <w:rsid w:val="00785611"/>
    <w:pPr>
      <w:numPr>
        <w:numId w:val="8"/>
      </w:numPr>
      <w:spacing w:after="240" w:line="276" w:lineRule="auto"/>
      <w:contextualSpacing/>
    </w:pPr>
    <w:rPr>
      <w:rFonts w:asciiTheme="minorHAnsi" w:hAnsiTheme="minorHAnsi" w:cstheme="minorBidi"/>
      <w:color w:val="auto"/>
      <w:szCs w:val="22"/>
      <w:lang w:val="en-US"/>
    </w:rPr>
  </w:style>
  <w:style w:type="paragraph" w:styleId="Aufzhlungszeichen2">
    <w:name w:val="List Bullet 2"/>
    <w:basedOn w:val="Standard"/>
    <w:uiPriority w:val="99"/>
    <w:unhideWhenUsed/>
    <w:rsid w:val="00785611"/>
    <w:pPr>
      <w:numPr>
        <w:numId w:val="9"/>
      </w:numPr>
      <w:spacing w:after="240" w:line="276" w:lineRule="auto"/>
      <w:contextualSpacing/>
    </w:pPr>
    <w:rPr>
      <w:rFonts w:asciiTheme="minorHAnsi" w:hAnsiTheme="minorHAnsi" w:cstheme="minorBidi"/>
      <w:color w:val="auto"/>
      <w:szCs w:val="22"/>
    </w:rPr>
  </w:style>
  <w:style w:type="paragraph" w:styleId="Aufzhlungszeichen3">
    <w:name w:val="List Bullet 3"/>
    <w:basedOn w:val="Standard"/>
    <w:uiPriority w:val="99"/>
    <w:unhideWhenUsed/>
    <w:rsid w:val="00785611"/>
    <w:pPr>
      <w:numPr>
        <w:numId w:val="10"/>
      </w:numPr>
      <w:spacing w:after="240" w:line="276" w:lineRule="auto"/>
      <w:contextualSpacing/>
    </w:pPr>
    <w:rPr>
      <w:rFonts w:asciiTheme="minorHAnsi" w:hAnsiTheme="minorHAnsi" w:cstheme="minorBidi"/>
      <w:color w:val="auto"/>
      <w:szCs w:val="22"/>
    </w:rPr>
  </w:style>
  <w:style w:type="table" w:customStyle="1" w:styleId="TableGrid1">
    <w:name w:val="Table Grid1"/>
    <w:basedOn w:val="NormaleTabelle"/>
    <w:next w:val="Tabellenraster"/>
    <w:uiPriority w:val="59"/>
    <w:rsid w:val="000D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785611"/>
    <w:pPr>
      <w:numPr>
        <w:numId w:val="12"/>
      </w:numPr>
      <w:spacing w:after="240" w:line="276" w:lineRule="auto"/>
      <w:contextualSpacing/>
    </w:pPr>
    <w:rPr>
      <w:rFonts w:asciiTheme="minorHAnsi" w:hAnsiTheme="minorHAnsi" w:cstheme="minorBidi"/>
      <w:color w:val="auto"/>
      <w:szCs w:val="22"/>
    </w:rPr>
  </w:style>
  <w:style w:type="paragraph" w:styleId="Aufzhlungszeichen5">
    <w:name w:val="List Bullet 5"/>
    <w:basedOn w:val="Standard"/>
    <w:uiPriority w:val="99"/>
    <w:unhideWhenUsed/>
    <w:rsid w:val="00785611"/>
    <w:pPr>
      <w:numPr>
        <w:numId w:val="14"/>
      </w:numPr>
      <w:tabs>
        <w:tab w:val="left" w:pos="1418"/>
      </w:tabs>
      <w:spacing w:after="240" w:line="276" w:lineRule="auto"/>
      <w:contextualSpacing/>
    </w:pPr>
    <w:rPr>
      <w:rFonts w:asciiTheme="minorHAnsi" w:hAnsiTheme="minorHAnsi" w:cstheme="minorBidi"/>
      <w:color w:val="auto"/>
      <w:szCs w:val="22"/>
    </w:rPr>
  </w:style>
  <w:style w:type="character" w:customStyle="1" w:styleId="berschrift3Zchn">
    <w:name w:val="Überschrift 3 Zchn"/>
    <w:basedOn w:val="Absatz-Standardschriftart"/>
    <w:link w:val="berschrift3"/>
    <w:uiPriority w:val="9"/>
    <w:rsid w:val="00D22087"/>
    <w:rPr>
      <w:rFonts w:asciiTheme="majorHAnsi" w:eastAsiaTheme="majorEastAsia" w:hAnsiTheme="majorHAnsi" w:cstheme="majorBidi"/>
      <w:b/>
      <w:bCs/>
      <w:lang w:val="de-DE"/>
    </w:rPr>
  </w:style>
  <w:style w:type="character" w:customStyle="1" w:styleId="berschrift4Zchn">
    <w:name w:val="Überschrift 4 Zchn"/>
    <w:basedOn w:val="Absatz-Standardschriftart"/>
    <w:link w:val="berschrift4"/>
    <w:uiPriority w:val="9"/>
    <w:rsid w:val="00D22087"/>
    <w:rPr>
      <w:rFonts w:asciiTheme="majorHAnsi" w:eastAsiaTheme="majorEastAsia" w:hAnsiTheme="majorHAnsi" w:cstheme="majorBidi"/>
      <w:b/>
      <w:bCs/>
      <w:iCs/>
      <w:lang w:val="de-DE"/>
    </w:rPr>
  </w:style>
  <w:style w:type="character" w:customStyle="1" w:styleId="berschrift5Zchn">
    <w:name w:val="Überschrift 5 Zchn"/>
    <w:basedOn w:val="Absatz-Standardschriftart"/>
    <w:link w:val="berschrift5"/>
    <w:uiPriority w:val="9"/>
    <w:rsid w:val="00D22087"/>
    <w:rPr>
      <w:rFonts w:asciiTheme="majorHAnsi" w:eastAsiaTheme="majorEastAsia" w:hAnsiTheme="majorHAnsi" w:cstheme="majorBidi"/>
      <w:b/>
      <w:lang w:val="de-DE"/>
    </w:rPr>
  </w:style>
  <w:style w:type="character" w:customStyle="1" w:styleId="berschrift6Zchn">
    <w:name w:val="Überschrift 6 Zchn"/>
    <w:basedOn w:val="Absatz-Standardschriftart"/>
    <w:link w:val="berschrift6"/>
    <w:uiPriority w:val="9"/>
    <w:rsid w:val="00D22087"/>
    <w:rPr>
      <w:rFonts w:asciiTheme="majorHAnsi" w:eastAsiaTheme="majorEastAsia" w:hAnsiTheme="majorHAnsi" w:cstheme="majorBidi"/>
      <w:b/>
      <w:iCs/>
      <w:lang w:val="de-DE"/>
    </w:rPr>
  </w:style>
  <w:style w:type="paragraph" w:styleId="Beschriftung">
    <w:name w:val="caption"/>
    <w:basedOn w:val="Standard"/>
    <w:next w:val="Standard"/>
    <w:uiPriority w:val="35"/>
    <w:semiHidden/>
    <w:unhideWhenUsed/>
    <w:qFormat/>
    <w:rsid w:val="00527E27"/>
    <w:pPr>
      <w:spacing w:after="200" w:line="240" w:lineRule="auto"/>
    </w:pPr>
    <w:rPr>
      <w:rFonts w:asciiTheme="minorHAnsi" w:hAnsiTheme="minorHAnsi" w:cstheme="minorBidi"/>
      <w:b/>
      <w:bCs/>
      <w:color w:val="auto"/>
      <w:sz w:val="18"/>
      <w:szCs w:val="18"/>
    </w:rPr>
  </w:style>
  <w:style w:type="paragraph" w:styleId="Inhaltsverzeichnisberschrift">
    <w:name w:val="TOC Heading"/>
    <w:basedOn w:val="Standard"/>
    <w:next w:val="Standard"/>
    <w:autoRedefine/>
    <w:uiPriority w:val="39"/>
    <w:unhideWhenUsed/>
    <w:qFormat/>
    <w:rsid w:val="003A178D"/>
    <w:pPr>
      <w:spacing w:after="240" w:line="276" w:lineRule="auto"/>
    </w:pPr>
    <w:rPr>
      <w:rFonts w:asciiTheme="minorHAnsi" w:hAnsiTheme="minorHAnsi" w:cstheme="minorBidi"/>
      <w:b/>
      <w:color w:val="auto"/>
      <w:sz w:val="28"/>
      <w:szCs w:val="22"/>
    </w:rPr>
  </w:style>
  <w:style w:type="paragraph" w:styleId="Blocktext">
    <w:name w:val="Block Text"/>
    <w:basedOn w:val="Standard"/>
    <w:uiPriority w:val="99"/>
    <w:semiHidden/>
    <w:unhideWhenUsed/>
    <w:rsid w:val="00527E27"/>
    <w:pPr>
      <w:pBdr>
        <w:top w:val="single" w:sz="2" w:space="10" w:color="AED3E7" w:themeColor="accent1"/>
        <w:left w:val="single" w:sz="2" w:space="10" w:color="AED3E7" w:themeColor="accent1"/>
        <w:bottom w:val="single" w:sz="2" w:space="10" w:color="AED3E7" w:themeColor="accent1"/>
        <w:right w:val="single" w:sz="2" w:space="10" w:color="AED3E7" w:themeColor="accent1"/>
      </w:pBdr>
      <w:spacing w:after="240" w:line="276" w:lineRule="auto"/>
      <w:ind w:left="1152" w:right="1152"/>
    </w:pPr>
    <w:rPr>
      <w:rFonts w:asciiTheme="minorHAnsi" w:eastAsiaTheme="minorEastAsia" w:hAnsiTheme="minorHAnsi" w:cstheme="minorBidi"/>
      <w:i/>
      <w:iCs/>
      <w:color w:val="auto"/>
      <w:szCs w:val="22"/>
    </w:rPr>
  </w:style>
  <w:style w:type="paragraph" w:customStyle="1" w:styleId="1Headline">
    <w:name w:val="1 Headline"/>
    <w:basedOn w:val="Standard"/>
    <w:autoRedefine/>
    <w:qFormat/>
    <w:rsid w:val="00D22087"/>
    <w:pPr>
      <w:spacing w:after="480" w:line="276" w:lineRule="auto"/>
    </w:pPr>
    <w:rPr>
      <w:rFonts w:cstheme="minorBidi"/>
      <w:b/>
      <w:color w:val="A8005C"/>
      <w:sz w:val="48"/>
      <w:szCs w:val="48"/>
    </w:rPr>
  </w:style>
  <w:style w:type="paragraph" w:customStyle="1" w:styleId="2Subheadline">
    <w:name w:val="2 Subheadline"/>
    <w:basedOn w:val="Standard"/>
    <w:autoRedefine/>
    <w:qFormat/>
    <w:rsid w:val="00D22087"/>
    <w:pPr>
      <w:spacing w:after="240" w:line="276" w:lineRule="auto"/>
    </w:pPr>
    <w:rPr>
      <w:rFonts w:cstheme="minorBidi"/>
      <w:color w:val="506671"/>
      <w:sz w:val="28"/>
      <w:szCs w:val="28"/>
    </w:rPr>
  </w:style>
  <w:style w:type="paragraph" w:customStyle="1" w:styleId="3Lead">
    <w:name w:val="3 Lead"/>
    <w:basedOn w:val="Textkrper"/>
    <w:autoRedefine/>
    <w:qFormat/>
    <w:rsid w:val="00D22087"/>
    <w:rPr>
      <w:b/>
      <w:lang w:val="de-DE"/>
    </w:rPr>
  </w:style>
  <w:style w:type="paragraph" w:customStyle="1" w:styleId="5BodyTextBold">
    <w:name w:val="5 Body Text Bold"/>
    <w:basedOn w:val="Standard"/>
    <w:autoRedefine/>
    <w:qFormat/>
    <w:rsid w:val="00606EA9"/>
    <w:pPr>
      <w:spacing w:after="0" w:line="276" w:lineRule="auto"/>
      <w:contextualSpacing/>
    </w:pPr>
    <w:rPr>
      <w:rFonts w:cstheme="minorBidi"/>
      <w:b/>
      <w:color w:val="auto"/>
      <w:szCs w:val="22"/>
    </w:rPr>
  </w:style>
  <w:style w:type="paragraph" w:customStyle="1" w:styleId="6BodyTextBullets">
    <w:name w:val="6 Body Text Bullets"/>
    <w:basedOn w:val="Listenabsatz"/>
    <w:autoRedefine/>
    <w:qFormat/>
    <w:rsid w:val="00D22087"/>
    <w:pPr>
      <w:numPr>
        <w:numId w:val="15"/>
      </w:numPr>
      <w:ind w:left="284" w:hanging="284"/>
    </w:pPr>
    <w:rPr>
      <w:rFonts w:ascii="E+H Serif" w:hAnsi="E+H Serif"/>
    </w:rPr>
  </w:style>
  <w:style w:type="paragraph" w:customStyle="1" w:styleId="7BodyTextNumbering">
    <w:name w:val="7 Body Text Numbering"/>
    <w:basedOn w:val="Listenabsatz"/>
    <w:autoRedefine/>
    <w:qFormat/>
    <w:rsid w:val="00D22087"/>
    <w:pPr>
      <w:numPr>
        <w:numId w:val="16"/>
      </w:numPr>
      <w:ind w:left="284" w:hanging="284"/>
    </w:pPr>
    <w:rPr>
      <w:rFonts w:ascii="E+H Serif" w:hAnsi="E+H Serif"/>
    </w:rPr>
  </w:style>
  <w:style w:type="character" w:styleId="Fett">
    <w:name w:val="Strong"/>
    <w:basedOn w:val="Absatz-Standardschriftart"/>
    <w:uiPriority w:val="22"/>
    <w:rsid w:val="006E0269"/>
    <w:rPr>
      <w:b/>
      <w:bCs/>
    </w:rPr>
  </w:style>
  <w:style w:type="character" w:customStyle="1" w:styleId="berschrift7Zchn">
    <w:name w:val="Überschrift 7 Zchn"/>
    <w:basedOn w:val="Absatz-Standardschriftart"/>
    <w:link w:val="berschrift7"/>
    <w:uiPriority w:val="9"/>
    <w:rsid w:val="00D22087"/>
    <w:rPr>
      <w:rFonts w:asciiTheme="majorHAnsi" w:eastAsiaTheme="majorEastAsia" w:hAnsiTheme="majorHAnsi" w:cstheme="majorBidi"/>
      <w:b/>
      <w:iCs/>
      <w:lang w:val="de-DE"/>
    </w:rPr>
  </w:style>
  <w:style w:type="character" w:customStyle="1" w:styleId="berschrift8Zchn">
    <w:name w:val="Überschrift 8 Zchn"/>
    <w:basedOn w:val="Absatz-Standardschriftart"/>
    <w:link w:val="berschrift8"/>
    <w:uiPriority w:val="9"/>
    <w:semiHidden/>
    <w:rsid w:val="001E069F"/>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1E069F"/>
    <w:rPr>
      <w:rFonts w:asciiTheme="majorHAnsi" w:eastAsiaTheme="majorEastAsia" w:hAnsiTheme="majorHAnsi" w:cstheme="majorBidi"/>
      <w:i/>
      <w:iCs/>
      <w:color w:val="404040" w:themeColor="text1" w:themeTint="BF"/>
      <w:sz w:val="20"/>
      <w:szCs w:val="20"/>
      <w:lang w:val="de-DE"/>
    </w:rPr>
  </w:style>
  <w:style w:type="paragraph" w:styleId="Verzeichnis1">
    <w:name w:val="toc 1"/>
    <w:basedOn w:val="Standard"/>
    <w:next w:val="Standard"/>
    <w:autoRedefine/>
    <w:uiPriority w:val="39"/>
    <w:unhideWhenUsed/>
    <w:qFormat/>
    <w:rsid w:val="00802882"/>
    <w:pPr>
      <w:spacing w:after="100" w:line="276" w:lineRule="auto"/>
    </w:pPr>
    <w:rPr>
      <w:rFonts w:asciiTheme="minorHAnsi" w:hAnsiTheme="minorHAnsi" w:cstheme="minorBidi"/>
      <w:b/>
      <w:color w:val="auto"/>
      <w:szCs w:val="22"/>
    </w:rPr>
  </w:style>
  <w:style w:type="paragraph" w:styleId="Verzeichnis2">
    <w:name w:val="toc 2"/>
    <w:basedOn w:val="Standard"/>
    <w:next w:val="Standard"/>
    <w:autoRedefine/>
    <w:uiPriority w:val="39"/>
    <w:unhideWhenUsed/>
    <w:qFormat/>
    <w:rsid w:val="00802882"/>
    <w:pPr>
      <w:spacing w:after="100" w:line="276" w:lineRule="auto"/>
      <w:ind w:left="220"/>
    </w:pPr>
    <w:rPr>
      <w:rFonts w:asciiTheme="minorHAnsi" w:hAnsiTheme="minorHAnsi" w:cstheme="minorBidi"/>
      <w:color w:val="auto"/>
      <w:szCs w:val="22"/>
    </w:rPr>
  </w:style>
  <w:style w:type="paragraph" w:styleId="Verzeichnis3">
    <w:name w:val="toc 3"/>
    <w:basedOn w:val="Standard"/>
    <w:next w:val="Standard"/>
    <w:autoRedefine/>
    <w:uiPriority w:val="39"/>
    <w:unhideWhenUsed/>
    <w:qFormat/>
    <w:rsid w:val="00802882"/>
    <w:pPr>
      <w:spacing w:after="100" w:line="276" w:lineRule="auto"/>
      <w:ind w:left="440"/>
    </w:pPr>
    <w:rPr>
      <w:rFonts w:asciiTheme="minorHAnsi" w:hAnsiTheme="minorHAnsi" w:cstheme="minorBidi"/>
      <w:color w:val="auto"/>
      <w:szCs w:val="22"/>
    </w:rPr>
  </w:style>
  <w:style w:type="character" w:styleId="Hyperlink">
    <w:name w:val="Hyperlink"/>
    <w:basedOn w:val="Absatz-Standardschriftart"/>
    <w:uiPriority w:val="99"/>
    <w:unhideWhenUsed/>
    <w:rsid w:val="00802882"/>
    <w:rPr>
      <w:color w:val="009EE3" w:themeColor="hyperlink"/>
      <w:u w:val="single"/>
    </w:rPr>
  </w:style>
  <w:style w:type="paragraph" w:styleId="Verzeichnis4">
    <w:name w:val="toc 4"/>
    <w:basedOn w:val="Standard"/>
    <w:next w:val="Standard"/>
    <w:autoRedefine/>
    <w:uiPriority w:val="39"/>
    <w:unhideWhenUsed/>
    <w:qFormat/>
    <w:rsid w:val="00802882"/>
    <w:pPr>
      <w:spacing w:after="100" w:line="276" w:lineRule="auto"/>
      <w:ind w:left="660"/>
    </w:pPr>
    <w:rPr>
      <w:rFonts w:asciiTheme="minorHAnsi" w:hAnsiTheme="minorHAnsi" w:cstheme="minorBidi"/>
      <w:color w:val="auto"/>
      <w:szCs w:val="22"/>
    </w:rPr>
  </w:style>
  <w:style w:type="paragraph" w:styleId="Verzeichnis5">
    <w:name w:val="toc 5"/>
    <w:basedOn w:val="Standard"/>
    <w:next w:val="Standard"/>
    <w:autoRedefine/>
    <w:uiPriority w:val="39"/>
    <w:unhideWhenUsed/>
    <w:qFormat/>
    <w:rsid w:val="00802882"/>
    <w:pPr>
      <w:spacing w:after="100" w:line="276" w:lineRule="auto"/>
      <w:ind w:left="880"/>
    </w:pPr>
    <w:rPr>
      <w:rFonts w:asciiTheme="minorHAnsi" w:hAnsiTheme="minorHAnsi" w:cstheme="minorBidi"/>
      <w:color w:val="auto"/>
      <w:szCs w:val="22"/>
    </w:rPr>
  </w:style>
  <w:style w:type="paragraph" w:customStyle="1" w:styleId="TitelimText">
    <w:name w:val="Titel im Text"/>
    <w:basedOn w:val="Standard"/>
    <w:next w:val="Standard"/>
    <w:qFormat/>
    <w:rsid w:val="00857218"/>
    <w:pPr>
      <w:spacing w:after="0"/>
    </w:pPr>
    <w:rPr>
      <w:b/>
      <w:noProof/>
      <w:color w:val="auto"/>
    </w:rPr>
  </w:style>
  <w:style w:type="paragraph" w:customStyle="1" w:styleId="Texttitle">
    <w:name w:val="Text title"/>
    <w:basedOn w:val="Standard"/>
    <w:next w:val="Standard"/>
    <w:qFormat/>
    <w:rsid w:val="00857218"/>
    <w:pPr>
      <w:spacing w:after="0"/>
    </w:pPr>
    <w:rPr>
      <w:b/>
      <w:noProof/>
      <w:color w:val="auto"/>
      <w:lang w:val="en-US"/>
    </w:rPr>
  </w:style>
  <w:style w:type="character" w:styleId="Kommentarzeichen">
    <w:name w:val="annotation reference"/>
    <w:basedOn w:val="Absatz-Standardschriftart"/>
    <w:uiPriority w:val="99"/>
    <w:semiHidden/>
    <w:unhideWhenUsed/>
    <w:rsid w:val="002C42A4"/>
    <w:rPr>
      <w:sz w:val="16"/>
      <w:szCs w:val="16"/>
    </w:rPr>
  </w:style>
  <w:style w:type="paragraph" w:styleId="Kommentartext">
    <w:name w:val="annotation text"/>
    <w:basedOn w:val="Standard"/>
    <w:link w:val="KommentartextZchn"/>
    <w:uiPriority w:val="99"/>
    <w:semiHidden/>
    <w:unhideWhenUsed/>
    <w:rsid w:val="002C42A4"/>
    <w:pPr>
      <w:spacing w:line="240" w:lineRule="auto"/>
    </w:pPr>
    <w:rPr>
      <w:sz w:val="20"/>
    </w:rPr>
  </w:style>
  <w:style w:type="character" w:customStyle="1" w:styleId="KommentartextZchn">
    <w:name w:val="Kommentartext Zchn"/>
    <w:basedOn w:val="Absatz-Standardschriftart"/>
    <w:link w:val="Kommentartext"/>
    <w:uiPriority w:val="99"/>
    <w:semiHidden/>
    <w:rsid w:val="002C42A4"/>
    <w:rPr>
      <w:rFonts w:ascii="E+H Serif" w:hAnsi="E+H Serif" w:cs="Times New Roman"/>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2C42A4"/>
    <w:rPr>
      <w:b/>
      <w:bCs/>
    </w:rPr>
  </w:style>
  <w:style w:type="character" w:customStyle="1" w:styleId="KommentarthemaZchn">
    <w:name w:val="Kommentarthema Zchn"/>
    <w:basedOn w:val="KommentartextZchn"/>
    <w:link w:val="Kommentarthema"/>
    <w:uiPriority w:val="99"/>
    <w:semiHidden/>
    <w:rsid w:val="002C42A4"/>
    <w:rPr>
      <w:rFonts w:ascii="E+H Serif" w:hAnsi="E+H Serif" w:cs="Times New Roman"/>
      <w:b/>
      <w:bCs/>
      <w:color w:val="000000" w:themeColor="text1"/>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randic\Word\Templates\Base.dotx" TargetMode="External"/></Relationships>
</file>

<file path=word/theme/theme1.xml><?xml version="1.0" encoding="utf-8"?>
<a:theme xmlns:a="http://schemas.openxmlformats.org/drawingml/2006/main" name="Office Theme">
  <a:themeElements>
    <a:clrScheme name="Endress+Hauser">
      <a:dk1>
        <a:srgbClr val="000000"/>
      </a:dk1>
      <a:lt1>
        <a:srgbClr val="FFFFFF"/>
      </a:lt1>
      <a:dk2>
        <a:srgbClr val="5A707A"/>
      </a:dk2>
      <a:lt2>
        <a:srgbClr val="009EE3"/>
      </a:lt2>
      <a:accent1>
        <a:srgbClr val="AED3E7"/>
      </a:accent1>
      <a:accent2>
        <a:srgbClr val="007CAA"/>
      </a:accent2>
      <a:accent3>
        <a:srgbClr val="00597A"/>
      </a:accent3>
      <a:accent4>
        <a:srgbClr val="009EE3"/>
      </a:accent4>
      <a:accent5>
        <a:srgbClr val="7B0040"/>
      </a:accent5>
      <a:accent6>
        <a:srgbClr val="5A707A"/>
      </a:accent6>
      <a:hlink>
        <a:srgbClr val="009EE3"/>
      </a:hlink>
      <a:folHlink>
        <a:srgbClr val="9EAFB8"/>
      </a:folHlink>
    </a:clrScheme>
    <a:fontScheme name="E+H Serif">
      <a:majorFont>
        <a:latin typeface="E+H Serif"/>
        <a:ea typeface=""/>
        <a:cs typeface=""/>
      </a:majorFont>
      <a:minorFont>
        <a:latin typeface="E+H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3D3D-75DE-47E0-8622-551E5B39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Base.dotx</Template>
  <TotalTime>0</TotalTime>
  <Pages>3</Pages>
  <Words>982</Words>
  <Characters>6190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Kraftschik</dc:creator>
  <cp:lastModifiedBy>Florian Kraftschik</cp:lastModifiedBy>
  <cp:revision>8</cp:revision>
  <cp:lastPrinted>2019-10-15T14:58:00Z</cp:lastPrinted>
  <dcterms:created xsi:type="dcterms:W3CDTF">2019-10-15T14:13:00Z</dcterms:created>
  <dcterms:modified xsi:type="dcterms:W3CDTF">2019-10-16T11:15:00Z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ID">
    <vt:i4>1031</vt:i4>
  </property>
  <property fmtid="{D5CDD505-2E9C-101B-9397-08002B2CF9AE}" pid="3" name="DocTypeID">
    <vt:i4>0</vt:i4>
  </property>
  <property fmtid="{D5CDD505-2E9C-101B-9397-08002B2CF9AE}" pid="4" name="EntityID">
    <vt:i4>26</vt:i4>
  </property>
  <property fmtid="{D5CDD505-2E9C-101B-9397-08002B2CF9AE}" pid="5" name="MSIP_Label_2988f0a4-524a-45f2-829d-417725fa4957_Enabled">
    <vt:lpwstr>True</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Owner">
    <vt:lpwstr>florian.kraftschik@endress.com</vt:lpwstr>
  </property>
  <property fmtid="{D5CDD505-2E9C-101B-9397-08002B2CF9AE}" pid="8" name="MSIP_Label_2988f0a4-524a-45f2-829d-417725fa4957_SetDate">
    <vt:lpwstr>2019-09-13T11:59:00.4293563Z</vt:lpwstr>
  </property>
  <property fmtid="{D5CDD505-2E9C-101B-9397-08002B2CF9AE}" pid="9" name="MSIP_Label_2988f0a4-524a-45f2-829d-417725fa4957_Name">
    <vt:lpwstr>Not Protected</vt:lpwstr>
  </property>
  <property fmtid="{D5CDD505-2E9C-101B-9397-08002B2CF9AE}" pid="10" name="MSIP_Label_2988f0a4-524a-45f2-829d-417725fa4957_Application">
    <vt:lpwstr>Microsoft Azure Information Protection</vt:lpwstr>
  </property>
  <property fmtid="{D5CDD505-2E9C-101B-9397-08002B2CF9AE}" pid="11" name="MSIP_Label_2988f0a4-524a-45f2-829d-417725fa4957_Extended_MSFT_Method">
    <vt:lpwstr>Automatic</vt:lpwstr>
  </property>
  <property fmtid="{D5CDD505-2E9C-101B-9397-08002B2CF9AE}" pid="12" name="Sensitivity">
    <vt:lpwstr>Not Protected</vt:lpwstr>
  </property>
</Properties>
</file>