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C415" w14:textId="7E5F7692" w:rsidR="00B40AB3" w:rsidRDefault="00B40AB3" w:rsidP="00B40AB3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C10FB4">
        <w:rPr>
          <w:rFonts w:ascii="Verdana" w:hAnsi="Verdana"/>
        </w:rPr>
        <w:t>34</w:t>
      </w:r>
      <w:r w:rsidRPr="00F83FEF">
        <w:rPr>
          <w:rFonts w:ascii="Verdana" w:hAnsi="Verdana"/>
        </w:rPr>
        <w:t>TB1</w:t>
      </w:r>
      <w:r w:rsidR="00C10FB4">
        <w:rPr>
          <w:rFonts w:ascii="Verdana" w:hAnsi="Verdana"/>
        </w:rPr>
        <w:t>3</w:t>
      </w:r>
      <w:r w:rsidRPr="00F83FEF">
        <w:rPr>
          <w:rFonts w:ascii="Verdana" w:hAnsi="Verdana"/>
        </w:rPr>
        <w:br/>
      </w:r>
      <w:r w:rsidR="0036603F">
        <w:rPr>
          <w:rFonts w:ascii="Verdana" w:hAnsi="Verdana"/>
          <w:sz w:val="20"/>
        </w:rPr>
        <w:t>Messe Aktuell</w:t>
      </w:r>
      <w:r w:rsidRPr="00F83FEF">
        <w:rPr>
          <w:rFonts w:ascii="Verdana" w:hAnsi="Verdana"/>
        </w:rPr>
        <w:tab/>
      </w:r>
      <w:r w:rsidR="00DA28E0">
        <w:rPr>
          <w:rFonts w:ascii="Verdana" w:hAnsi="Verdana"/>
          <w:sz w:val="20"/>
        </w:rPr>
        <w:t>Februar</w:t>
      </w:r>
      <w:r>
        <w:rPr>
          <w:rFonts w:ascii="Verdana" w:hAnsi="Verdana"/>
          <w:sz w:val="20"/>
        </w:rPr>
        <w:t xml:space="preserve"> 201</w:t>
      </w:r>
      <w:r w:rsidR="00DA28E0">
        <w:rPr>
          <w:rFonts w:ascii="Verdana" w:hAnsi="Verdana"/>
          <w:sz w:val="20"/>
        </w:rPr>
        <w:t>3</w:t>
      </w:r>
    </w:p>
    <w:p w14:paraId="4244424E" w14:textId="16A5C1C9" w:rsidR="00B40AB3" w:rsidRPr="00F720C5" w:rsidRDefault="00185F27" w:rsidP="00B40AB3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Durobal</w:t>
      </w:r>
      <w:proofErr w:type="spellEnd"/>
      <w:r>
        <w:rPr>
          <w:rFonts w:ascii="Verdana" w:hAnsi="Verdana"/>
          <w:sz w:val="19"/>
          <w:szCs w:val="19"/>
        </w:rPr>
        <w:t xml:space="preserve">® von </w:t>
      </w:r>
      <w:r w:rsidR="00B40AB3" w:rsidRPr="00F720C5">
        <w:rPr>
          <w:rFonts w:ascii="Verdana" w:hAnsi="Verdana"/>
          <w:sz w:val="19"/>
          <w:szCs w:val="19"/>
        </w:rPr>
        <w:t xml:space="preserve">Trelleborg </w:t>
      </w:r>
      <w:proofErr w:type="spellStart"/>
      <w:r w:rsidR="00B40AB3" w:rsidRPr="00F720C5">
        <w:rPr>
          <w:rFonts w:ascii="Verdana" w:hAnsi="Verdana"/>
          <w:sz w:val="19"/>
          <w:szCs w:val="19"/>
        </w:rPr>
        <w:t>Sealing</w:t>
      </w:r>
      <w:proofErr w:type="spellEnd"/>
      <w:r w:rsidR="00B40AB3" w:rsidRPr="00F720C5">
        <w:rPr>
          <w:rFonts w:ascii="Verdana" w:hAnsi="Verdana"/>
          <w:sz w:val="19"/>
          <w:szCs w:val="19"/>
        </w:rPr>
        <w:t xml:space="preserve"> Solutions </w:t>
      </w:r>
      <w:r>
        <w:rPr>
          <w:rFonts w:ascii="Verdana" w:hAnsi="Verdana"/>
          <w:sz w:val="19"/>
          <w:szCs w:val="19"/>
        </w:rPr>
        <w:t xml:space="preserve">erhöht das Wohlbefinden </w:t>
      </w:r>
      <w:r w:rsidR="00DA28E0">
        <w:rPr>
          <w:rFonts w:ascii="Verdana" w:hAnsi="Verdana"/>
          <w:sz w:val="19"/>
          <w:szCs w:val="19"/>
        </w:rPr>
        <w:t>von</w:t>
      </w:r>
      <w:r>
        <w:rPr>
          <w:rFonts w:ascii="Verdana" w:hAnsi="Verdana"/>
          <w:sz w:val="19"/>
          <w:szCs w:val="19"/>
        </w:rPr>
        <w:t xml:space="preserve"> Patienten</w:t>
      </w:r>
    </w:p>
    <w:p w14:paraId="4FB07AA9" w14:textId="44130ED6" w:rsidR="00B40AB3" w:rsidRPr="0064643C" w:rsidRDefault="00B40AB3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64643C">
        <w:rPr>
          <w:rFonts w:ascii="Verdana" w:hAnsi="Verdana"/>
          <w:b/>
          <w:i/>
          <w:color w:val="000000"/>
          <w:sz w:val="20"/>
        </w:rPr>
        <w:t>Text und Bilder unter</w:t>
      </w:r>
      <w:hyperlink w:history="1">
        <w:r w:rsidRPr="0064643C">
          <w:rPr>
            <w:rStyle w:val="Link"/>
            <w:rFonts w:ascii="Verdana" w:hAnsi="Verdana"/>
            <w:b/>
            <w:i/>
            <w:color w:val="000000"/>
            <w:sz w:val="20"/>
            <w:u w:val="none"/>
          </w:rPr>
          <w:t xml:space="preserve"> www.</w:t>
        </w:r>
      </w:hyperlink>
      <w:r w:rsidRPr="0064643C">
        <w:rPr>
          <w:rFonts w:ascii="Verdana" w:hAnsi="Verdana"/>
          <w:b/>
          <w:i/>
          <w:color w:val="000000"/>
          <w:sz w:val="20"/>
        </w:rPr>
        <w:t>pressearbeit.org</w:t>
      </w:r>
    </w:p>
    <w:p w14:paraId="405E7472" w14:textId="77777777" w:rsidR="00B40AB3" w:rsidRDefault="00573C87" w:rsidP="00994A89">
      <w:pPr>
        <w:pStyle w:val="1PMHeadline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04B2C" wp14:editId="5DB0C667">
                <wp:simplePos x="0" y="0"/>
                <wp:positionH relativeFrom="column">
                  <wp:posOffset>4065905</wp:posOffset>
                </wp:positionH>
                <wp:positionV relativeFrom="paragraph">
                  <wp:posOffset>327660</wp:posOffset>
                </wp:positionV>
                <wp:extent cx="1714500" cy="1816735"/>
                <wp:effectExtent l="0" t="0" r="38100" b="3746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9984" w14:textId="77777777" w:rsidR="0016750D" w:rsidRPr="00D04D7D" w:rsidRDefault="0016750D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2EEE5570" w14:textId="3E4BFBB9" w:rsidR="0016750D" w:rsidRPr="00D1710B" w:rsidRDefault="0016750D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Trelleborg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Sealing</w:t>
                            </w:r>
                            <w:proofErr w:type="spellEnd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Solutions </w:t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Germany GmbH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Gisela Mayer-Marc 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Leitung </w:t>
                            </w:r>
                            <w:r w:rsidR="007417AA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MEM Messen </w:t>
                            </w:r>
                            <w:proofErr w:type="spellStart"/>
                            <w:r w:rsidR="007417AA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Events+MarketingServices</w:t>
                            </w:r>
                            <w:proofErr w:type="spellEnd"/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Handwerkstr. 5-7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70565 Stuttgart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</w:t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: +49 (0) 711 7864 368</w:t>
                            </w:r>
                            <w:r w:rsidRPr="00D1710B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F: +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49 (0) 711 7864 344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gisela.mayer-marc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at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 xml:space="preserve">]trelleborg.com </w:t>
                            </w:r>
                            <w:hyperlink r:id="rId8" w:history="1">
                              <w:r w:rsidRPr="00BC3AC6">
                                <w:rPr>
                                  <w:rFonts w:ascii="Arial Narrow" w:hAnsi="Arial Narrow" w:cs="Arial"/>
                                  <w:b w:val="0"/>
                                  <w:sz w:val="18"/>
                                  <w:szCs w:val="18"/>
                                </w:rPr>
                                <w:t>www.tss.trelleborg.com/de</w:t>
                              </w:r>
                            </w:hyperlink>
                            <w:hyperlink r:id="rId9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20.15pt;margin-top:25.8pt;width:135pt;height:1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">
                <v:textbox>
                  <w:txbxContent>
                    <w:p w14:paraId="62609984" w14:textId="77777777" w:rsidR="0016750D" w:rsidRPr="00D04D7D" w:rsidRDefault="0016750D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2EEE5570" w14:textId="3E4BFBB9" w:rsidR="0016750D" w:rsidRPr="00D1710B" w:rsidRDefault="0016750D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Trelleborg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Sealing</w:t>
                      </w:r>
                      <w:proofErr w:type="spellEnd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Solutions </w:t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Germany GmbH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Gisela Mayer-Marc 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Leitung </w:t>
                      </w:r>
                      <w:r w:rsidR="007417AA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MEM Messen </w:t>
                      </w:r>
                      <w:proofErr w:type="spellStart"/>
                      <w:r w:rsidR="007417AA">
                        <w:rPr>
                          <w:rFonts w:ascii="Arial Narrow" w:hAnsi="Arial Narrow"/>
                          <w:b w:val="0"/>
                          <w:sz w:val="18"/>
                        </w:rPr>
                        <w:t>Events+MarketingServices</w:t>
                      </w:r>
                      <w:proofErr w:type="spellEnd"/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Handwerkstr. 5-7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70565 Stuttgart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T</w:t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: +49 (0) 711 7864 368</w:t>
                      </w:r>
                      <w:r w:rsidRPr="00D1710B">
                        <w:rPr>
                          <w:b w:val="0"/>
                          <w:sz w:val="18"/>
                        </w:rPr>
                        <w:br/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F: +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49 (0) 711 7864 344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gisela.mayer-marc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at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 xml:space="preserve">]trelleborg.com </w:t>
                      </w:r>
                      <w:hyperlink r:id="rId10" w:history="1">
                        <w:r w:rsidRPr="00BC3AC6">
                          <w:rPr>
                            <w:rFonts w:ascii="Arial Narrow" w:hAnsi="Arial Narrow" w:cs="Arial"/>
                            <w:b w:val="0"/>
                            <w:sz w:val="18"/>
                            <w:szCs w:val="18"/>
                          </w:rPr>
                          <w:t>www.tss.trelleborg.com/de</w:t>
                        </w:r>
                      </w:hyperlink>
                      <w:hyperlink r:id="rId11" w:history="1"/>
                    </w:p>
                  </w:txbxContent>
                </v:textbox>
              </v:shape>
            </w:pict>
          </mc:Fallback>
        </mc:AlternateContent>
      </w:r>
      <w:r w:rsidR="00AA5EEE">
        <w:t xml:space="preserve">Hochleistungslager für </w:t>
      </w:r>
      <w:r w:rsidR="00994A89">
        <w:t xml:space="preserve">den Einsatz in der </w:t>
      </w:r>
      <w:r w:rsidR="00AA5EEE">
        <w:t>Medizintechnik</w:t>
      </w:r>
    </w:p>
    <w:p w14:paraId="02A60519" w14:textId="349231F3" w:rsidR="00B40AB3" w:rsidRPr="008E3D61" w:rsidRDefault="009C7C85" w:rsidP="0073362D">
      <w:pPr>
        <w:pStyle w:val="2PMSummary"/>
      </w:pPr>
      <w:r w:rsidRPr="00AA5EEE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83B14" wp14:editId="73BF4A0D">
                <wp:simplePos x="0" y="0"/>
                <wp:positionH relativeFrom="column">
                  <wp:posOffset>4065905</wp:posOffset>
                </wp:positionH>
                <wp:positionV relativeFrom="paragraph">
                  <wp:posOffset>1997075</wp:posOffset>
                </wp:positionV>
                <wp:extent cx="1709420" cy="1371600"/>
                <wp:effectExtent l="0" t="0" r="17780" b="25400"/>
                <wp:wrapThrough wrapText="bothSides">
                  <wp:wrapPolygon edited="0">
                    <wp:start x="0" y="0"/>
                    <wp:lineTo x="0" y="21600"/>
                    <wp:lineTo x="21504" y="21600"/>
                    <wp:lineTo x="21504" y="0"/>
                    <wp:lineTo x="0" y="0"/>
                  </wp:wrapPolygon>
                </wp:wrapThrough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9E8B" w14:textId="77777777" w:rsidR="0016750D" w:rsidRPr="00C878AF" w:rsidRDefault="0016750D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4DCB1AC5" wp14:editId="03CEE950">
                                  <wp:extent cx="1511300" cy="444500"/>
                                  <wp:effectExtent l="0" t="0" r="12700" b="12700"/>
                                  <wp:docPr id="19" name="Bild 19" descr="Macintosh HD:Users:jfuerst:Desktop:logo11_Medtec_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jfuerst:Desktop:logo11_Medtec_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0087F" w14:textId="77777777" w:rsidR="0016750D" w:rsidRPr="009C7C85" w:rsidRDefault="0016750D" w:rsidP="00FE553F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9C7C85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26.-28.02.2013</w:t>
                            </w:r>
                            <w:r w:rsidRPr="009C7C85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>Messe Stuttgart</w:t>
                            </w:r>
                          </w:p>
                          <w:p w14:paraId="26B2CD59" w14:textId="77777777" w:rsidR="0016750D" w:rsidRPr="00C20A88" w:rsidRDefault="0016750D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Wir sin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d dabei: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 xml:space="preserve">Halle 1, Stand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72</w:t>
                            </w:r>
                          </w:p>
                          <w:p w14:paraId="347CA7AC" w14:textId="77777777" w:rsidR="0016750D" w:rsidRDefault="00167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left:0;text-align:left;margin-left:320.15pt;margin-top:157.25pt;width:134.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">
                <v:textbox>
                  <w:txbxContent>
                    <w:p w14:paraId="14459E8B" w14:textId="77777777" w:rsidR="0016750D" w:rsidRPr="00C878AF" w:rsidRDefault="0016750D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4DCB1AC5" wp14:editId="03CEE950">
                            <wp:extent cx="1511300" cy="444500"/>
                            <wp:effectExtent l="0" t="0" r="12700" b="12700"/>
                            <wp:docPr id="19" name="Bild 19" descr="Macintosh HD:Users:jfuerst:Desktop:logo11_Medtec_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jfuerst:Desktop:logo11_Medtec_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0087F" w14:textId="77777777" w:rsidR="0016750D" w:rsidRPr="009C7C85" w:rsidRDefault="0016750D" w:rsidP="00FE553F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9C7C85">
                        <w:rPr>
                          <w:rFonts w:ascii="Arial" w:hAnsi="Arial"/>
                          <w:b/>
                          <w:color w:val="000000"/>
                        </w:rPr>
                        <w:t>26.-28.02.2013</w:t>
                      </w:r>
                      <w:r w:rsidRPr="009C7C85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>Messe Stuttgart</w:t>
                      </w:r>
                    </w:p>
                    <w:p w14:paraId="26B2CD59" w14:textId="77777777" w:rsidR="0016750D" w:rsidRPr="00C20A88" w:rsidRDefault="0016750D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>Wir sin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d dabei: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 xml:space="preserve">Halle 1, Stand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72</w:t>
                      </w:r>
                    </w:p>
                    <w:p w14:paraId="347CA7AC" w14:textId="77777777" w:rsidR="0016750D" w:rsidRDefault="0016750D"/>
                  </w:txbxContent>
                </v:textbox>
                <w10:wrap type="through"/>
              </v:shape>
            </w:pict>
          </mc:Fallback>
        </mc:AlternateContent>
      </w:r>
      <w:r w:rsidR="00353F1B" w:rsidRPr="00AA5EEE">
        <w:rPr>
          <w:sz w:val="16"/>
          <w:szCs w:val="16"/>
        </w:rPr>
        <w:t>(</w:t>
      </w:r>
      <w:r w:rsidR="00AA5EEE" w:rsidRPr="00AA5EEE">
        <w:rPr>
          <w:sz w:val="16"/>
          <w:szCs w:val="16"/>
        </w:rPr>
        <w:t>Stuttgart</w:t>
      </w:r>
      <w:r w:rsidR="00B40AB3" w:rsidRPr="00AA5EEE">
        <w:rPr>
          <w:sz w:val="16"/>
          <w:szCs w:val="16"/>
        </w:rPr>
        <w:t>)</w:t>
      </w:r>
      <w:r w:rsidR="00AA5EEE">
        <w:t xml:space="preserve"> Die</w:t>
      </w:r>
      <w:r w:rsidR="00066B71">
        <w:t xml:space="preserve"> </w:t>
      </w:r>
      <w:r w:rsidR="00AA5EEE">
        <w:t xml:space="preserve">als </w:t>
      </w:r>
      <w:r w:rsidR="00066B71">
        <w:t xml:space="preserve">Dichtungsspezialist </w:t>
      </w:r>
      <w:r w:rsidR="00AA5EEE">
        <w:t xml:space="preserve">bekannte </w:t>
      </w:r>
      <w:r w:rsidR="00066B71">
        <w:t>Trelleborg Sealing Solutions zeigt auf der dies</w:t>
      </w:r>
      <w:r w:rsidR="003F14F3">
        <w:softHyphen/>
      </w:r>
      <w:r w:rsidR="00066B71">
        <w:t xml:space="preserve">jährigen </w:t>
      </w:r>
      <w:r w:rsidR="00AA5EEE">
        <w:t xml:space="preserve">Medizintechnik-Messe Medtec Europe ein </w:t>
      </w:r>
      <w:r w:rsidR="00994A89">
        <w:t>Hochleistungs-</w:t>
      </w:r>
      <w:r w:rsidR="00AA5EEE">
        <w:t>Wälzlager aus Kunststoff.</w:t>
      </w:r>
      <w:r w:rsidR="00994A89">
        <w:t xml:space="preserve"> </w:t>
      </w:r>
      <w:r w:rsidR="00F83892">
        <w:t>Die Produktreih</w:t>
      </w:r>
      <w:bookmarkStart w:id="0" w:name="_GoBack"/>
      <w:bookmarkEnd w:id="0"/>
      <w:r w:rsidR="00F83892">
        <w:t>e</w:t>
      </w:r>
      <w:r w:rsidR="00994A89">
        <w:t xml:space="preserve"> Durobal</w:t>
      </w:r>
      <w:r w:rsidR="00994A89" w:rsidRPr="00622B36">
        <w:rPr>
          <w:vertAlign w:val="superscript"/>
        </w:rPr>
        <w:t>®</w:t>
      </w:r>
      <w:r w:rsidR="00994A89">
        <w:t xml:space="preserve"> </w:t>
      </w:r>
      <w:r w:rsidR="003F14F3">
        <w:t xml:space="preserve">enthält keinerlei Metall und </w:t>
      </w:r>
      <w:r w:rsidR="00994A89">
        <w:t>ist konzipiert für Anwendungen mit hohen Drehzahlen</w:t>
      </w:r>
      <w:r w:rsidR="003F14F3">
        <w:t xml:space="preserve"> bei geringen Lasten</w:t>
      </w:r>
      <w:r w:rsidR="00994A89">
        <w:t xml:space="preserve">. </w:t>
      </w:r>
      <w:r w:rsidR="003F14F3">
        <w:t>Als selbstschmierendes Drehlager in MRT-Geräten arbeitet Durobal</w:t>
      </w:r>
      <w:r w:rsidR="003F14F3" w:rsidRPr="00622B36">
        <w:rPr>
          <w:vertAlign w:val="superscript"/>
        </w:rPr>
        <w:t>®</w:t>
      </w:r>
      <w:r w:rsidR="003F14F3">
        <w:t xml:space="preserve"> sanft, geräuschlos</w:t>
      </w:r>
      <w:r w:rsidR="003F14F3" w:rsidRPr="003F14F3">
        <w:t xml:space="preserve"> </w:t>
      </w:r>
      <w:r w:rsidR="003F14F3">
        <w:t>und wartungsfrei. Weil es aus Kunststoff ist, wird die Diagnosefunktion nicht beeinträchtigt.</w:t>
      </w:r>
    </w:p>
    <w:p w14:paraId="361E2EBB" w14:textId="117FDEB9" w:rsidR="001E36B3" w:rsidRDefault="00FE553F" w:rsidP="008A3F4D">
      <w:pPr>
        <w:pStyle w:val="3PMCop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8C21F" wp14:editId="082D1710">
                <wp:simplePos x="0" y="0"/>
                <wp:positionH relativeFrom="column">
                  <wp:posOffset>4070985</wp:posOffset>
                </wp:positionH>
                <wp:positionV relativeFrom="paragraph">
                  <wp:posOffset>2035810</wp:posOffset>
                </wp:positionV>
                <wp:extent cx="1709420" cy="2623820"/>
                <wp:effectExtent l="0" t="0" r="17780" b="17780"/>
                <wp:wrapThrough wrapText="bothSides">
                  <wp:wrapPolygon edited="0">
                    <wp:start x="0" y="0"/>
                    <wp:lineTo x="0" y="21537"/>
                    <wp:lineTo x="21504" y="21537"/>
                    <wp:lineTo x="21504" y="0"/>
                    <wp:lineTo x="0" y="0"/>
                  </wp:wrapPolygon>
                </wp:wrapThrough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969C" w14:textId="77777777" w:rsidR="0016750D" w:rsidRPr="00C878AF" w:rsidRDefault="0016750D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33D94B33" wp14:editId="3226B2A7">
                                  <wp:extent cx="1511300" cy="1511300"/>
                                  <wp:effectExtent l="0" t="0" r="12700" b="12700"/>
                                  <wp:docPr id="17" name="Bild 17" descr="Macintosh HD:Users:jfuerst:Desktop:HM13 WM Logo Office:RGB:hm13_logo_de_c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jfuerst:Desktop:HM13 WM Logo Office:RGB:hm13_logo_de_c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14A567" w14:textId="77777777" w:rsidR="0016750D" w:rsidRPr="00C20A88" w:rsidRDefault="0016750D" w:rsidP="00FE553F">
                            <w:pPr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</w:pPr>
                          </w:p>
                          <w:p w14:paraId="791A4C3D" w14:textId="77777777" w:rsidR="0016750D" w:rsidRPr="00C20A88" w:rsidRDefault="0016750D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Wir sind dabei: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>Leitmesse MDA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>Halle 20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 xml:space="preserve">Stand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C11</w:t>
                            </w:r>
                          </w:p>
                          <w:p w14:paraId="00EBA8B0" w14:textId="77777777" w:rsidR="0016750D" w:rsidRDefault="00167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left:0;text-align:left;margin-left:320.55pt;margin-top:160.3pt;width:134.6pt;height:2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">
                <v:textbox>
                  <w:txbxContent>
                    <w:p w14:paraId="0AEE969C" w14:textId="77777777" w:rsidR="0016750D" w:rsidRPr="00C878AF" w:rsidRDefault="0016750D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33D94B33" wp14:editId="3226B2A7">
                            <wp:extent cx="1511300" cy="1511300"/>
                            <wp:effectExtent l="0" t="0" r="12700" b="12700"/>
                            <wp:docPr id="17" name="Bild 17" descr="Macintosh HD:Users:jfuerst:Desktop:HM13 WM Logo Office:RGB:hm13_logo_de_c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jfuerst:Desktop:HM13 WM Logo Office:RGB:hm13_logo_de_c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14A567" w14:textId="77777777" w:rsidR="0016750D" w:rsidRPr="00C20A88" w:rsidRDefault="0016750D" w:rsidP="00FE553F">
                      <w:pPr>
                        <w:rPr>
                          <w:rFonts w:ascii="ArialMT" w:hAnsi="ArialMT"/>
                          <w:sz w:val="20"/>
                          <w:szCs w:val="24"/>
                        </w:rPr>
                      </w:pPr>
                    </w:p>
                    <w:p w14:paraId="791A4C3D" w14:textId="77777777" w:rsidR="0016750D" w:rsidRPr="00C20A88" w:rsidRDefault="0016750D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Wir sind dabei: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>Leitmesse MDA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>Halle 20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 xml:space="preserve">Stand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C11</w:t>
                      </w:r>
                    </w:p>
                    <w:p w14:paraId="00EBA8B0" w14:textId="77777777" w:rsidR="0016750D" w:rsidRDefault="0016750D"/>
                  </w:txbxContent>
                </v:textbox>
                <w10:wrap type="through"/>
              </v:shape>
            </w:pict>
          </mc:Fallback>
        </mc:AlternateContent>
      </w:r>
      <w:r w:rsidR="006912A7">
        <w:t>„</w:t>
      </w:r>
      <w:r w:rsidR="003737C5">
        <w:t xml:space="preserve">Während des </w:t>
      </w:r>
      <w:r w:rsidR="003F14F3">
        <w:t>Betrieb</w:t>
      </w:r>
      <w:r w:rsidR="003737C5">
        <w:t>s</w:t>
      </w:r>
      <w:r w:rsidR="003F14F3">
        <w:t xml:space="preserve"> der </w:t>
      </w:r>
      <w:proofErr w:type="spellStart"/>
      <w:r w:rsidR="003737C5">
        <w:t>Magnetresonanzto</w:t>
      </w:r>
      <w:r w:rsidR="003F14F3">
        <w:t>mographen</w:t>
      </w:r>
      <w:proofErr w:type="spellEnd"/>
      <w:r w:rsidR="003F14F3">
        <w:t xml:space="preserve"> </w:t>
      </w:r>
      <w:r w:rsidR="003737C5">
        <w:t xml:space="preserve">(MRT) </w:t>
      </w:r>
      <w:r w:rsidR="003F14F3">
        <w:t xml:space="preserve">dürfen keinerlei Interferenzen </w:t>
      </w:r>
      <w:r w:rsidR="003737C5">
        <w:t>das Magnetfeld stören</w:t>
      </w:r>
      <w:r w:rsidR="009B09A2">
        <w:t xml:space="preserve">“, </w:t>
      </w:r>
      <w:r w:rsidR="00736A8E" w:rsidRPr="00690A58">
        <w:t xml:space="preserve">betont </w:t>
      </w:r>
      <w:r w:rsidR="003F14F3">
        <w:t>Tim Miller</w:t>
      </w:r>
      <w:r w:rsidR="00A17B37">
        <w:t xml:space="preserve">. </w:t>
      </w:r>
      <w:r w:rsidR="003737C5">
        <w:t xml:space="preserve">„Denn sonst kann die hochsensible Diagnosefunktion keine zuverlässigen Ergebnisse liefern“, erklärt der </w:t>
      </w:r>
      <w:r w:rsidR="003737C5" w:rsidRPr="003737C5">
        <w:t xml:space="preserve">technische Leiter im Entwicklungs- und </w:t>
      </w:r>
      <w:r w:rsidR="003737C5">
        <w:t>Produktion</w:t>
      </w:r>
      <w:r w:rsidR="003737C5" w:rsidRPr="003737C5">
        <w:t xml:space="preserve">swerk von Trelleborg </w:t>
      </w:r>
      <w:proofErr w:type="spellStart"/>
      <w:r w:rsidR="003737C5" w:rsidRPr="003737C5">
        <w:t>Sealing</w:t>
      </w:r>
      <w:proofErr w:type="spellEnd"/>
      <w:r w:rsidR="003737C5" w:rsidRPr="003737C5">
        <w:t xml:space="preserve"> Solutions</w:t>
      </w:r>
      <w:r w:rsidR="003737C5">
        <w:t>. So sind die Liegeflächen</w:t>
      </w:r>
      <w:r w:rsidR="00622B36" w:rsidRPr="00622B36">
        <w:t xml:space="preserve"> </w:t>
      </w:r>
      <w:r w:rsidR="00622B36">
        <w:t>eines führenden Geräteherstellers</w:t>
      </w:r>
      <w:r w:rsidR="003737C5">
        <w:t xml:space="preserve">, auf denen die Patienten in den MRT eingefahren </w:t>
      </w:r>
      <w:r w:rsidR="00517983">
        <w:t>werden, auf</w:t>
      </w:r>
      <w:r w:rsidR="003737C5">
        <w:t xml:space="preserve"> </w:t>
      </w:r>
      <w:proofErr w:type="spellStart"/>
      <w:r w:rsidR="003737C5">
        <w:t>Durobal</w:t>
      </w:r>
      <w:proofErr w:type="spellEnd"/>
      <w:r w:rsidR="003737C5">
        <w:t>® Hochleistungs-Wälzlager</w:t>
      </w:r>
      <w:r w:rsidR="00517983">
        <w:t>n</w:t>
      </w:r>
      <w:r w:rsidR="003737C5">
        <w:t xml:space="preserve"> von Trelleborg </w:t>
      </w:r>
      <w:proofErr w:type="spellStart"/>
      <w:r w:rsidR="003737C5">
        <w:t>Sealing</w:t>
      </w:r>
      <w:proofErr w:type="spellEnd"/>
      <w:r w:rsidR="003737C5">
        <w:t xml:space="preserve"> Solutions </w:t>
      </w:r>
      <w:r w:rsidR="00517983">
        <w:t>gelagert.</w:t>
      </w:r>
      <w:r w:rsidR="00D02711">
        <w:t xml:space="preserve"> Die maßgeschneiderten </w:t>
      </w:r>
      <w:proofErr w:type="spellStart"/>
      <w:r w:rsidR="00D02711">
        <w:t>Durobal</w:t>
      </w:r>
      <w:proofErr w:type="spellEnd"/>
      <w:r w:rsidR="00D02711" w:rsidRPr="0016750D">
        <w:rPr>
          <w:vertAlign w:val="superscript"/>
        </w:rPr>
        <w:t>®</w:t>
      </w:r>
      <w:r w:rsidR="00D02711">
        <w:t>-</w:t>
      </w:r>
      <w:r w:rsidR="00364D45">
        <w:t xml:space="preserve">Produkte </w:t>
      </w:r>
      <w:r w:rsidR="00D02711">
        <w:t xml:space="preserve">bestehen komplett aus Thermoplasten und Glas und </w:t>
      </w:r>
      <w:r w:rsidR="00622B36">
        <w:t>sind</w:t>
      </w:r>
      <w:r w:rsidR="00D02711">
        <w:t xml:space="preserve"> in einem Flanschlagergehäuse montiert. </w:t>
      </w:r>
      <w:r w:rsidR="00364D45">
        <w:t>Diese</w:t>
      </w:r>
      <w:r w:rsidR="00843940" w:rsidRPr="00843940">
        <w:t xml:space="preserve"> einzigartige </w:t>
      </w:r>
      <w:r w:rsidR="00622B36">
        <w:t xml:space="preserve">Konstruktion schließt Interferenzen zwischen Lager und Magnetfeld sicher aus. </w:t>
      </w:r>
      <w:r w:rsidR="00364D45">
        <w:t>Darüber hinaus</w:t>
      </w:r>
      <w:r w:rsidR="00843940" w:rsidRPr="00843940">
        <w:t xml:space="preserve"> </w:t>
      </w:r>
      <w:r w:rsidR="00364D45">
        <w:t xml:space="preserve">arbeiten die Kugellager </w:t>
      </w:r>
      <w:r w:rsidR="00843940" w:rsidRPr="00843940">
        <w:t>reibungsarm, selbstschmierend und wartungsfrei.</w:t>
      </w:r>
    </w:p>
    <w:p w14:paraId="2E66922C" w14:textId="67F69A9C" w:rsidR="00622B36" w:rsidRPr="00DA73E1" w:rsidRDefault="00622B36" w:rsidP="00622B36">
      <w:pPr>
        <w:pStyle w:val="4PMSubhead"/>
        <w:ind w:right="3373"/>
      </w:pPr>
      <w:r>
        <w:t>Besondere Lager für medizinische Hightech</w:t>
      </w:r>
    </w:p>
    <w:p w14:paraId="3EF37A94" w14:textId="63B2FFB0" w:rsidR="00D90968" w:rsidRPr="008A3F4D" w:rsidRDefault="00622B36" w:rsidP="008A3F4D">
      <w:pPr>
        <w:pStyle w:val="3PMCopytext"/>
      </w:pPr>
      <w:r w:rsidRPr="001D1120">
        <w:t xml:space="preserve">Dank des individuell angepassten </w:t>
      </w:r>
      <w:proofErr w:type="spellStart"/>
      <w:r w:rsidRPr="001D1120">
        <w:t>Durobal</w:t>
      </w:r>
      <w:proofErr w:type="spellEnd"/>
      <w:r w:rsidRPr="00183505">
        <w:rPr>
          <w:vertAlign w:val="superscript"/>
        </w:rPr>
        <w:t>®</w:t>
      </w:r>
      <w:r w:rsidRPr="001D1120">
        <w:t xml:space="preserve">-Lagers kann der Tisch </w:t>
      </w:r>
      <w:r w:rsidRPr="00622B36">
        <w:t>mit</w:t>
      </w:r>
      <w:r>
        <w:t xml:space="preserve"> einem Bewegungsradius von 360° </w:t>
      </w:r>
      <w:r w:rsidR="008A3F4D">
        <w:t>nahezu lautlos</w:t>
      </w:r>
      <w:r w:rsidR="00183505">
        <w:t>,</w:t>
      </w:r>
      <w:r>
        <w:t xml:space="preserve"> </w:t>
      </w:r>
      <w:proofErr w:type="spellStart"/>
      <w:r>
        <w:t>ruckfrei</w:t>
      </w:r>
      <w:proofErr w:type="spellEnd"/>
      <w:r>
        <w:t xml:space="preserve"> </w:t>
      </w:r>
      <w:r w:rsidR="00183505">
        <w:t xml:space="preserve">und </w:t>
      </w:r>
      <w:r>
        <w:t xml:space="preserve">ohne Stick-Slip-Effekt </w:t>
      </w:r>
      <w:r w:rsidRPr="001D1120">
        <w:t xml:space="preserve">ein- und ausgefahren </w:t>
      </w:r>
      <w:r w:rsidR="00183505">
        <w:t xml:space="preserve">sowie </w:t>
      </w:r>
      <w:r w:rsidRPr="001D1120">
        <w:t xml:space="preserve">seitlich auf der Lagerfläche des Geräts bewegt werden. Diese </w:t>
      </w:r>
      <w:r w:rsidR="008A3F4D">
        <w:t>gleichmäßigen,</w:t>
      </w:r>
      <w:r w:rsidR="008A3F4D" w:rsidRPr="001D1120">
        <w:t xml:space="preserve"> </w:t>
      </w:r>
      <w:r w:rsidRPr="001D1120">
        <w:t xml:space="preserve">sanften </w:t>
      </w:r>
      <w:proofErr w:type="spellStart"/>
      <w:r w:rsidRPr="001D1120">
        <w:t>Tischbewe</w:t>
      </w:r>
      <w:r w:rsidR="00185F27">
        <w:softHyphen/>
      </w:r>
      <w:r w:rsidRPr="001D1120">
        <w:t>gungen</w:t>
      </w:r>
      <w:proofErr w:type="spellEnd"/>
      <w:r w:rsidRPr="001D1120">
        <w:t xml:space="preserve"> </w:t>
      </w:r>
      <w:r w:rsidR="0016750D">
        <w:t>sorgen für</w:t>
      </w:r>
      <w:r w:rsidRPr="001D1120">
        <w:t xml:space="preserve"> </w:t>
      </w:r>
      <w:r w:rsidR="00183505" w:rsidRPr="001D1120">
        <w:t xml:space="preserve">Sicherheit und </w:t>
      </w:r>
      <w:r w:rsidRPr="001D1120">
        <w:t xml:space="preserve">Wohlbefinden des Patienten während des </w:t>
      </w:r>
      <w:r w:rsidR="00183505">
        <w:t>bildgebenden Diagnoseverfahrens, mit dem weiches Körpergewebe sichtbar gemacht werden kann.</w:t>
      </w:r>
    </w:p>
    <w:p w14:paraId="5AFCA552" w14:textId="4DAFF663" w:rsidR="00D90968" w:rsidRDefault="00667E8F" w:rsidP="008A3F4D">
      <w:pPr>
        <w:pStyle w:val="3PMCopytext"/>
      </w:pPr>
      <w:proofErr w:type="spellStart"/>
      <w:r>
        <w:t>Durobal</w:t>
      </w:r>
      <w:proofErr w:type="spellEnd"/>
      <w:r w:rsidRPr="002165E5">
        <w:rPr>
          <w:vertAlign w:val="superscript"/>
        </w:rPr>
        <w:t>®</w:t>
      </w:r>
      <w:r w:rsidR="00D90968">
        <w:t xml:space="preserve"> </w:t>
      </w:r>
      <w:r w:rsidR="00D90968">
        <w:rPr>
          <w:rStyle w:val="hps"/>
        </w:rPr>
        <w:t>High-Performance</w:t>
      </w:r>
      <w:r w:rsidR="00D90968">
        <w:t>-Lager werden</w:t>
      </w:r>
      <w:r>
        <w:t xml:space="preserve"> außerdem</w:t>
      </w:r>
      <w:r w:rsidR="00D90968">
        <w:t xml:space="preserve"> in Behandlungsliegen für Zahnärzte eingebaut oder in den Gelenkarmen von OP-Leuchten. Viele dieser Life </w:t>
      </w:r>
      <w:proofErr w:type="spellStart"/>
      <w:r w:rsidR="00D90968">
        <w:t>Sciences</w:t>
      </w:r>
      <w:proofErr w:type="spellEnd"/>
      <w:r w:rsidR="00D90968">
        <w:t xml:space="preserve"> Produkte sind in enger Zusammenarbeit mit Kunden oder Anwendern entwickelt worden. </w:t>
      </w:r>
      <w:r w:rsidR="00185F27" w:rsidRPr="00DA73E1">
        <w:t>„</w:t>
      </w:r>
      <w:r w:rsidR="00185F27">
        <w:t xml:space="preserve">Als ein </w:t>
      </w:r>
      <w:r w:rsidR="00185F27" w:rsidRPr="004A0EEA">
        <w:t>führende</w:t>
      </w:r>
      <w:r w:rsidR="00185F27">
        <w:t xml:space="preserve">s </w:t>
      </w:r>
      <w:r w:rsidR="00185F27">
        <w:lastRenderedPageBreak/>
        <w:t xml:space="preserve">Unternehmen in der </w:t>
      </w:r>
      <w:r w:rsidR="00185F27" w:rsidRPr="004A0EEA">
        <w:t>En</w:t>
      </w:r>
      <w:r w:rsidR="00185F27">
        <w:t xml:space="preserve">twicklung, Fertigung und Lieferung von Präzisionsdichtungen und Lagern sind wir selbstverständlich auch auf den Bereich Life </w:t>
      </w:r>
      <w:proofErr w:type="spellStart"/>
      <w:r w:rsidR="00185F27">
        <w:t>Sciences</w:t>
      </w:r>
      <w:proofErr w:type="spellEnd"/>
      <w:r w:rsidR="00185F27">
        <w:t xml:space="preserve"> ausgerichtet“, versichert Ralf </w:t>
      </w:r>
      <w:proofErr w:type="spellStart"/>
      <w:r w:rsidR="00185F27">
        <w:t>Gergen</w:t>
      </w:r>
      <w:proofErr w:type="spellEnd"/>
      <w:r w:rsidR="00185F27">
        <w:t xml:space="preserve">, Segment Manager für Life </w:t>
      </w:r>
      <w:proofErr w:type="spellStart"/>
      <w:r w:rsidR="00185F27">
        <w:t>Sciences</w:t>
      </w:r>
      <w:proofErr w:type="spellEnd"/>
      <w:r w:rsidR="00185F27">
        <w:t xml:space="preserve"> bei Trelleborg </w:t>
      </w:r>
      <w:proofErr w:type="spellStart"/>
      <w:r w:rsidR="00185F27">
        <w:t>Sealing</w:t>
      </w:r>
      <w:proofErr w:type="spellEnd"/>
      <w:r w:rsidR="00185F27">
        <w:t xml:space="preserve"> Solutions</w:t>
      </w:r>
      <w:r w:rsidR="00185F27" w:rsidRPr="00DA73E1">
        <w:t>.</w:t>
      </w:r>
      <w:r w:rsidR="00185F27">
        <w:t xml:space="preserve"> „So bieten wir das Beste aus den Bereichen Elastomere, Flüssigsilikon (LSR</w:t>
      </w:r>
      <w:r w:rsidR="00185F27" w:rsidRPr="008C1A2D">
        <w:t xml:space="preserve"> Liquid Silicone Rubber), Thermoplast</w:t>
      </w:r>
      <w:r w:rsidR="00185F27">
        <w:t>e</w:t>
      </w:r>
      <w:r w:rsidR="00185F27" w:rsidRPr="008C1A2D">
        <w:t xml:space="preserve">, PTFE </w:t>
      </w:r>
      <w:r w:rsidR="00185F27">
        <w:t>u</w:t>
      </w:r>
      <w:r w:rsidR="00185F27" w:rsidRPr="008C1A2D">
        <w:t xml:space="preserve">nd </w:t>
      </w:r>
      <w:r w:rsidR="00185F27">
        <w:t>Verbundstoff</w:t>
      </w:r>
      <w:r w:rsidR="00185F27" w:rsidRPr="008C1A2D">
        <w:t>technologie</w:t>
      </w:r>
      <w:r w:rsidR="00185F27">
        <w:t>n.“</w:t>
      </w:r>
    </w:p>
    <w:p w14:paraId="295F1B4C" w14:textId="2D0AB263" w:rsidR="00B40AB3" w:rsidRDefault="00F83892" w:rsidP="00B40AB3">
      <w:pPr>
        <w:pStyle w:val="BetreffBrief"/>
        <w:spacing w:before="0" w:after="120"/>
        <w:ind w:right="4366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560E4A">
        <w:rPr>
          <w:rFonts w:ascii="Verdana" w:hAnsi="Verdana"/>
          <w:b w:val="0"/>
          <w:i/>
          <w:sz w:val="18"/>
        </w:rPr>
        <w:t>0</w:t>
      </w:r>
      <w:r>
        <w:rPr>
          <w:rFonts w:ascii="Verdana" w:hAnsi="Verdana"/>
          <w:b w:val="0"/>
          <w:i/>
          <w:sz w:val="18"/>
        </w:rPr>
        <w:t>3</w:t>
      </w:r>
      <w:r w:rsidR="00B40AB3">
        <w:rPr>
          <w:rFonts w:ascii="Verdana" w:hAnsi="Verdana"/>
          <w:b w:val="0"/>
          <w:i/>
          <w:sz w:val="18"/>
        </w:rPr>
        <w:t xml:space="preserve"> Wörter, </w:t>
      </w:r>
      <w:r w:rsidR="00560E4A">
        <w:rPr>
          <w:rFonts w:ascii="Verdana" w:hAnsi="Verdana"/>
          <w:b w:val="0"/>
          <w:i/>
          <w:sz w:val="18"/>
        </w:rPr>
        <w:t>2</w:t>
      </w:r>
      <w:r w:rsidR="00767742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534</w:t>
      </w:r>
      <w:r w:rsidR="00B40AB3">
        <w:rPr>
          <w:rFonts w:ascii="Verdana" w:hAnsi="Verdana"/>
          <w:b w:val="0"/>
          <w:i/>
          <w:sz w:val="18"/>
        </w:rPr>
        <w:t xml:space="preserve"> Zeichen </w:t>
      </w:r>
      <w:r w:rsidR="00B40AB3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40A70AA7" w14:textId="77777777" w:rsidR="00B40AB3" w:rsidRPr="00E52496" w:rsidRDefault="00B40AB3" w:rsidP="00185F27">
      <w:pPr>
        <w:pStyle w:val="BetreffBrief"/>
        <w:spacing w:before="120" w:after="240"/>
        <w:ind w:right="3941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1F614CCB" w14:textId="015F307F" w:rsidR="00B40AB3" w:rsidRPr="00AA0E6D" w:rsidRDefault="00B40AB3" w:rsidP="007771A6">
      <w:pPr>
        <w:pStyle w:val="berschrift1"/>
        <w:spacing w:before="60" w:after="120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 xml:space="preserve">((Firmeninfo </w:t>
      </w:r>
      <w:r w:rsidR="00732BCC">
        <w:rPr>
          <w:rFonts w:ascii="Verdana" w:hAnsi="Verdana"/>
          <w:sz w:val="16"/>
          <w:szCs w:val="16"/>
        </w:rPr>
        <w:t xml:space="preserve">zu Trelleborg </w:t>
      </w:r>
      <w:proofErr w:type="spellStart"/>
      <w:r w:rsidR="00732BCC">
        <w:rPr>
          <w:rFonts w:ascii="Verdana" w:hAnsi="Verdana"/>
          <w:sz w:val="16"/>
          <w:szCs w:val="16"/>
        </w:rPr>
        <w:t>Sealing</w:t>
      </w:r>
      <w:proofErr w:type="spellEnd"/>
      <w:r w:rsidR="00732BCC">
        <w:rPr>
          <w:rFonts w:ascii="Verdana" w:hAnsi="Verdana"/>
          <w:sz w:val="16"/>
          <w:szCs w:val="16"/>
        </w:rPr>
        <w:t xml:space="preserve"> Solutions</w:t>
      </w:r>
      <w:r w:rsidRPr="00AA0E6D">
        <w:rPr>
          <w:rFonts w:ascii="Verdana" w:hAnsi="Verdana"/>
          <w:sz w:val="16"/>
          <w:szCs w:val="16"/>
        </w:rPr>
        <w:t>))</w:t>
      </w:r>
    </w:p>
    <w:p w14:paraId="72CBCCFA" w14:textId="77777777" w:rsidR="00B40AB3" w:rsidRPr="00AA0E6D" w:rsidRDefault="00B40AB3" w:rsidP="008A3F4D">
      <w:pPr>
        <w:pStyle w:val="berschrift1"/>
        <w:spacing w:after="60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>Vollsortimenter Entwicklungskompetenz</w:t>
      </w:r>
    </w:p>
    <w:p w14:paraId="1563142C" w14:textId="77777777" w:rsidR="008A3F4D" w:rsidRDefault="008A3F4D" w:rsidP="008A3F4D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EF7A05">
        <w:rPr>
          <w:rFonts w:ascii="Verdana" w:hAnsi="Verdana"/>
          <w:b/>
          <w:color w:val="000000"/>
          <w:sz w:val="16"/>
          <w:szCs w:val="16"/>
        </w:rPr>
        <w:t xml:space="preserve">Trelleborg </w:t>
      </w:r>
      <w:proofErr w:type="spellStart"/>
      <w:r w:rsidRPr="00EF7A05">
        <w:rPr>
          <w:rFonts w:ascii="Verdana" w:hAnsi="Verdana"/>
          <w:b/>
          <w:color w:val="000000"/>
          <w:sz w:val="16"/>
          <w:szCs w:val="16"/>
        </w:rPr>
        <w:t>Sealing</w:t>
      </w:r>
      <w:proofErr w:type="spellEnd"/>
      <w:r w:rsidRPr="00EF7A05">
        <w:rPr>
          <w:rFonts w:ascii="Verdana" w:hAnsi="Verdana"/>
          <w:b/>
          <w:color w:val="000000"/>
          <w:sz w:val="16"/>
          <w:szCs w:val="16"/>
        </w:rPr>
        <w:t xml:space="preserve"> Solutions</w:t>
      </w:r>
      <w:r w:rsidRPr="00AA0E6D">
        <w:rPr>
          <w:rFonts w:ascii="Verdana" w:hAnsi="Verdana"/>
          <w:color w:val="000000"/>
          <w:sz w:val="16"/>
          <w:szCs w:val="16"/>
        </w:rPr>
        <w:t xml:space="preserve"> ist einer der weltweit führenden Entwickler, Hersteller und Lieferanten von Präzisionsdichtungen. Mit 2</w:t>
      </w:r>
      <w:r>
        <w:rPr>
          <w:rFonts w:ascii="Verdana" w:hAnsi="Verdana"/>
          <w:color w:val="000000"/>
          <w:sz w:val="16"/>
          <w:szCs w:val="16"/>
        </w:rPr>
        <w:t>0</w:t>
      </w:r>
      <w:r w:rsidRPr="00AA0E6D">
        <w:rPr>
          <w:rFonts w:ascii="Verdana" w:hAnsi="Verdana"/>
          <w:color w:val="000000"/>
          <w:sz w:val="16"/>
          <w:szCs w:val="16"/>
        </w:rPr>
        <w:t xml:space="preserve"> Produktionswerken und </w:t>
      </w:r>
      <w:r>
        <w:rPr>
          <w:rFonts w:ascii="Verdana" w:hAnsi="Verdana"/>
          <w:color w:val="000000"/>
          <w:sz w:val="16"/>
          <w:szCs w:val="16"/>
        </w:rPr>
        <w:t xml:space="preserve">mehr als </w:t>
      </w:r>
      <w:r w:rsidRPr="00AA0E6D">
        <w:rPr>
          <w:rFonts w:ascii="Verdana" w:hAnsi="Verdana"/>
          <w:color w:val="000000"/>
          <w:sz w:val="16"/>
          <w:szCs w:val="16"/>
        </w:rPr>
        <w:t xml:space="preserve">40 Marketinggesellschaften weltweit unterstützt </w:t>
      </w:r>
      <w:r w:rsidRPr="00BE19CF">
        <w:rPr>
          <w:rFonts w:ascii="Verdana" w:hAnsi="Verdana"/>
          <w:color w:val="000000"/>
          <w:sz w:val="16"/>
          <w:szCs w:val="16"/>
        </w:rPr>
        <w:t>dieser Geschäftsbereich Kunden in der Windenergie, der Luft- und Raumfahrtindustrie, der allgemeinen sowie</w:t>
      </w:r>
      <w:r w:rsidRPr="00AA0E6D">
        <w:rPr>
          <w:rFonts w:ascii="Verdana" w:hAnsi="Verdana"/>
          <w:color w:val="000000"/>
          <w:sz w:val="16"/>
          <w:szCs w:val="16"/>
        </w:rPr>
        <w:t xml:space="preserve"> der Automobilindustrie. Zum Sortiment gehören etablierte Marken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Busak+Shamban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Chase Walton,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Dowty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Forsheda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GNL, Palmer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Chenard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Skega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Stefa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sowie eine Vielzahl firmeneigener Produkte und Werkstoffe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Turcon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Zurcon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Orkot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Isolast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Stepseal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 und Wills Rings</w:t>
      </w:r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. Branchen-Schwerpunkte der deutschen Marketinggesellschaft sind Automobilzulieferindustrie, Maschinenbau,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Stationärhydraulik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Mobilhydraulik, Antriebs- und Elektrotechnik, Chemische Industrie, Prozesstechnik, Food + 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Pharma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Semikonduktoren/ Chiphersteller, Öl und Gas, Sanitär und Heizung sowie Medizintechnik.</w:t>
      </w:r>
    </w:p>
    <w:p w14:paraId="6D3D3DED" w14:textId="77777777" w:rsidR="00667E8F" w:rsidRDefault="00667E8F" w:rsidP="008A3F4D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</w:p>
    <w:p w14:paraId="37F6CA37" w14:textId="344A0CF1" w:rsidR="00667E8F" w:rsidRPr="007417AA" w:rsidRDefault="00667E8F" w:rsidP="00667E8F">
      <w:pPr>
        <w:pStyle w:val="Textkrper"/>
        <w:spacing w:after="0"/>
        <w:ind w:right="-28"/>
        <w:jc w:val="left"/>
        <w:rPr>
          <w:rFonts w:ascii="Verdana" w:hAnsi="Verdana"/>
          <w:b/>
          <w:color w:val="000000"/>
          <w:sz w:val="16"/>
          <w:szCs w:val="16"/>
        </w:rPr>
      </w:pPr>
      <w:r w:rsidRPr="007417AA">
        <w:rPr>
          <w:rFonts w:ascii="Verdana" w:hAnsi="Verdana"/>
          <w:b/>
          <w:sz w:val="16"/>
          <w:szCs w:val="16"/>
        </w:rPr>
        <w:t xml:space="preserve">Trelleborg </w:t>
      </w:r>
      <w:proofErr w:type="spellStart"/>
      <w:r w:rsidRPr="007417AA">
        <w:rPr>
          <w:rFonts w:ascii="Verdana" w:hAnsi="Verdana"/>
          <w:b/>
          <w:sz w:val="16"/>
          <w:szCs w:val="16"/>
        </w:rPr>
        <w:t>Sealing</w:t>
      </w:r>
      <w:proofErr w:type="spellEnd"/>
      <w:r w:rsidRPr="007417AA">
        <w:rPr>
          <w:rFonts w:ascii="Verdana" w:hAnsi="Verdana"/>
          <w:b/>
          <w:sz w:val="16"/>
          <w:szCs w:val="16"/>
        </w:rPr>
        <w:t xml:space="preserve"> Solutions</w:t>
      </w:r>
      <w:r w:rsidRPr="007417AA">
        <w:rPr>
          <w:rFonts w:ascii="Verdana" w:hAnsi="Verdana"/>
          <w:b/>
          <w:color w:val="000000"/>
          <w:sz w:val="16"/>
          <w:szCs w:val="16"/>
        </w:rPr>
        <w:t xml:space="preserve"> in der Medizintechnik:</w:t>
      </w:r>
    </w:p>
    <w:p w14:paraId="16F10919" w14:textId="10777867" w:rsidR="00667E8F" w:rsidRDefault="00667E8F" w:rsidP="00667E8F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185F27">
        <w:rPr>
          <w:rFonts w:ascii="Verdana" w:hAnsi="Verdana"/>
          <w:color w:val="000000"/>
          <w:sz w:val="16"/>
          <w:szCs w:val="16"/>
        </w:rPr>
        <w:t xml:space="preserve">Trelleborg </w:t>
      </w:r>
      <w:proofErr w:type="spellStart"/>
      <w:r w:rsidRPr="00185F27">
        <w:rPr>
          <w:rFonts w:ascii="Verdana" w:hAnsi="Verdana"/>
          <w:color w:val="000000"/>
          <w:sz w:val="16"/>
          <w:szCs w:val="16"/>
        </w:rPr>
        <w:t>Sealing</w:t>
      </w:r>
      <w:proofErr w:type="spellEnd"/>
      <w:r w:rsidRPr="00185F27">
        <w:rPr>
          <w:rFonts w:ascii="Verdana" w:hAnsi="Verdana"/>
          <w:color w:val="000000"/>
          <w:sz w:val="16"/>
          <w:szCs w:val="16"/>
        </w:rPr>
        <w:t xml:space="preserve"> Solutions  entwickelt und produziert für den Bereich Life </w:t>
      </w:r>
      <w:proofErr w:type="spellStart"/>
      <w:r w:rsidRPr="00185F27">
        <w:rPr>
          <w:rFonts w:ascii="Verdana" w:hAnsi="Verdana"/>
          <w:color w:val="000000"/>
          <w:sz w:val="16"/>
          <w:szCs w:val="16"/>
        </w:rPr>
        <w:t>Sciences</w:t>
      </w:r>
      <w:proofErr w:type="spellEnd"/>
      <w:r w:rsidRPr="00185F27">
        <w:rPr>
          <w:rFonts w:ascii="Verdana" w:hAnsi="Verdana"/>
          <w:color w:val="000000"/>
          <w:sz w:val="16"/>
          <w:szCs w:val="16"/>
        </w:rPr>
        <w:t xml:space="preserve"> Dichtungslösungen und spezielle Komponenten aus </w:t>
      </w:r>
      <w:proofErr w:type="spellStart"/>
      <w:r w:rsidRPr="00185F27">
        <w:rPr>
          <w:rFonts w:ascii="Verdana" w:hAnsi="Verdana"/>
          <w:color w:val="000000"/>
          <w:sz w:val="16"/>
          <w:szCs w:val="16"/>
        </w:rPr>
        <w:t>elastomer</w:t>
      </w:r>
      <w:proofErr w:type="spellEnd"/>
      <w:r w:rsidRPr="00185F27">
        <w:rPr>
          <w:rFonts w:ascii="Verdana" w:hAnsi="Verdana"/>
          <w:color w:val="000000"/>
          <w:sz w:val="16"/>
          <w:szCs w:val="16"/>
        </w:rPr>
        <w:t xml:space="preserve">- und thermoplastischen Werkstoffen. In sieben, international verteilten, Forschungs- und Entwicklungszentren werden aus über 2.000 Werkstoffen regelmäßig Produkte auch für Life </w:t>
      </w:r>
      <w:proofErr w:type="spellStart"/>
      <w:r w:rsidRPr="00185F27">
        <w:rPr>
          <w:rFonts w:ascii="Verdana" w:hAnsi="Verdana"/>
          <w:color w:val="000000"/>
          <w:sz w:val="16"/>
          <w:szCs w:val="16"/>
        </w:rPr>
        <w:t>Sciences</w:t>
      </w:r>
      <w:proofErr w:type="spellEnd"/>
      <w:r w:rsidRPr="00185F27">
        <w:rPr>
          <w:rFonts w:ascii="Verdana" w:hAnsi="Verdana"/>
          <w:color w:val="000000"/>
          <w:sz w:val="16"/>
          <w:szCs w:val="16"/>
        </w:rPr>
        <w:t xml:space="preserve"> Anwendungen entwickelt, die den höchsten Anforderungen internationaler Behörden und Regelwerken entsprechen. Qualitativ hochwertige Dichtungen, Lager, Schläuche und Einwegprodukte, werden unter anderem in medizinische</w:t>
      </w:r>
      <w:r w:rsidR="00F83892">
        <w:rPr>
          <w:rFonts w:ascii="Verdana" w:hAnsi="Verdana"/>
          <w:color w:val="000000"/>
          <w:sz w:val="16"/>
          <w:szCs w:val="16"/>
        </w:rPr>
        <w:t>n</w:t>
      </w:r>
      <w:r w:rsidRPr="00185F27">
        <w:rPr>
          <w:rFonts w:ascii="Verdana" w:hAnsi="Verdana"/>
          <w:color w:val="000000"/>
          <w:sz w:val="16"/>
          <w:szCs w:val="16"/>
        </w:rPr>
        <w:t xml:space="preserve"> Geräte</w:t>
      </w:r>
      <w:r w:rsidR="00F83892">
        <w:rPr>
          <w:rFonts w:ascii="Verdana" w:hAnsi="Verdana"/>
          <w:color w:val="000000"/>
          <w:sz w:val="16"/>
          <w:szCs w:val="16"/>
        </w:rPr>
        <w:t>n</w:t>
      </w:r>
      <w:r w:rsidRPr="00185F27">
        <w:rPr>
          <w:rFonts w:ascii="Verdana" w:hAnsi="Verdana"/>
          <w:color w:val="000000"/>
          <w:sz w:val="16"/>
          <w:szCs w:val="16"/>
        </w:rPr>
        <w:t xml:space="preserve"> und in der Biotechnologie eingesetzt. Seit langem ist das Unternehmen mit seinen Silikonschläuchen </w:t>
      </w:r>
      <w:proofErr w:type="spellStart"/>
      <w:r w:rsidRPr="00185F27">
        <w:rPr>
          <w:rFonts w:ascii="Verdana" w:hAnsi="Verdana"/>
          <w:color w:val="000000"/>
          <w:sz w:val="16"/>
          <w:szCs w:val="16"/>
        </w:rPr>
        <w:t>PharmaSil</w:t>
      </w:r>
      <w:proofErr w:type="spellEnd"/>
      <w:r w:rsidRPr="00185F27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185F27">
        <w:rPr>
          <w:rFonts w:ascii="Verdana" w:hAnsi="Verdana"/>
          <w:color w:val="000000"/>
          <w:sz w:val="16"/>
          <w:szCs w:val="16"/>
        </w:rPr>
        <w:t xml:space="preserve"> für medizinische Anwendungen bekannt. Darüber hinaus bietet die Serie </w:t>
      </w:r>
      <w:proofErr w:type="spellStart"/>
      <w:r w:rsidRPr="00185F27">
        <w:rPr>
          <w:rFonts w:ascii="Verdana" w:hAnsi="Verdana"/>
          <w:color w:val="000000"/>
          <w:sz w:val="16"/>
          <w:szCs w:val="16"/>
        </w:rPr>
        <w:t>PharmaLim</w:t>
      </w:r>
      <w:proofErr w:type="spellEnd"/>
      <w:r w:rsidRPr="00185F27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185F27">
        <w:rPr>
          <w:rFonts w:ascii="Verdana" w:hAnsi="Verdana"/>
          <w:color w:val="000000"/>
          <w:sz w:val="16"/>
          <w:szCs w:val="16"/>
        </w:rPr>
        <w:t xml:space="preserve"> Produkte, die im Flüssigspritzgussverfahren (LIM) hergestellt werden. Dazu gehört eine große Bandbreite an Stopfen und Einheiten von Flaschenverschlüssen. Ergänzt wird das Angebot von Rohren, </w:t>
      </w:r>
      <w:proofErr w:type="spellStart"/>
      <w:r w:rsidRPr="00185F27">
        <w:rPr>
          <w:rFonts w:ascii="Verdana" w:hAnsi="Verdana"/>
          <w:color w:val="000000"/>
          <w:sz w:val="16"/>
          <w:szCs w:val="16"/>
        </w:rPr>
        <w:t>Stoppern</w:t>
      </w:r>
      <w:proofErr w:type="spellEnd"/>
      <w:r w:rsidRPr="00185F27">
        <w:rPr>
          <w:rFonts w:ascii="Verdana" w:hAnsi="Verdana"/>
          <w:color w:val="000000"/>
          <w:sz w:val="16"/>
          <w:szCs w:val="16"/>
        </w:rPr>
        <w:t xml:space="preserve"> und Flaschenverschlüssen durch Flachdichtungen </w:t>
      </w:r>
      <w:r w:rsidR="00185F27" w:rsidRPr="00185F27">
        <w:rPr>
          <w:rFonts w:ascii="Verdana" w:hAnsi="Verdana"/>
          <w:color w:val="000000"/>
          <w:sz w:val="16"/>
          <w:szCs w:val="16"/>
        </w:rPr>
        <w:t>sowie zahlreichen</w:t>
      </w:r>
      <w:r w:rsidRPr="00185F27">
        <w:rPr>
          <w:rFonts w:ascii="Verdana" w:hAnsi="Verdana"/>
          <w:color w:val="000000"/>
          <w:sz w:val="16"/>
          <w:szCs w:val="16"/>
        </w:rPr>
        <w:t xml:space="preserve"> kundenspezifischen Komponenten.</w:t>
      </w:r>
    </w:p>
    <w:p w14:paraId="150992E9" w14:textId="77777777" w:rsidR="008A3F4D" w:rsidRDefault="008A3F4D" w:rsidP="008A3F4D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</w:p>
    <w:p w14:paraId="286C2E67" w14:textId="47DDDF31" w:rsidR="00667E8F" w:rsidRPr="00AA0E6D" w:rsidRDefault="00667E8F" w:rsidP="00667E8F">
      <w:pPr>
        <w:pStyle w:val="berschrift1"/>
        <w:spacing w:before="60" w:after="120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 xml:space="preserve">((Firmeninfo </w:t>
      </w:r>
      <w:r>
        <w:rPr>
          <w:rFonts w:ascii="Verdana" w:hAnsi="Verdana"/>
          <w:sz w:val="16"/>
          <w:szCs w:val="16"/>
        </w:rPr>
        <w:t>zum Trelleborg Konzern</w:t>
      </w:r>
      <w:r w:rsidRPr="00AA0E6D">
        <w:rPr>
          <w:rFonts w:ascii="Verdana" w:hAnsi="Verdana"/>
          <w:sz w:val="16"/>
          <w:szCs w:val="16"/>
        </w:rPr>
        <w:t>))</w:t>
      </w:r>
    </w:p>
    <w:p w14:paraId="2B55AD97" w14:textId="77777777" w:rsidR="008A3F4D" w:rsidRPr="00667E8F" w:rsidRDefault="008A3F4D" w:rsidP="008A3F4D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667E8F">
        <w:rPr>
          <w:rFonts w:ascii="Verdana" w:hAnsi="Verdana"/>
          <w:b/>
          <w:color w:val="000000"/>
          <w:sz w:val="16"/>
          <w:szCs w:val="16"/>
        </w:rPr>
        <w:t>Trelleborg AB</w:t>
      </w:r>
      <w:r w:rsidRPr="00667E8F">
        <w:rPr>
          <w:rFonts w:ascii="Verdana" w:hAnsi="Verdana"/>
          <w:b/>
          <w:color w:val="000000"/>
          <w:sz w:val="16"/>
          <w:szCs w:val="16"/>
        </w:rPr>
        <w:br/>
      </w:r>
      <w:r w:rsidRPr="00667E8F">
        <w:rPr>
          <w:rFonts w:ascii="Verdana" w:hAnsi="Verdana"/>
          <w:color w:val="000000"/>
          <w:sz w:val="16"/>
          <w:szCs w:val="16"/>
        </w:rPr>
        <w:t xml:space="preserve">Trelleborg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is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a global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industrial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group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whose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leading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positions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are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based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on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advanced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polymer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technology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in-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depth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applications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know-how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. Trelleborg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develops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high-performance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solutions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that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seal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damp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protect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in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demanding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industrial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environments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. The Trelleborg Group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has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annual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sales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of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about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SEK 22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billion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(EUR 2.4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billion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, USD 3.3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billion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)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with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about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15,500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employees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in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over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40 countries. The Group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comprises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five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business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areas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: Trelleborg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Coated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Systems, Trelleborg Industrial Solutions, Trelleborg Offshore &amp;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Construction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, Trelleborg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Sealing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Solutions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Trelleborg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Wheel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Systems. In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addition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, Trelleborg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owns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50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percent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of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TrelleborgVibracoustic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, a global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leader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within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antivibration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solutions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for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light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heavy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vehicles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with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annual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sales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of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SEK 13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billion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(EUR 1.45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billion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, USD 2.0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billion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)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about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8,000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employees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in 18 countries. The Trelleborg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share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has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been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listed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on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Stockholm Stock Exchange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since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1964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is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listed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on </w:t>
      </w:r>
      <w:proofErr w:type="spellStart"/>
      <w:r w:rsidRPr="00667E8F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667E8F">
        <w:rPr>
          <w:rFonts w:ascii="Verdana" w:hAnsi="Verdana"/>
          <w:color w:val="000000"/>
          <w:sz w:val="16"/>
          <w:szCs w:val="16"/>
        </w:rPr>
        <w:t xml:space="preserve"> NASDAQ OMX Nordic List, Large Cap. </w:t>
      </w:r>
      <w:hyperlink r:id="rId16" w:history="1">
        <w:r w:rsidRPr="00667E8F">
          <w:rPr>
            <w:rFonts w:ascii="Verdana" w:hAnsi="Verdana"/>
            <w:color w:val="000000"/>
            <w:sz w:val="16"/>
            <w:szCs w:val="16"/>
          </w:rPr>
          <w:t>www.trelleborg.com</w:t>
        </w:r>
      </w:hyperlink>
      <w:r w:rsidRPr="00667E8F">
        <w:rPr>
          <w:rFonts w:ascii="Verdana" w:hAnsi="Verdana"/>
          <w:color w:val="000000"/>
          <w:sz w:val="16"/>
          <w:szCs w:val="16"/>
        </w:rPr>
        <w:t>.</w:t>
      </w:r>
    </w:p>
    <w:p w14:paraId="134A5CCA" w14:textId="77777777" w:rsidR="00B40AB3" w:rsidRPr="00636889" w:rsidRDefault="00D90968" w:rsidP="00B40AB3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br w:type="page"/>
      </w:r>
      <w:r w:rsidR="00B40AB3">
        <w:rPr>
          <w:rFonts w:ascii="Arial Black" w:hAnsi="Arial Black"/>
          <w:lang w:val="de-CH"/>
        </w:rPr>
        <w:lastRenderedPageBreak/>
        <w:t>Bilderverzeichn</w:t>
      </w:r>
      <w:r w:rsidR="00C9717D">
        <w:rPr>
          <w:rFonts w:ascii="Arial Black" w:hAnsi="Arial Black"/>
          <w:lang w:val="de-CH"/>
        </w:rPr>
        <w:t xml:space="preserve">is Trelleborg </w:t>
      </w:r>
      <w:r>
        <w:rPr>
          <w:rFonts w:ascii="Arial Black" w:hAnsi="Arial Black"/>
          <w:lang w:val="de-CH"/>
        </w:rPr>
        <w:t xml:space="preserve">Hochleistungslager </w:t>
      </w:r>
      <w:proofErr w:type="spellStart"/>
      <w:r>
        <w:rPr>
          <w:rFonts w:ascii="Arial Black" w:hAnsi="Arial Black"/>
          <w:lang w:val="de-CH"/>
        </w:rPr>
        <w:t>Durobal</w:t>
      </w:r>
      <w:proofErr w:type="spellEnd"/>
      <w:r>
        <w:rPr>
          <w:rFonts w:ascii="Arial Black" w:hAnsi="Arial Black"/>
          <w:lang w:val="de-CH"/>
        </w:rPr>
        <w:t>®</w:t>
      </w:r>
      <w:r w:rsidR="00B40AB3"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40AB3" w:rsidRPr="00347F2F" w14:paraId="6FFAAE45" w14:textId="77777777">
        <w:trPr>
          <w:trHeight w:val="3649"/>
        </w:trPr>
        <w:tc>
          <w:tcPr>
            <w:tcW w:w="4253" w:type="dxa"/>
            <w:vAlign w:val="center"/>
          </w:tcPr>
          <w:p w14:paraId="26D679C4" w14:textId="5FBA5A41" w:rsidR="00303E40" w:rsidRPr="00347F2F" w:rsidRDefault="0057084B" w:rsidP="00412B1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6B107DC" wp14:editId="06594D9E">
                  <wp:extent cx="2421255" cy="1609807"/>
                  <wp:effectExtent l="0" t="0" r="0" b="0"/>
                  <wp:docPr id="7" name="Bild 7" descr="Server:Server_Daten:Alle:01 KUNDEN:  INDUSTRIE-D:10735 TRELLEBORG:01 TRELLEBORG PRESSEARBEIT:34 TB_DUROBAL:BILDER THUMBS:34-001 TB_Durob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D:10735 TRELLEBORG:01 TRELLEBORG PRESSEARBEIT:34 TB_DUROBAL:BILDER THUMBS:34-001 TB_Durob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33" cy="161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A1984" w14:textId="51EF216D" w:rsidR="00B40AB3" w:rsidRPr="00347F2F" w:rsidRDefault="00B40AB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47F2F">
              <w:rPr>
                <w:rFonts w:ascii="Verdana" w:hAnsi="Verdana"/>
                <w:sz w:val="18"/>
                <w:szCs w:val="18"/>
              </w:rPr>
              <w:t xml:space="preserve">Bild Nr. </w:t>
            </w:r>
            <w:r w:rsidR="00D90968">
              <w:rPr>
                <w:rFonts w:ascii="Verdana" w:hAnsi="Verdana"/>
                <w:sz w:val="18"/>
                <w:szCs w:val="18"/>
              </w:rPr>
              <w:t>34</w:t>
            </w:r>
            <w:r w:rsidR="00C9717D" w:rsidRPr="00347F2F">
              <w:rPr>
                <w:rFonts w:ascii="Verdana" w:hAnsi="Verdana"/>
                <w:sz w:val="18"/>
                <w:szCs w:val="18"/>
              </w:rPr>
              <w:t>-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>01 TB_</w:t>
            </w:r>
            <w:r w:rsidR="00241F16">
              <w:rPr>
                <w:rFonts w:ascii="Verdana" w:hAnsi="Verdana"/>
                <w:color w:val="000000"/>
                <w:sz w:val="18"/>
                <w:szCs w:val="18"/>
              </w:rPr>
              <w:t>Durobal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.jpg. </w:t>
            </w:r>
          </w:p>
          <w:p w14:paraId="5781911A" w14:textId="4912894C" w:rsidR="00B40AB3" w:rsidRPr="00347F2F" w:rsidRDefault="00EA1F29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F83892">
              <w:rPr>
                <w:rFonts w:ascii="Verdana" w:hAnsi="Verdana"/>
                <w:sz w:val="18"/>
                <w:szCs w:val="18"/>
              </w:rPr>
              <w:t>aßgeschneiderte</w:t>
            </w:r>
            <w:r w:rsidRPr="00EA1F2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A1F29">
              <w:rPr>
                <w:rFonts w:ascii="Verdana" w:hAnsi="Verdana"/>
                <w:sz w:val="18"/>
                <w:szCs w:val="18"/>
              </w:rPr>
              <w:t>Durobal</w:t>
            </w:r>
            <w:proofErr w:type="spellEnd"/>
            <w:r w:rsidRPr="00F83892">
              <w:rPr>
                <w:rFonts w:ascii="Verdana" w:hAnsi="Verdana"/>
                <w:sz w:val="18"/>
                <w:szCs w:val="18"/>
                <w:vertAlign w:val="superscript"/>
              </w:rPr>
              <w:t>®</w:t>
            </w:r>
            <w:r w:rsidRPr="00EA1F29">
              <w:rPr>
                <w:rFonts w:ascii="Verdana" w:hAnsi="Verdana"/>
                <w:sz w:val="18"/>
                <w:szCs w:val="18"/>
              </w:rPr>
              <w:t xml:space="preserve">-Produkte </w:t>
            </w:r>
            <w:r>
              <w:rPr>
                <w:rFonts w:ascii="Verdana" w:hAnsi="Verdana"/>
                <w:sz w:val="18"/>
                <w:szCs w:val="18"/>
              </w:rPr>
              <w:t xml:space="preserve">von </w:t>
            </w:r>
            <w:r w:rsidRPr="00EA1F29">
              <w:rPr>
                <w:rFonts w:ascii="Verdana" w:hAnsi="Verdana"/>
                <w:sz w:val="18"/>
                <w:szCs w:val="18"/>
              </w:rPr>
              <w:t xml:space="preserve">Trelleborg </w:t>
            </w:r>
            <w:proofErr w:type="spellStart"/>
            <w:r w:rsidRPr="00EA1F29">
              <w:rPr>
                <w:rFonts w:ascii="Verdana" w:hAnsi="Verdana"/>
                <w:sz w:val="18"/>
                <w:szCs w:val="18"/>
              </w:rPr>
              <w:t>Sealing</w:t>
            </w:r>
            <w:proofErr w:type="spellEnd"/>
            <w:r w:rsidRPr="00EA1F29">
              <w:rPr>
                <w:rFonts w:ascii="Verdana" w:hAnsi="Verdana"/>
                <w:sz w:val="18"/>
                <w:szCs w:val="18"/>
              </w:rPr>
              <w:t xml:space="preserve"> Solutions bestehen komplett aus Thermoplasten und Glas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EA1F2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Sie</w:t>
            </w:r>
            <w:r w:rsidRPr="00EA1F29">
              <w:rPr>
                <w:rFonts w:ascii="Verdana" w:hAnsi="Verdana"/>
                <w:sz w:val="18"/>
                <w:szCs w:val="18"/>
              </w:rPr>
              <w:t xml:space="preserve"> arbeiten reibungsarm, selbstschmierend und</w:t>
            </w:r>
            <w:r w:rsidRPr="00843940">
              <w:t xml:space="preserve"> </w:t>
            </w:r>
            <w:r w:rsidRPr="00EA1F29">
              <w:rPr>
                <w:rFonts w:ascii="Verdana" w:hAnsi="Verdana"/>
                <w:sz w:val="18"/>
                <w:szCs w:val="18"/>
              </w:rPr>
              <w:t>wartungsfrei.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0A87C79" w14:textId="77777777" w:rsidR="00B40AB3" w:rsidRPr="00347F2F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ABBE241" w14:textId="389E62DD" w:rsidR="00303E40" w:rsidRPr="00347F2F" w:rsidRDefault="007417AA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FFB1081" wp14:editId="442BD324">
                  <wp:extent cx="2356485" cy="1569572"/>
                  <wp:effectExtent l="0" t="0" r="5715" b="5715"/>
                  <wp:docPr id="9" name="Bild 9" descr="Server:Server_Daten:Alle:01 KUNDEN:  INDUSTRIE-D:10735 TRELLEBORG:01 TRELLEBORG PRESSEARBEIT:34 TB_DUROBAL:BILDER THUMBS:34-002 TB_M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:Server_Daten:Alle:01 KUNDEN:  INDUSTRIE-D:10735 TRELLEBORG:01 TRELLEBORG PRESSEARBEIT:34 TB_DUROBAL:BILDER THUMBS:34-002 TB_M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85" cy="156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CF94" w14:textId="5DE2264B" w:rsidR="00303E40" w:rsidRPr="00347F2F" w:rsidRDefault="00303E40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47F2F">
              <w:rPr>
                <w:rFonts w:ascii="Verdana" w:hAnsi="Verdana"/>
                <w:sz w:val="18"/>
                <w:szCs w:val="18"/>
              </w:rPr>
              <w:t xml:space="preserve">Bild Nr. </w:t>
            </w:r>
            <w:r w:rsidR="00D90968">
              <w:rPr>
                <w:rFonts w:ascii="Verdana" w:hAnsi="Verdana"/>
                <w:sz w:val="18"/>
                <w:szCs w:val="18"/>
              </w:rPr>
              <w:t>34</w:t>
            </w:r>
            <w:r w:rsidR="00C9717D" w:rsidRPr="00347F2F">
              <w:rPr>
                <w:rFonts w:ascii="Verdana" w:hAnsi="Verdana"/>
                <w:sz w:val="18"/>
                <w:szCs w:val="18"/>
              </w:rPr>
              <w:t>-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>02 TB_</w:t>
            </w:r>
            <w:r w:rsidR="00241F16">
              <w:rPr>
                <w:rFonts w:ascii="Verdana" w:hAnsi="Verdana"/>
                <w:color w:val="000000"/>
                <w:sz w:val="18"/>
                <w:szCs w:val="18"/>
              </w:rPr>
              <w:t>MRT</w:t>
            </w:r>
            <w:r w:rsidRPr="00347F2F">
              <w:rPr>
                <w:rFonts w:ascii="Verdana" w:hAnsi="Verdana"/>
                <w:color w:val="000000"/>
                <w:sz w:val="18"/>
                <w:szCs w:val="18"/>
              </w:rPr>
              <w:t xml:space="preserve">.jpg. </w:t>
            </w:r>
          </w:p>
          <w:p w14:paraId="029F0CE7" w14:textId="7BC19612" w:rsidR="00303E40" w:rsidRPr="00214A65" w:rsidRDefault="0016750D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MRT-Geräten sorgen </w:t>
            </w:r>
            <w:r w:rsidRPr="0016750D">
              <w:rPr>
                <w:rFonts w:ascii="Verdana" w:hAnsi="Verdana"/>
                <w:sz w:val="18"/>
                <w:szCs w:val="18"/>
              </w:rPr>
              <w:t xml:space="preserve">High-Performance-Lager </w:t>
            </w:r>
            <w:proofErr w:type="spellStart"/>
            <w:r w:rsidRPr="0016750D">
              <w:rPr>
                <w:rFonts w:ascii="Verdana" w:hAnsi="Verdana"/>
                <w:sz w:val="18"/>
                <w:szCs w:val="18"/>
              </w:rPr>
              <w:t>Durobal</w:t>
            </w:r>
            <w:proofErr w:type="spellEnd"/>
            <w:r w:rsidRPr="00F83892">
              <w:rPr>
                <w:rFonts w:ascii="Verdana" w:hAnsi="Verdana"/>
                <w:sz w:val="18"/>
                <w:szCs w:val="18"/>
                <w:vertAlign w:val="superscript"/>
              </w:rPr>
              <w:t>®</w:t>
            </w:r>
            <w:r w:rsidRPr="0016750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von </w:t>
            </w:r>
            <w:r w:rsidRPr="00EA1F29">
              <w:rPr>
                <w:rFonts w:ascii="Verdana" w:hAnsi="Verdana"/>
                <w:sz w:val="18"/>
                <w:szCs w:val="18"/>
              </w:rPr>
              <w:t xml:space="preserve">Trelleborg </w:t>
            </w:r>
            <w:proofErr w:type="spellStart"/>
            <w:r w:rsidRPr="00EA1F29">
              <w:rPr>
                <w:rFonts w:ascii="Verdana" w:hAnsi="Verdana"/>
                <w:sz w:val="18"/>
                <w:szCs w:val="18"/>
              </w:rPr>
              <w:t>Sealing</w:t>
            </w:r>
            <w:proofErr w:type="spellEnd"/>
            <w:r w:rsidRPr="00EA1F29">
              <w:rPr>
                <w:rFonts w:ascii="Verdana" w:hAnsi="Verdana"/>
                <w:sz w:val="18"/>
                <w:szCs w:val="18"/>
              </w:rPr>
              <w:t xml:space="preserve"> Solutions</w:t>
            </w:r>
            <w:r>
              <w:rPr>
                <w:rFonts w:ascii="Verdana" w:hAnsi="Verdana"/>
                <w:sz w:val="18"/>
                <w:szCs w:val="18"/>
              </w:rPr>
              <w:t xml:space="preserve"> für gleichmäßige</w:t>
            </w:r>
            <w:r w:rsidR="00C84BE8">
              <w:rPr>
                <w:rFonts w:ascii="Verdana" w:hAnsi="Verdana"/>
                <w:sz w:val="18"/>
                <w:szCs w:val="18"/>
              </w:rPr>
              <w:t>, sanfte Tischbewe</w:t>
            </w:r>
            <w:r w:rsidRPr="0016750D">
              <w:rPr>
                <w:rFonts w:ascii="Verdana" w:hAnsi="Verdana"/>
                <w:sz w:val="18"/>
                <w:szCs w:val="18"/>
              </w:rPr>
              <w:t xml:space="preserve">gungen </w:t>
            </w:r>
            <w:r w:rsidR="00C84BE8">
              <w:rPr>
                <w:rFonts w:ascii="Verdana" w:hAnsi="Verdana"/>
                <w:sz w:val="18"/>
                <w:szCs w:val="18"/>
              </w:rPr>
              <w:t xml:space="preserve">und erhöhen so </w:t>
            </w:r>
            <w:r w:rsidRPr="0016750D">
              <w:rPr>
                <w:rFonts w:ascii="Verdana" w:hAnsi="Verdana"/>
                <w:sz w:val="18"/>
                <w:szCs w:val="18"/>
              </w:rPr>
              <w:t xml:space="preserve">Sicherheit und Wohlbefinden </w:t>
            </w:r>
            <w:r w:rsidR="00F83892">
              <w:rPr>
                <w:rFonts w:ascii="Verdana" w:hAnsi="Verdana"/>
                <w:sz w:val="18"/>
                <w:szCs w:val="18"/>
              </w:rPr>
              <w:t>von</w:t>
            </w:r>
            <w:r w:rsidRPr="0016750D">
              <w:rPr>
                <w:rFonts w:ascii="Verdana" w:hAnsi="Verdana"/>
                <w:sz w:val="18"/>
                <w:szCs w:val="18"/>
              </w:rPr>
              <w:t xml:space="preserve"> Patienten</w:t>
            </w:r>
            <w:r w:rsidR="00214A65" w:rsidRPr="00214A65">
              <w:rPr>
                <w:rFonts w:ascii="Verdana" w:hAnsi="Verdana"/>
                <w:sz w:val="18"/>
                <w:szCs w:val="18"/>
              </w:rPr>
              <w:t>.</w:t>
            </w:r>
            <w:r w:rsidR="007417AA">
              <w:rPr>
                <w:rFonts w:ascii="Verdana" w:hAnsi="Verdana"/>
                <w:sz w:val="18"/>
                <w:szCs w:val="18"/>
              </w:rPr>
              <w:t xml:space="preserve"> Bild: </w:t>
            </w:r>
            <w:r w:rsidR="007417AA" w:rsidRPr="007417AA">
              <w:rPr>
                <w:rFonts w:ascii="Verdana" w:hAnsi="Verdana"/>
                <w:sz w:val="18"/>
                <w:szCs w:val="18"/>
              </w:rPr>
              <w:t>©iStockphoto.com/</w:t>
            </w:r>
            <w:proofErr w:type="spellStart"/>
            <w:r w:rsidR="007417AA" w:rsidRPr="007417AA">
              <w:rPr>
                <w:rFonts w:ascii="Verdana" w:hAnsi="Verdana"/>
                <w:sz w:val="18"/>
                <w:szCs w:val="18"/>
              </w:rPr>
              <w:t>uchar</w:t>
            </w:r>
            <w:proofErr w:type="spellEnd"/>
          </w:p>
          <w:p w14:paraId="2ABEACDF" w14:textId="77777777" w:rsidR="00B40AB3" w:rsidRPr="00347F2F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FC73F0" w14:textId="77777777" w:rsidR="00B40AB3" w:rsidRPr="005E7358" w:rsidRDefault="00B40AB3" w:rsidP="00B40AB3">
      <w:pPr>
        <w:pStyle w:val="BetreffBrief"/>
        <w:spacing w:before="0"/>
        <w:ind w:right="3941"/>
        <w:rPr>
          <w:sz w:val="4"/>
        </w:rPr>
      </w:pPr>
    </w:p>
    <w:sectPr w:rsidR="00B40AB3" w:rsidRPr="005E7358" w:rsidSect="00347F2F">
      <w:headerReference w:type="default" r:id="rId19"/>
      <w:footerReference w:type="default" r:id="rId20"/>
      <w:headerReference w:type="first" r:id="rId21"/>
      <w:footerReference w:type="first" r:id="rId22"/>
      <w:pgSz w:w="11879" w:h="16817"/>
      <w:pgMar w:top="2552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19D06" w14:textId="77777777" w:rsidR="0016750D" w:rsidRDefault="0016750D">
      <w:r>
        <w:separator/>
      </w:r>
    </w:p>
  </w:endnote>
  <w:endnote w:type="continuationSeparator" w:id="0">
    <w:p w14:paraId="2ADCDC09" w14:textId="77777777" w:rsidR="0016750D" w:rsidRDefault="001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AD47" w14:textId="77777777" w:rsidR="0016750D" w:rsidRPr="002C3B6D" w:rsidRDefault="0016750D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17A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17A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3605" w14:textId="77777777" w:rsidR="0016750D" w:rsidRPr="002C3B6D" w:rsidRDefault="0016750D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17AA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417A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E167" w14:textId="77777777" w:rsidR="0016750D" w:rsidRDefault="0016750D">
      <w:r>
        <w:separator/>
      </w:r>
    </w:p>
  </w:footnote>
  <w:footnote w:type="continuationSeparator" w:id="0">
    <w:p w14:paraId="3628154F" w14:textId="77777777" w:rsidR="0016750D" w:rsidRDefault="001675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6C16" w14:textId="77777777" w:rsidR="0016750D" w:rsidRDefault="0016750D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4D26C7DD" wp14:editId="63CE3A77">
          <wp:extent cx="1206500" cy="571500"/>
          <wp:effectExtent l="0" t="0" r="12700" b="1270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79A5DF1D" wp14:editId="6B6D4D59">
          <wp:extent cx="1524000" cy="774700"/>
          <wp:effectExtent l="0" t="0" r="0" b="12700"/>
          <wp:docPr id="5" name="Bild 5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3857F" w14:textId="77777777" w:rsidR="0016750D" w:rsidRDefault="0016750D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A753C7F" w14:textId="77777777" w:rsidR="0016750D" w:rsidRDefault="0016750D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5AA9" w14:textId="77777777" w:rsidR="0016750D" w:rsidRDefault="0016750D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5B3D4C3C" wp14:editId="59A29235">
          <wp:extent cx="1206500" cy="571500"/>
          <wp:effectExtent l="0" t="0" r="12700" b="1270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4CCFD11F" wp14:editId="5B96723E">
          <wp:extent cx="1524000" cy="774700"/>
          <wp:effectExtent l="0" t="0" r="0" b="12700"/>
          <wp:docPr id="2" name="Bild 2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24EB"/>
    <w:rsid w:val="0001779C"/>
    <w:rsid w:val="00025949"/>
    <w:rsid w:val="000528B9"/>
    <w:rsid w:val="00063C36"/>
    <w:rsid w:val="00065AAB"/>
    <w:rsid w:val="00066B71"/>
    <w:rsid w:val="000749D0"/>
    <w:rsid w:val="00075281"/>
    <w:rsid w:val="000752D1"/>
    <w:rsid w:val="00080205"/>
    <w:rsid w:val="00081CFD"/>
    <w:rsid w:val="000A74DB"/>
    <w:rsid w:val="000B0C8F"/>
    <w:rsid w:val="000B3A92"/>
    <w:rsid w:val="000B6AE7"/>
    <w:rsid w:val="000D3A2F"/>
    <w:rsid w:val="00120A67"/>
    <w:rsid w:val="00126766"/>
    <w:rsid w:val="0016750D"/>
    <w:rsid w:val="00181F2B"/>
    <w:rsid w:val="00183505"/>
    <w:rsid w:val="00184EF9"/>
    <w:rsid w:val="00185F27"/>
    <w:rsid w:val="001B48DB"/>
    <w:rsid w:val="001B56F9"/>
    <w:rsid w:val="001C36B3"/>
    <w:rsid w:val="001D7E4E"/>
    <w:rsid w:val="001E36B3"/>
    <w:rsid w:val="00214A65"/>
    <w:rsid w:val="002165E5"/>
    <w:rsid w:val="00241F16"/>
    <w:rsid w:val="00262160"/>
    <w:rsid w:val="0026535B"/>
    <w:rsid w:val="00285701"/>
    <w:rsid w:val="0029437F"/>
    <w:rsid w:val="002A4D5C"/>
    <w:rsid w:val="002E3885"/>
    <w:rsid w:val="002F164C"/>
    <w:rsid w:val="002F20E8"/>
    <w:rsid w:val="00303E40"/>
    <w:rsid w:val="00326CCE"/>
    <w:rsid w:val="003275C6"/>
    <w:rsid w:val="00347F2F"/>
    <w:rsid w:val="00353F1B"/>
    <w:rsid w:val="00363DC6"/>
    <w:rsid w:val="00364D45"/>
    <w:rsid w:val="0036603F"/>
    <w:rsid w:val="003725DC"/>
    <w:rsid w:val="00372F27"/>
    <w:rsid w:val="003737C5"/>
    <w:rsid w:val="003758C6"/>
    <w:rsid w:val="00377896"/>
    <w:rsid w:val="00383CBB"/>
    <w:rsid w:val="003956CD"/>
    <w:rsid w:val="00397532"/>
    <w:rsid w:val="00397C49"/>
    <w:rsid w:val="003B3DDD"/>
    <w:rsid w:val="003C6799"/>
    <w:rsid w:val="003F14F3"/>
    <w:rsid w:val="00403C41"/>
    <w:rsid w:val="00412B1B"/>
    <w:rsid w:val="004168AA"/>
    <w:rsid w:val="00417202"/>
    <w:rsid w:val="004273F1"/>
    <w:rsid w:val="0043323D"/>
    <w:rsid w:val="00471A8D"/>
    <w:rsid w:val="00475DE8"/>
    <w:rsid w:val="00490E06"/>
    <w:rsid w:val="00494C9D"/>
    <w:rsid w:val="004A4220"/>
    <w:rsid w:val="004B6A34"/>
    <w:rsid w:val="004D43FF"/>
    <w:rsid w:val="00500309"/>
    <w:rsid w:val="00517983"/>
    <w:rsid w:val="00534F7B"/>
    <w:rsid w:val="00560E4A"/>
    <w:rsid w:val="0057084B"/>
    <w:rsid w:val="00573196"/>
    <w:rsid w:val="00573C87"/>
    <w:rsid w:val="005759DB"/>
    <w:rsid w:val="00575EEE"/>
    <w:rsid w:val="00591D9A"/>
    <w:rsid w:val="005B13B5"/>
    <w:rsid w:val="005B7890"/>
    <w:rsid w:val="005D3A00"/>
    <w:rsid w:val="005E00C6"/>
    <w:rsid w:val="005E15B2"/>
    <w:rsid w:val="005F5E27"/>
    <w:rsid w:val="006202D3"/>
    <w:rsid w:val="00622B36"/>
    <w:rsid w:val="00631636"/>
    <w:rsid w:val="00637ECB"/>
    <w:rsid w:val="0064071F"/>
    <w:rsid w:val="006423B9"/>
    <w:rsid w:val="00667423"/>
    <w:rsid w:val="00667E8F"/>
    <w:rsid w:val="00682727"/>
    <w:rsid w:val="006912A7"/>
    <w:rsid w:val="006A4FFC"/>
    <w:rsid w:val="006A6298"/>
    <w:rsid w:val="006A7ED1"/>
    <w:rsid w:val="006B12A7"/>
    <w:rsid w:val="00703CAB"/>
    <w:rsid w:val="0073090C"/>
    <w:rsid w:val="00732BCC"/>
    <w:rsid w:val="0073362D"/>
    <w:rsid w:val="00735B3F"/>
    <w:rsid w:val="00736A8E"/>
    <w:rsid w:val="00740624"/>
    <w:rsid w:val="007417AA"/>
    <w:rsid w:val="0074447E"/>
    <w:rsid w:val="007502E3"/>
    <w:rsid w:val="007524F3"/>
    <w:rsid w:val="0075419E"/>
    <w:rsid w:val="00767742"/>
    <w:rsid w:val="007771A6"/>
    <w:rsid w:val="00781E21"/>
    <w:rsid w:val="007F675D"/>
    <w:rsid w:val="00817A51"/>
    <w:rsid w:val="00843940"/>
    <w:rsid w:val="008A3F4D"/>
    <w:rsid w:val="008A4162"/>
    <w:rsid w:val="008A5617"/>
    <w:rsid w:val="008C3349"/>
    <w:rsid w:val="008C3973"/>
    <w:rsid w:val="008E3D61"/>
    <w:rsid w:val="008E7FEF"/>
    <w:rsid w:val="008F09F7"/>
    <w:rsid w:val="008F7763"/>
    <w:rsid w:val="00905C87"/>
    <w:rsid w:val="00994A89"/>
    <w:rsid w:val="009A1141"/>
    <w:rsid w:val="009B05E7"/>
    <w:rsid w:val="009B09A2"/>
    <w:rsid w:val="009B0B50"/>
    <w:rsid w:val="009C5A05"/>
    <w:rsid w:val="009C74F2"/>
    <w:rsid w:val="009C7C85"/>
    <w:rsid w:val="009E68C2"/>
    <w:rsid w:val="00A10EDA"/>
    <w:rsid w:val="00A17B37"/>
    <w:rsid w:val="00A20BB1"/>
    <w:rsid w:val="00A222C1"/>
    <w:rsid w:val="00A22B97"/>
    <w:rsid w:val="00A24DBB"/>
    <w:rsid w:val="00A531A3"/>
    <w:rsid w:val="00A61FC1"/>
    <w:rsid w:val="00A7018D"/>
    <w:rsid w:val="00A80920"/>
    <w:rsid w:val="00A851E2"/>
    <w:rsid w:val="00A95B16"/>
    <w:rsid w:val="00AA0E6D"/>
    <w:rsid w:val="00AA5EEE"/>
    <w:rsid w:val="00AD7AC4"/>
    <w:rsid w:val="00AE6E78"/>
    <w:rsid w:val="00AF44B3"/>
    <w:rsid w:val="00B02084"/>
    <w:rsid w:val="00B14FEE"/>
    <w:rsid w:val="00B31EED"/>
    <w:rsid w:val="00B3444C"/>
    <w:rsid w:val="00B40AB3"/>
    <w:rsid w:val="00B80A94"/>
    <w:rsid w:val="00BA3C4A"/>
    <w:rsid w:val="00BC3AC6"/>
    <w:rsid w:val="00BD1906"/>
    <w:rsid w:val="00BD6B16"/>
    <w:rsid w:val="00BD73B2"/>
    <w:rsid w:val="00BF37C7"/>
    <w:rsid w:val="00C10266"/>
    <w:rsid w:val="00C10FB4"/>
    <w:rsid w:val="00C33F56"/>
    <w:rsid w:val="00C419D0"/>
    <w:rsid w:val="00C70549"/>
    <w:rsid w:val="00C70AC7"/>
    <w:rsid w:val="00C84BE8"/>
    <w:rsid w:val="00C9717D"/>
    <w:rsid w:val="00CA0FA9"/>
    <w:rsid w:val="00CA321B"/>
    <w:rsid w:val="00CA7E7E"/>
    <w:rsid w:val="00CB34E5"/>
    <w:rsid w:val="00CC3035"/>
    <w:rsid w:val="00CD34CE"/>
    <w:rsid w:val="00CD7C8B"/>
    <w:rsid w:val="00CE0E5E"/>
    <w:rsid w:val="00CF3065"/>
    <w:rsid w:val="00D02711"/>
    <w:rsid w:val="00D036A8"/>
    <w:rsid w:val="00D14328"/>
    <w:rsid w:val="00D36436"/>
    <w:rsid w:val="00D51DD4"/>
    <w:rsid w:val="00D65D08"/>
    <w:rsid w:val="00D75961"/>
    <w:rsid w:val="00D75D50"/>
    <w:rsid w:val="00D90968"/>
    <w:rsid w:val="00DA0447"/>
    <w:rsid w:val="00DA28E0"/>
    <w:rsid w:val="00DA4A1E"/>
    <w:rsid w:val="00DA7B95"/>
    <w:rsid w:val="00DB1E27"/>
    <w:rsid w:val="00DC1D8E"/>
    <w:rsid w:val="00DD53FB"/>
    <w:rsid w:val="00E06B93"/>
    <w:rsid w:val="00E12F26"/>
    <w:rsid w:val="00E14FF8"/>
    <w:rsid w:val="00E1749B"/>
    <w:rsid w:val="00E23C06"/>
    <w:rsid w:val="00E2428E"/>
    <w:rsid w:val="00E4456F"/>
    <w:rsid w:val="00E46C68"/>
    <w:rsid w:val="00E53D3E"/>
    <w:rsid w:val="00E54A1F"/>
    <w:rsid w:val="00E7019A"/>
    <w:rsid w:val="00E74171"/>
    <w:rsid w:val="00E80330"/>
    <w:rsid w:val="00E94498"/>
    <w:rsid w:val="00EA0EF2"/>
    <w:rsid w:val="00EA1F29"/>
    <w:rsid w:val="00EA275B"/>
    <w:rsid w:val="00EB20C5"/>
    <w:rsid w:val="00EC293D"/>
    <w:rsid w:val="00ED6E2D"/>
    <w:rsid w:val="00EE2C6A"/>
    <w:rsid w:val="00F114B3"/>
    <w:rsid w:val="00F3133A"/>
    <w:rsid w:val="00F655FC"/>
    <w:rsid w:val="00F66393"/>
    <w:rsid w:val="00F720C5"/>
    <w:rsid w:val="00F83892"/>
    <w:rsid w:val="00FC1271"/>
    <w:rsid w:val="00FE553F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DA7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8A3F4D"/>
    <w:pPr>
      <w:spacing w:line="276" w:lineRule="auto"/>
      <w:ind w:right="4224"/>
    </w:pPr>
    <w:rPr>
      <w:rFonts w:ascii="Verdana" w:hAnsi="Verdana"/>
      <w:color w:val="000000"/>
      <w:sz w:val="16"/>
      <w:szCs w:val="16"/>
    </w:rPr>
  </w:style>
  <w:style w:type="paragraph" w:customStyle="1" w:styleId="2PMSummary">
    <w:name w:val="2_PM_Summary"/>
    <w:basedOn w:val="Summary"/>
    <w:next w:val="3PMCopytext"/>
    <w:autoRedefine/>
    <w:qFormat/>
    <w:rsid w:val="0073362D"/>
    <w:pPr>
      <w:spacing w:line="276" w:lineRule="auto"/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994A89"/>
    <w:pPr>
      <w:spacing w:before="240" w:after="60"/>
      <w:ind w:right="4081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FE5FD1"/>
    <w:pPr>
      <w:spacing w:before="60" w:after="120"/>
      <w:ind w:right="4081"/>
      <w:jc w:val="left"/>
    </w:pPr>
    <w:rPr>
      <w:rFonts w:ascii="Verdana" w:hAnsi="Verdana"/>
      <w:color w:val="000000"/>
      <w:sz w:val="18"/>
    </w:rPr>
  </w:style>
  <w:style w:type="character" w:customStyle="1" w:styleId="hps">
    <w:name w:val="hps"/>
    <w:basedOn w:val="Absatzstandardschriftart"/>
    <w:rsid w:val="00D90968"/>
  </w:style>
  <w:style w:type="character" w:customStyle="1" w:styleId="TextkrperZeichen">
    <w:name w:val="Textkörper Zeichen"/>
    <w:basedOn w:val="Absatzstandardschriftart"/>
    <w:link w:val="Textkrper"/>
    <w:rsid w:val="008A3F4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8A3F4D"/>
    <w:pPr>
      <w:spacing w:line="276" w:lineRule="auto"/>
      <w:ind w:right="4224"/>
    </w:pPr>
    <w:rPr>
      <w:rFonts w:ascii="Verdana" w:hAnsi="Verdana"/>
      <w:color w:val="000000"/>
      <w:sz w:val="16"/>
      <w:szCs w:val="16"/>
    </w:rPr>
  </w:style>
  <w:style w:type="paragraph" w:customStyle="1" w:styleId="2PMSummary">
    <w:name w:val="2_PM_Summary"/>
    <w:basedOn w:val="Summary"/>
    <w:next w:val="3PMCopytext"/>
    <w:autoRedefine/>
    <w:qFormat/>
    <w:rsid w:val="0073362D"/>
    <w:pPr>
      <w:spacing w:line="276" w:lineRule="auto"/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994A89"/>
    <w:pPr>
      <w:spacing w:before="240" w:after="60"/>
      <w:ind w:right="4081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FE5FD1"/>
    <w:pPr>
      <w:spacing w:before="60" w:after="120"/>
      <w:ind w:right="4081"/>
      <w:jc w:val="left"/>
    </w:pPr>
    <w:rPr>
      <w:rFonts w:ascii="Verdana" w:hAnsi="Verdana"/>
      <w:color w:val="000000"/>
      <w:sz w:val="18"/>
    </w:rPr>
  </w:style>
  <w:style w:type="character" w:customStyle="1" w:styleId="hps">
    <w:name w:val="hps"/>
    <w:basedOn w:val="Absatzstandardschriftart"/>
    <w:rsid w:val="00D90968"/>
  </w:style>
  <w:style w:type="character" w:customStyle="1" w:styleId="TextkrperZeichen">
    <w:name w:val="Textkörper Zeichen"/>
    <w:basedOn w:val="Absatzstandardschriftart"/>
    <w:link w:val="Textkrper"/>
    <w:rsid w:val="008A3F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lleborg.com/" TargetMode="Externa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ss.trelleborg.com/de" TargetMode="External"/><Relationship Id="rId11" Type="http://schemas.openxmlformats.org/officeDocument/2006/relationships/hyperlink" Target="http://www.trelleborg.com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10.jpeg"/><Relationship Id="rId14" Type="http://schemas.openxmlformats.org/officeDocument/2006/relationships/image" Target="media/image2.jpeg"/><Relationship Id="rId15" Type="http://schemas.openxmlformats.org/officeDocument/2006/relationships/image" Target="media/image20.jpeg"/><Relationship Id="rId16" Type="http://schemas.openxmlformats.org/officeDocument/2006/relationships/hyperlink" Target="http://www.trelleborg.com" TargetMode="External"/><Relationship Id="rId17" Type="http://schemas.openxmlformats.org/officeDocument/2006/relationships/image" Target="media/image3.jpeg"/><Relationship Id="rId18" Type="http://schemas.openxmlformats.org/officeDocument/2006/relationships/image" Target="media/image4.jpe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s.trelleborg.com/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6637</CharactersWithSpaces>
  <SharedDoc>false</SharedDoc>
  <HLinks>
    <vt:vector size="78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http://www.tss.trelleborg.com/de</vt:lpwstr>
      </vt:variant>
      <vt:variant>
        <vt:lpwstr/>
      </vt:variant>
      <vt:variant>
        <vt:i4>4718712</vt:i4>
      </vt:variant>
      <vt:variant>
        <vt:i4>6541</vt:i4>
      </vt:variant>
      <vt:variant>
        <vt:i4>1028</vt:i4>
      </vt:variant>
      <vt:variant>
        <vt:i4>1</vt:i4>
      </vt:variant>
      <vt:variant>
        <vt:lpwstr>07-001 TB_FC-PartikulaerRein</vt:lpwstr>
      </vt:variant>
      <vt:variant>
        <vt:lpwstr/>
      </vt:variant>
      <vt:variant>
        <vt:i4>2293857</vt:i4>
      </vt:variant>
      <vt:variant>
        <vt:i4>6600</vt:i4>
      </vt:variant>
      <vt:variant>
        <vt:i4>1029</vt:i4>
      </vt:variant>
      <vt:variant>
        <vt:i4>1</vt:i4>
      </vt:variant>
      <vt:variant>
        <vt:lpwstr>07-002 TB_FC-Reinraum</vt:lpwstr>
      </vt:variant>
      <vt:variant>
        <vt:lpwstr/>
      </vt:variant>
      <vt:variant>
        <vt:i4>7864440</vt:i4>
      </vt:variant>
      <vt:variant>
        <vt:i4>6673</vt:i4>
      </vt:variant>
      <vt:variant>
        <vt:i4>1030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6676</vt:i4>
      </vt:variant>
      <vt:variant>
        <vt:i4>1031</vt:i4>
      </vt:variant>
      <vt:variant>
        <vt:i4>1</vt:i4>
      </vt:variant>
      <vt:variant>
        <vt:lpwstr>Trelleborg 40 RGB</vt:lpwstr>
      </vt:variant>
      <vt:variant>
        <vt:lpwstr/>
      </vt:variant>
      <vt:variant>
        <vt:i4>7864440</vt:i4>
      </vt:variant>
      <vt:variant>
        <vt:i4>6879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6882</vt:i4>
      </vt:variant>
      <vt:variant>
        <vt:i4>1026</vt:i4>
      </vt:variant>
      <vt:variant>
        <vt:i4>1</vt:i4>
      </vt:variant>
      <vt:variant>
        <vt:lpwstr>Trelleborg 40 RGB</vt:lpwstr>
      </vt:variant>
      <vt:variant>
        <vt:lpwstr/>
      </vt:variant>
      <vt:variant>
        <vt:i4>5898365</vt:i4>
      </vt:variant>
      <vt:variant>
        <vt:i4>7495</vt:i4>
      </vt:variant>
      <vt:variant>
        <vt:i4>1027</vt:i4>
      </vt:variant>
      <vt:variant>
        <vt:i4>1</vt:i4>
      </vt:variant>
      <vt:variant>
        <vt:lpwstr>hm11_logo_de_rgb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2013-02-20T14:05:00Z</cp:lastPrinted>
  <dcterms:created xsi:type="dcterms:W3CDTF">2013-02-20T13:56:00Z</dcterms:created>
  <dcterms:modified xsi:type="dcterms:W3CDTF">2013-02-20T14:05:00Z</dcterms:modified>
</cp:coreProperties>
</file>