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pPr w:leftFromText="142" w:rightFromText="142" w:horzAnchor="page" w:tblpX="8506" w:tblpY="-850"/>
        <w:tblW w:w="3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26"/>
      </w:tblGrid>
      <w:tr w:rsidR="00DF639D" w:rsidRPr="004A7D99" w14:paraId="5E5E320D" w14:textId="77777777" w:rsidTr="00DF639D">
        <w:trPr>
          <w:trHeight w:val="264"/>
        </w:trPr>
        <w:tc>
          <w:tcPr>
            <w:tcW w:w="3226" w:type="dxa"/>
            <w:shd w:val="clear" w:color="auto" w:fill="auto"/>
          </w:tcPr>
          <w:p w14:paraId="228834CC" w14:textId="77777777" w:rsidR="00DF639D" w:rsidRPr="004A7D99" w:rsidRDefault="00DF639D" w:rsidP="00DF639D">
            <w:pPr>
              <w:pStyle w:val="Kopfzeile"/>
              <w:tabs>
                <w:tab w:val="clear" w:pos="4536"/>
                <w:tab w:val="clear" w:pos="9072"/>
              </w:tabs>
              <w:rPr>
                <w:rFonts w:ascii="Arial" w:hAnsi="Arial" w:cs="Arial"/>
                <w:b/>
                <w:color w:val="2A60AA" w:themeColor="accent1"/>
                <w:sz w:val="18"/>
                <w:szCs w:val="18"/>
              </w:rPr>
            </w:pPr>
            <w:r w:rsidRPr="004A7D99">
              <w:rPr>
                <w:rFonts w:ascii="Arial" w:hAnsi="Arial" w:cs="Arial"/>
                <w:b/>
                <w:color w:val="2A60AA" w:themeColor="accent1"/>
                <w:sz w:val="18"/>
                <w:szCs w:val="18"/>
              </w:rPr>
              <w:t>SMC Pneumatik GmbH</w:t>
            </w:r>
          </w:p>
        </w:tc>
      </w:tr>
      <w:tr w:rsidR="00DF639D" w:rsidRPr="004A7D99" w14:paraId="1475AF4C" w14:textId="77777777" w:rsidTr="00DF639D">
        <w:trPr>
          <w:trHeight w:val="264"/>
        </w:trPr>
        <w:tc>
          <w:tcPr>
            <w:tcW w:w="3226" w:type="dxa"/>
            <w:shd w:val="clear" w:color="auto" w:fill="auto"/>
          </w:tcPr>
          <w:p w14:paraId="5EB3028C" w14:textId="77777777" w:rsidR="00DF639D" w:rsidRPr="004A7D99" w:rsidRDefault="00DF639D" w:rsidP="00DF639D">
            <w:pPr>
              <w:pStyle w:val="Kopfzeile"/>
              <w:tabs>
                <w:tab w:val="clear" w:pos="4536"/>
                <w:tab w:val="clear" w:pos="9072"/>
              </w:tabs>
              <w:rPr>
                <w:rFonts w:ascii="Arial" w:hAnsi="Arial"/>
                <w:color w:val="000000" w:themeColor="text1"/>
                <w:sz w:val="18"/>
                <w:szCs w:val="18"/>
              </w:rPr>
            </w:pPr>
            <w:r w:rsidRPr="004A7D99">
              <w:rPr>
                <w:rFonts w:ascii="Arial" w:hAnsi="Arial"/>
                <w:color w:val="000000" w:themeColor="text1"/>
                <w:sz w:val="18"/>
                <w:szCs w:val="18"/>
              </w:rPr>
              <w:t>Brigitte Martinez Méndez</w:t>
            </w:r>
          </w:p>
        </w:tc>
      </w:tr>
      <w:tr w:rsidR="00DF639D" w:rsidRPr="004A7D99" w14:paraId="08AEACDC" w14:textId="77777777" w:rsidTr="00DF639D">
        <w:trPr>
          <w:trHeight w:val="264"/>
        </w:trPr>
        <w:tc>
          <w:tcPr>
            <w:tcW w:w="3226" w:type="dxa"/>
            <w:shd w:val="clear" w:color="auto" w:fill="auto"/>
          </w:tcPr>
          <w:p w14:paraId="01D2A272" w14:textId="77777777" w:rsidR="00DF639D" w:rsidRPr="004A7D99" w:rsidRDefault="00DF639D" w:rsidP="00DF639D">
            <w:pPr>
              <w:pStyle w:val="Kopfzeile"/>
              <w:tabs>
                <w:tab w:val="clear" w:pos="4536"/>
                <w:tab w:val="clear" w:pos="9072"/>
              </w:tabs>
              <w:rPr>
                <w:rFonts w:ascii="Arial" w:hAnsi="Arial" w:cs="Arial"/>
                <w:color w:val="000000" w:themeColor="text1"/>
                <w:sz w:val="18"/>
                <w:szCs w:val="18"/>
              </w:rPr>
            </w:pPr>
            <w:r w:rsidRPr="004A7D99">
              <w:rPr>
                <w:rFonts w:ascii="Arial" w:hAnsi="Arial" w:cs="Arial"/>
                <w:color w:val="000000" w:themeColor="text1"/>
                <w:sz w:val="18"/>
                <w:szCs w:val="18"/>
              </w:rPr>
              <w:t>Boschring 13-15</w:t>
            </w:r>
          </w:p>
        </w:tc>
      </w:tr>
      <w:tr w:rsidR="00DF639D" w:rsidRPr="004A7D99" w14:paraId="5BE5E057" w14:textId="77777777" w:rsidTr="00DF639D">
        <w:trPr>
          <w:trHeight w:val="264"/>
        </w:trPr>
        <w:tc>
          <w:tcPr>
            <w:tcW w:w="3226" w:type="dxa"/>
            <w:shd w:val="clear" w:color="auto" w:fill="auto"/>
          </w:tcPr>
          <w:p w14:paraId="302A254E" w14:textId="77777777" w:rsidR="00DF639D" w:rsidRPr="004A7D99" w:rsidRDefault="00DF639D" w:rsidP="00DF639D">
            <w:pPr>
              <w:pStyle w:val="Kopfzeile"/>
              <w:tabs>
                <w:tab w:val="clear" w:pos="4536"/>
                <w:tab w:val="clear" w:pos="9072"/>
              </w:tabs>
              <w:rPr>
                <w:rFonts w:ascii="Arial" w:hAnsi="Arial" w:cs="Arial"/>
                <w:color w:val="000000" w:themeColor="text1"/>
                <w:sz w:val="18"/>
                <w:szCs w:val="18"/>
              </w:rPr>
            </w:pPr>
            <w:r w:rsidRPr="004A7D99">
              <w:rPr>
                <w:rFonts w:ascii="Arial" w:hAnsi="Arial" w:cs="Arial"/>
                <w:color w:val="000000" w:themeColor="text1"/>
                <w:sz w:val="18"/>
                <w:szCs w:val="18"/>
              </w:rPr>
              <w:t>63329 Egelsbach</w:t>
            </w:r>
          </w:p>
        </w:tc>
      </w:tr>
      <w:tr w:rsidR="00DF639D" w:rsidRPr="004A7D99" w14:paraId="4B297622" w14:textId="77777777" w:rsidTr="00DF639D">
        <w:trPr>
          <w:trHeight w:val="264"/>
        </w:trPr>
        <w:tc>
          <w:tcPr>
            <w:tcW w:w="3226" w:type="dxa"/>
            <w:shd w:val="clear" w:color="auto" w:fill="auto"/>
          </w:tcPr>
          <w:p w14:paraId="1CDC5159" w14:textId="77777777" w:rsidR="00DF639D" w:rsidRPr="004A7D99" w:rsidRDefault="00DF639D" w:rsidP="00DF639D">
            <w:pPr>
              <w:pStyle w:val="Kopfzeile"/>
              <w:tabs>
                <w:tab w:val="clear" w:pos="4536"/>
                <w:tab w:val="clear" w:pos="9072"/>
              </w:tabs>
              <w:rPr>
                <w:rFonts w:ascii="Arial" w:hAnsi="Arial"/>
                <w:color w:val="000000" w:themeColor="text1"/>
              </w:rPr>
            </w:pPr>
            <w:r w:rsidRPr="004A7D99">
              <w:rPr>
                <w:rFonts w:ascii="Arial" w:hAnsi="Arial" w:cs="Arial"/>
                <w:color w:val="000000" w:themeColor="text1"/>
                <w:sz w:val="18"/>
                <w:szCs w:val="18"/>
              </w:rPr>
              <w:t>Tel. +49 (0) 6103 402-278</w:t>
            </w:r>
          </w:p>
        </w:tc>
      </w:tr>
      <w:tr w:rsidR="00DF639D" w:rsidRPr="004A7D99" w14:paraId="4510EF63" w14:textId="77777777" w:rsidTr="00DF639D">
        <w:trPr>
          <w:trHeight w:val="264"/>
        </w:trPr>
        <w:tc>
          <w:tcPr>
            <w:tcW w:w="3226" w:type="dxa"/>
            <w:shd w:val="clear" w:color="auto" w:fill="auto"/>
          </w:tcPr>
          <w:p w14:paraId="10A5D60A" w14:textId="77777777" w:rsidR="00DF639D" w:rsidRPr="004A7D99" w:rsidRDefault="00DF639D" w:rsidP="00DF639D">
            <w:pPr>
              <w:pStyle w:val="Kopfzeile"/>
              <w:tabs>
                <w:tab w:val="clear" w:pos="4536"/>
                <w:tab w:val="clear" w:pos="9072"/>
              </w:tabs>
              <w:rPr>
                <w:rFonts w:ascii="Arial" w:hAnsi="Arial"/>
                <w:color w:val="000000" w:themeColor="text1"/>
                <w:sz w:val="18"/>
                <w:szCs w:val="18"/>
              </w:rPr>
            </w:pPr>
            <w:r w:rsidRPr="004A7D99">
              <w:rPr>
                <w:rFonts w:ascii="Arial" w:hAnsi="Arial" w:cs="Arial"/>
                <w:color w:val="000000" w:themeColor="text1"/>
                <w:sz w:val="18"/>
                <w:szCs w:val="18"/>
              </w:rPr>
              <w:t>martinez-mendez.brigitte@smc.de</w:t>
            </w:r>
          </w:p>
        </w:tc>
      </w:tr>
      <w:tr w:rsidR="00DF639D" w:rsidRPr="004A7D99" w14:paraId="19B40460" w14:textId="77777777" w:rsidTr="00DF639D">
        <w:trPr>
          <w:trHeight w:val="264"/>
        </w:trPr>
        <w:tc>
          <w:tcPr>
            <w:tcW w:w="3226" w:type="dxa"/>
            <w:shd w:val="clear" w:color="auto" w:fill="auto"/>
          </w:tcPr>
          <w:p w14:paraId="35BC73D2" w14:textId="77777777" w:rsidR="00DF639D" w:rsidRPr="004A7D99" w:rsidRDefault="00DF639D" w:rsidP="00DF639D">
            <w:pPr>
              <w:pStyle w:val="Kopfzeile"/>
              <w:tabs>
                <w:tab w:val="clear" w:pos="4536"/>
                <w:tab w:val="clear" w:pos="9072"/>
              </w:tabs>
              <w:rPr>
                <w:rFonts w:ascii="Arial" w:hAnsi="Arial"/>
                <w:color w:val="000000" w:themeColor="text1"/>
                <w:sz w:val="18"/>
                <w:szCs w:val="18"/>
              </w:rPr>
            </w:pPr>
            <w:r w:rsidRPr="004A7D99">
              <w:rPr>
                <w:rFonts w:ascii="Arial" w:hAnsi="Arial"/>
                <w:color w:val="000000" w:themeColor="text1"/>
                <w:sz w:val="18"/>
                <w:szCs w:val="18"/>
              </w:rPr>
              <w:t>www.smc.de</w:t>
            </w:r>
          </w:p>
        </w:tc>
      </w:tr>
    </w:tbl>
    <w:p w14:paraId="5940770B" w14:textId="7E291BD2" w:rsidR="00303CE3" w:rsidRPr="004A7D99" w:rsidRDefault="00303CE3">
      <w:pPr>
        <w:rPr>
          <w:rFonts w:ascii="Arial" w:hAnsi="Arial"/>
        </w:rPr>
      </w:pPr>
    </w:p>
    <w:p w14:paraId="5DE243DD" w14:textId="77777777" w:rsidR="004A7D99" w:rsidRDefault="004A7D99">
      <w:pPr>
        <w:rPr>
          <w:rFonts w:ascii="Arial" w:hAnsi="Arial"/>
        </w:rPr>
      </w:pPr>
    </w:p>
    <w:p w14:paraId="16F09FEC" w14:textId="77777777" w:rsidR="00DF639D" w:rsidRDefault="00DF639D">
      <w:pPr>
        <w:rPr>
          <w:rFonts w:ascii="Arial" w:hAnsi="Arial"/>
        </w:rPr>
      </w:pPr>
    </w:p>
    <w:p w14:paraId="2833D0D7" w14:textId="77777777" w:rsidR="00DF639D" w:rsidRDefault="00DF639D">
      <w:pPr>
        <w:rPr>
          <w:rFonts w:ascii="Arial" w:hAnsi="Arial"/>
        </w:rPr>
      </w:pPr>
    </w:p>
    <w:p w14:paraId="66DF931B" w14:textId="41D70CA9" w:rsidR="00DF639D" w:rsidRDefault="00DF639D">
      <w:pPr>
        <w:rPr>
          <w:rFonts w:ascii="Arial" w:hAnsi="Arial"/>
        </w:rPr>
      </w:pPr>
    </w:p>
    <w:p w14:paraId="2A1B6C32" w14:textId="720D9811" w:rsidR="00DF639D" w:rsidRDefault="00FB331E">
      <w:pPr>
        <w:rPr>
          <w:rFonts w:ascii="Arial" w:hAnsi="Arial"/>
        </w:rPr>
      </w:pPr>
      <w:r>
        <w:rPr>
          <w:rFonts w:ascii="Arial" w:hAnsi="Arial"/>
          <w:b/>
          <w:noProof/>
          <w:sz w:val="36"/>
          <w:szCs w:val="36"/>
        </w:rPr>
        <mc:AlternateContent>
          <mc:Choice Requires="wps">
            <w:drawing>
              <wp:anchor distT="0" distB="0" distL="114300" distR="114300" simplePos="0" relativeHeight="251659264" behindDoc="1" locked="0" layoutInCell="1" allowOverlap="1" wp14:anchorId="7B93F999" wp14:editId="0E8FBADE">
                <wp:simplePos x="0" y="0"/>
                <wp:positionH relativeFrom="column">
                  <wp:posOffset>0</wp:posOffset>
                </wp:positionH>
                <wp:positionV relativeFrom="paragraph">
                  <wp:posOffset>31750</wp:posOffset>
                </wp:positionV>
                <wp:extent cx="3599815" cy="692150"/>
                <wp:effectExtent l="25400" t="25400" r="57785" b="44450"/>
                <wp:wrapNone/>
                <wp:docPr id="9" name="Rechteck 9"/>
                <wp:cNvGraphicFramePr/>
                <a:graphic xmlns:a="http://schemas.openxmlformats.org/drawingml/2006/main">
                  <a:graphicData uri="http://schemas.microsoft.com/office/word/2010/wordprocessingShape">
                    <wps:wsp>
                      <wps:cNvSpPr/>
                      <wps:spPr>
                        <a:xfrm>
                          <a:off x="0" y="0"/>
                          <a:ext cx="3599815" cy="692150"/>
                        </a:xfrm>
                        <a:prstGeom prst="rect">
                          <a:avLst/>
                        </a:prstGeom>
                        <a:noFill/>
                        <a:ln w="76200" cmpd="sng">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hteck 9" o:spid="_x0000_s1026" style="position:absolute;margin-left:0;margin-top:2.5pt;width:283.45pt;height: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" filled="f" strokecolor="#2a60aa [3204]" strokeweight="6pt"/>
            </w:pict>
          </mc:Fallback>
        </mc:AlternateContent>
      </w:r>
    </w:p>
    <w:p w14:paraId="4C52533F" w14:textId="2A189C7C" w:rsidR="004A7D99" w:rsidRPr="00DF639D" w:rsidRDefault="00DF639D">
      <w:pPr>
        <w:rPr>
          <w:rFonts w:ascii="Arial" w:hAnsi="Arial"/>
          <w:color w:val="2A60AA" w:themeColor="accent1"/>
        </w:rPr>
      </w:pPr>
      <w:r>
        <w:rPr>
          <w:rFonts w:ascii="Arial" w:hAnsi="Arial"/>
          <w:b/>
          <w:sz w:val="36"/>
          <w:szCs w:val="36"/>
        </w:rPr>
        <w:t xml:space="preserve">  </w:t>
      </w:r>
      <w:r w:rsidRPr="00DF639D">
        <w:rPr>
          <w:rFonts w:ascii="Arial" w:hAnsi="Arial"/>
          <w:b/>
          <w:color w:val="2A60AA" w:themeColor="accent1"/>
          <w:sz w:val="44"/>
          <w:szCs w:val="44"/>
        </w:rPr>
        <w:t>&gt;</w:t>
      </w:r>
      <w:r>
        <w:rPr>
          <w:rFonts w:ascii="Arial" w:hAnsi="Arial"/>
          <w:b/>
          <w:sz w:val="36"/>
          <w:szCs w:val="36"/>
        </w:rPr>
        <w:t xml:space="preserve"> </w:t>
      </w:r>
      <w:r w:rsidRPr="00DF639D">
        <w:rPr>
          <w:rFonts w:ascii="Arial" w:hAnsi="Arial"/>
          <w:b/>
          <w:color w:val="2A60AA" w:themeColor="accent1"/>
          <w:sz w:val="36"/>
          <w:szCs w:val="36"/>
        </w:rPr>
        <w:t>PRESSEINFORMATION</w:t>
      </w:r>
    </w:p>
    <w:p w14:paraId="2CE034BE" w14:textId="2C1981CB" w:rsidR="006D09A7" w:rsidRPr="00DF639D" w:rsidRDefault="00DF639D" w:rsidP="006D09A7">
      <w:pPr>
        <w:spacing w:line="480" w:lineRule="auto"/>
        <w:rPr>
          <w:rFonts w:ascii="Arial" w:hAnsi="Arial"/>
          <w:b/>
          <w:color w:val="2A60AA" w:themeColor="accent1"/>
          <w:sz w:val="18"/>
          <w:szCs w:val="18"/>
        </w:rPr>
      </w:pPr>
      <w:r w:rsidRPr="00DF639D">
        <w:rPr>
          <w:rFonts w:ascii="Arial" w:hAnsi="Arial"/>
          <w:b/>
          <w:color w:val="2A60AA" w:themeColor="accent1"/>
          <w:sz w:val="18"/>
          <w:szCs w:val="18"/>
        </w:rPr>
        <w:t xml:space="preserve">    </w:t>
      </w:r>
      <w:r>
        <w:rPr>
          <w:rFonts w:ascii="Arial" w:hAnsi="Arial"/>
          <w:b/>
          <w:color w:val="2A60AA" w:themeColor="accent1"/>
          <w:sz w:val="18"/>
          <w:szCs w:val="18"/>
        </w:rPr>
        <w:t xml:space="preserve">       </w:t>
      </w:r>
      <w:r w:rsidR="00157974">
        <w:rPr>
          <w:rFonts w:ascii="Arial" w:hAnsi="Arial"/>
          <w:b/>
          <w:color w:val="2A60AA" w:themeColor="accent1"/>
          <w:sz w:val="18"/>
          <w:szCs w:val="18"/>
        </w:rPr>
        <w:t>Gebläse-</w:t>
      </w:r>
      <w:proofErr w:type="spellStart"/>
      <w:r w:rsidR="00157974">
        <w:rPr>
          <w:rFonts w:ascii="Arial" w:hAnsi="Arial"/>
          <w:b/>
          <w:color w:val="2A60AA" w:themeColor="accent1"/>
          <w:sz w:val="18"/>
          <w:szCs w:val="18"/>
        </w:rPr>
        <w:t>I</w:t>
      </w:r>
      <w:r w:rsidR="00E865B2">
        <w:rPr>
          <w:rFonts w:ascii="Arial" w:hAnsi="Arial"/>
          <w:b/>
          <w:color w:val="2A60AA" w:themeColor="accent1"/>
          <w:sz w:val="18"/>
          <w:szCs w:val="18"/>
        </w:rPr>
        <w:t>onisierer</w:t>
      </w:r>
      <w:proofErr w:type="spellEnd"/>
    </w:p>
    <w:p w14:paraId="3C3531CB" w14:textId="77777777" w:rsidR="00DF639D" w:rsidRDefault="00DF639D" w:rsidP="006D09A7">
      <w:pPr>
        <w:spacing w:line="480" w:lineRule="auto"/>
        <w:rPr>
          <w:rFonts w:ascii="Arial" w:hAnsi="Arial"/>
          <w:b/>
          <w:color w:val="000000" w:themeColor="text1"/>
          <w:sz w:val="18"/>
          <w:szCs w:val="18"/>
        </w:rPr>
      </w:pPr>
    </w:p>
    <w:p w14:paraId="3B007F56" w14:textId="77777777" w:rsidR="00FB331E" w:rsidRPr="00DF639D" w:rsidRDefault="00FB331E" w:rsidP="006D09A7">
      <w:pPr>
        <w:spacing w:line="480" w:lineRule="auto"/>
        <w:rPr>
          <w:rFonts w:ascii="Arial" w:hAnsi="Arial"/>
          <w:b/>
          <w:color w:val="000000" w:themeColor="text1"/>
          <w:sz w:val="18"/>
          <w:szCs w:val="18"/>
        </w:rPr>
      </w:pPr>
    </w:p>
    <w:p w14:paraId="12E202EB" w14:textId="77777777" w:rsidR="00E865B2" w:rsidRPr="00157974" w:rsidRDefault="00E865B2" w:rsidP="00E865B2">
      <w:pPr>
        <w:spacing w:after="120"/>
        <w:rPr>
          <w:rFonts w:ascii="Arial" w:hAnsi="Arial"/>
          <w:b/>
          <w:color w:val="2A60AA" w:themeColor="accent1"/>
          <w:sz w:val="30"/>
          <w:szCs w:val="30"/>
        </w:rPr>
      </w:pPr>
      <w:r w:rsidRPr="00157974">
        <w:rPr>
          <w:rFonts w:ascii="Arial" w:hAnsi="Arial"/>
          <w:b/>
          <w:color w:val="2A60AA" w:themeColor="accent1"/>
          <w:sz w:val="30"/>
          <w:szCs w:val="30"/>
        </w:rPr>
        <w:t>NEUE TRAGBARE GEBLÄSE-IONISIERER VON SMC: KOMPAKT &amp; LEISTUNGSSTARK</w:t>
      </w:r>
    </w:p>
    <w:p w14:paraId="2B1D63BE" w14:textId="7CCC5052" w:rsidR="00E865B2" w:rsidRPr="00157974" w:rsidRDefault="002B0F4F" w:rsidP="00E865B2">
      <w:pPr>
        <w:rPr>
          <w:rFonts w:ascii="Arial" w:hAnsi="Arial"/>
          <w:i/>
          <w:sz w:val="18"/>
          <w:szCs w:val="18"/>
        </w:rPr>
      </w:pPr>
      <w:r>
        <w:rPr>
          <w:rFonts w:ascii="Arial" w:hAnsi="Arial"/>
          <w:i/>
          <w:sz w:val="18"/>
          <w:szCs w:val="18"/>
        </w:rPr>
        <w:t>Egelsbach, 04. Januar 2016</w:t>
      </w:r>
      <w:r w:rsidR="00E865B2" w:rsidRPr="00157974">
        <w:rPr>
          <w:rFonts w:ascii="Arial" w:hAnsi="Arial"/>
          <w:i/>
          <w:sz w:val="18"/>
          <w:szCs w:val="18"/>
        </w:rPr>
        <w:t xml:space="preserve">  </w:t>
      </w:r>
    </w:p>
    <w:p w14:paraId="79D9945B" w14:textId="77777777" w:rsidR="00E865B2" w:rsidRPr="00157974" w:rsidRDefault="00E865B2" w:rsidP="00E865B2">
      <w:pPr>
        <w:spacing w:after="120"/>
        <w:rPr>
          <w:rFonts w:ascii="Arial" w:hAnsi="Arial"/>
          <w:b/>
          <w:i/>
          <w:color w:val="2A60AA" w:themeColor="accent1"/>
          <w:sz w:val="22"/>
          <w:szCs w:val="22"/>
        </w:rPr>
      </w:pPr>
    </w:p>
    <w:p w14:paraId="47ABCE92" w14:textId="77777777" w:rsidR="00E865B2" w:rsidRPr="00157974" w:rsidRDefault="00E865B2" w:rsidP="00E865B2">
      <w:pPr>
        <w:pStyle w:val="Urub"/>
        <w:spacing w:line="276" w:lineRule="auto"/>
        <w:rPr>
          <w:rFonts w:ascii="Arial" w:hAnsi="Arial"/>
          <w:sz w:val="22"/>
          <w:szCs w:val="22"/>
          <w:lang w:val="de-DE" w:eastAsia="de-DE"/>
        </w:rPr>
      </w:pPr>
      <w:r w:rsidRPr="00157974">
        <w:rPr>
          <w:rFonts w:ascii="Arial" w:hAnsi="Arial"/>
          <w:sz w:val="22"/>
          <w:szCs w:val="22"/>
          <w:lang w:val="de-DE" w:eastAsia="de-DE"/>
        </w:rPr>
        <w:t xml:space="preserve">Bei der Fertigung und Bearbeitung von Folien, Autoreifen, Leiterplatten oder PET-Flaschen kann die elektrostatische Aufladung erhebliche Probleme bereiten. Mit den Modellen IZF21 und IZF31 stellt die SMC Pneumatik GmbH in Egelsbach zwei neue, tragbare </w:t>
      </w:r>
      <w:proofErr w:type="spellStart"/>
      <w:r w:rsidRPr="00157974">
        <w:rPr>
          <w:rFonts w:ascii="Arial" w:hAnsi="Arial"/>
          <w:sz w:val="22"/>
          <w:szCs w:val="22"/>
          <w:lang w:val="de-DE" w:eastAsia="de-DE"/>
        </w:rPr>
        <w:t>Ionisierer</w:t>
      </w:r>
      <w:proofErr w:type="spellEnd"/>
      <w:r w:rsidRPr="00157974">
        <w:rPr>
          <w:rFonts w:ascii="Arial" w:hAnsi="Arial"/>
          <w:sz w:val="22"/>
          <w:szCs w:val="22"/>
          <w:lang w:val="de-DE" w:eastAsia="de-DE"/>
        </w:rPr>
        <w:t xml:space="preserve"> in </w:t>
      </w:r>
      <w:proofErr w:type="spellStart"/>
      <w:r w:rsidRPr="00157974">
        <w:rPr>
          <w:rFonts w:ascii="Arial" w:hAnsi="Arial"/>
          <w:sz w:val="22"/>
          <w:szCs w:val="22"/>
          <w:lang w:val="de-DE" w:eastAsia="de-DE"/>
        </w:rPr>
        <w:t>Gebläseausführung</w:t>
      </w:r>
      <w:proofErr w:type="spellEnd"/>
      <w:r w:rsidRPr="00157974">
        <w:rPr>
          <w:rFonts w:ascii="Arial" w:hAnsi="Arial"/>
          <w:sz w:val="22"/>
          <w:szCs w:val="22"/>
          <w:lang w:val="de-DE" w:eastAsia="de-DE"/>
        </w:rPr>
        <w:t xml:space="preserve"> vor, die statische Elektrizität in weniger als einer Sekunde abbauen können und sich dank ihrer schlanken Bauweise perfekt für beengte Platzverhältnisse eignen.  Beide Geräte zeichnen sich durch eine großflächige Wirkung, eine automatische Regulierung des Ionengleichgewichts sowie verschiedene Ausstattungsoptionen aus, die dem Schutz und der Langlebigkeit der Geräte dienen. Beide </w:t>
      </w:r>
      <w:proofErr w:type="spellStart"/>
      <w:r w:rsidRPr="00157974">
        <w:rPr>
          <w:rFonts w:ascii="Arial" w:hAnsi="Arial"/>
          <w:sz w:val="22"/>
          <w:szCs w:val="22"/>
          <w:lang w:val="de-DE" w:eastAsia="de-DE"/>
        </w:rPr>
        <w:t>Ionisierer</w:t>
      </w:r>
      <w:proofErr w:type="spellEnd"/>
      <w:r w:rsidRPr="00157974">
        <w:rPr>
          <w:rFonts w:ascii="Arial" w:hAnsi="Arial"/>
          <w:sz w:val="22"/>
          <w:szCs w:val="22"/>
          <w:lang w:val="de-DE" w:eastAsia="de-DE"/>
        </w:rPr>
        <w:t xml:space="preserve"> sind leicht zu installieren und sehr flexibel in allen Bereichen ohne Druckluftversorgung und in beengten Einbausituationen einsetzbar.</w:t>
      </w:r>
    </w:p>
    <w:p w14:paraId="252088A3" w14:textId="77777777" w:rsidR="00E865B2" w:rsidRPr="00157974" w:rsidRDefault="00E865B2" w:rsidP="00E865B2">
      <w:pPr>
        <w:pStyle w:val="Urub"/>
        <w:spacing w:line="276" w:lineRule="auto"/>
        <w:rPr>
          <w:rFonts w:ascii="Arial" w:hAnsi="Arial"/>
          <w:sz w:val="22"/>
          <w:szCs w:val="22"/>
          <w:lang w:val="de-DE" w:eastAsia="de-DE"/>
        </w:rPr>
      </w:pPr>
    </w:p>
    <w:p w14:paraId="4A86CB54" w14:textId="77777777" w:rsidR="00E865B2" w:rsidRPr="00157974" w:rsidRDefault="00E865B2" w:rsidP="00E865B2">
      <w:pPr>
        <w:rPr>
          <w:rFonts w:ascii="Arial" w:hAnsi="Arial" w:cs="Arial"/>
          <w:sz w:val="22"/>
          <w:szCs w:val="22"/>
        </w:rPr>
      </w:pPr>
    </w:p>
    <w:p w14:paraId="21F9EA90" w14:textId="77777777" w:rsidR="00E865B2" w:rsidRPr="00157974" w:rsidRDefault="00E865B2" w:rsidP="00E865B2">
      <w:pPr>
        <w:pStyle w:val="AF"/>
        <w:spacing w:line="360" w:lineRule="auto"/>
        <w:rPr>
          <w:rFonts w:ascii="Arial" w:hAnsi="Arial"/>
          <w:b w:val="0"/>
          <w:sz w:val="22"/>
          <w:szCs w:val="22"/>
          <w:lang w:val="de-DE"/>
        </w:rPr>
      </w:pPr>
      <w:r w:rsidRPr="00157974">
        <w:rPr>
          <w:rFonts w:ascii="Arial" w:hAnsi="Arial"/>
          <w:b w:val="0"/>
          <w:sz w:val="22"/>
          <w:szCs w:val="22"/>
          <w:lang w:val="de-DE"/>
        </w:rPr>
        <w:t xml:space="preserve">Die beiden </w:t>
      </w:r>
      <w:proofErr w:type="spellStart"/>
      <w:r w:rsidRPr="00157974">
        <w:rPr>
          <w:rFonts w:ascii="Arial" w:hAnsi="Arial"/>
          <w:b w:val="0"/>
          <w:sz w:val="22"/>
          <w:szCs w:val="22"/>
          <w:lang w:val="de-DE"/>
        </w:rPr>
        <w:t>Ionisierer</w:t>
      </w:r>
      <w:proofErr w:type="spellEnd"/>
      <w:r w:rsidRPr="00157974">
        <w:rPr>
          <w:rFonts w:ascii="Arial" w:hAnsi="Arial"/>
          <w:b w:val="0"/>
          <w:sz w:val="22"/>
          <w:szCs w:val="22"/>
          <w:lang w:val="de-DE"/>
        </w:rPr>
        <w:t xml:space="preserve"> IZF21 und IZF31 von SMC unterscheiden sich in erster Linie in ihrer Leistung: Das kleinere Modell (IZF21) erreicht Durchflussmengen von bis zu 1.800 l/min und kann elektrostatische Aufladung in nur einer Sekunde abbauen. Das größere Modell (IZF31) erzeugt einen Luftstrom von bis zu 4.400 l/min. Hiermit sind Abbauzeiten von 0,5 Sekunden erreichbar. Mit einer </w:t>
      </w:r>
      <w:proofErr w:type="spellStart"/>
      <w:r w:rsidRPr="00157974">
        <w:rPr>
          <w:rFonts w:ascii="Arial" w:hAnsi="Arial"/>
          <w:b w:val="0"/>
          <w:sz w:val="22"/>
          <w:szCs w:val="22"/>
          <w:lang w:val="de-DE"/>
        </w:rPr>
        <w:t>Bautiefe</w:t>
      </w:r>
      <w:proofErr w:type="spellEnd"/>
      <w:r w:rsidRPr="00157974">
        <w:rPr>
          <w:rFonts w:ascii="Arial" w:hAnsi="Arial"/>
          <w:b w:val="0"/>
          <w:sz w:val="22"/>
          <w:szCs w:val="22"/>
          <w:lang w:val="de-DE"/>
        </w:rPr>
        <w:t xml:space="preserve"> von nur 40 mm, einer 10-stufigen Durchflussregelung, sowie einem optional wählbaren Lüftungsgitter mit fein justierbaren Lamellen zur Luftstromverteilung sind die beiden neuen </w:t>
      </w:r>
      <w:proofErr w:type="spellStart"/>
      <w:r w:rsidRPr="00157974">
        <w:rPr>
          <w:rFonts w:ascii="Arial" w:hAnsi="Arial"/>
          <w:b w:val="0"/>
          <w:sz w:val="22"/>
          <w:szCs w:val="22"/>
          <w:lang w:val="de-DE"/>
        </w:rPr>
        <w:t>Ionisierer</w:t>
      </w:r>
      <w:proofErr w:type="spellEnd"/>
      <w:r w:rsidRPr="00157974">
        <w:rPr>
          <w:rFonts w:ascii="Arial" w:hAnsi="Arial"/>
          <w:b w:val="0"/>
          <w:sz w:val="22"/>
          <w:szCs w:val="22"/>
          <w:lang w:val="de-DE"/>
        </w:rPr>
        <w:t xml:space="preserve"> in </w:t>
      </w:r>
      <w:proofErr w:type="spellStart"/>
      <w:r w:rsidRPr="00157974">
        <w:rPr>
          <w:rFonts w:ascii="Arial" w:hAnsi="Arial"/>
          <w:b w:val="0"/>
          <w:sz w:val="22"/>
          <w:szCs w:val="22"/>
          <w:lang w:val="de-DE"/>
        </w:rPr>
        <w:t>Gebläseausführung</w:t>
      </w:r>
      <w:proofErr w:type="spellEnd"/>
      <w:r w:rsidRPr="00157974">
        <w:rPr>
          <w:rFonts w:ascii="Arial" w:hAnsi="Arial"/>
          <w:b w:val="0"/>
          <w:sz w:val="22"/>
          <w:szCs w:val="22"/>
          <w:lang w:val="de-DE"/>
        </w:rPr>
        <w:t xml:space="preserve"> hochflexibel einsetzbar.</w:t>
      </w:r>
    </w:p>
    <w:p w14:paraId="0BA861C5" w14:textId="77777777" w:rsidR="00E865B2" w:rsidRPr="00157974" w:rsidRDefault="00E865B2" w:rsidP="00E865B2">
      <w:pPr>
        <w:pStyle w:val="AF"/>
        <w:spacing w:line="360" w:lineRule="auto"/>
        <w:rPr>
          <w:rFonts w:ascii="Arial" w:hAnsi="Arial"/>
          <w:b w:val="0"/>
          <w:sz w:val="22"/>
          <w:szCs w:val="22"/>
          <w:lang w:val="de-DE"/>
        </w:rPr>
      </w:pPr>
    </w:p>
    <w:p w14:paraId="55BB72AB" w14:textId="77777777" w:rsidR="00E865B2" w:rsidRPr="00157974" w:rsidRDefault="00E865B2" w:rsidP="00E865B2">
      <w:pPr>
        <w:pStyle w:val="AF"/>
        <w:spacing w:line="360" w:lineRule="auto"/>
        <w:rPr>
          <w:rFonts w:ascii="Arial" w:hAnsi="Arial"/>
          <w:sz w:val="22"/>
          <w:szCs w:val="22"/>
          <w:lang w:val="de-DE"/>
        </w:rPr>
      </w:pPr>
      <w:r w:rsidRPr="00157974">
        <w:rPr>
          <w:rFonts w:ascii="Arial" w:hAnsi="Arial"/>
          <w:sz w:val="22"/>
          <w:szCs w:val="22"/>
          <w:lang w:val="de-DE"/>
        </w:rPr>
        <w:t>Clevere Ideen für lange Lebensdauer</w:t>
      </w:r>
    </w:p>
    <w:p w14:paraId="132AFB7E" w14:textId="77777777" w:rsidR="00E865B2" w:rsidRPr="00157974" w:rsidRDefault="00E865B2" w:rsidP="00E865B2">
      <w:pPr>
        <w:pStyle w:val="AF"/>
        <w:spacing w:line="360" w:lineRule="auto"/>
        <w:rPr>
          <w:rFonts w:ascii="Arial" w:hAnsi="Arial"/>
          <w:b w:val="0"/>
          <w:sz w:val="22"/>
          <w:szCs w:val="22"/>
          <w:lang w:val="de-DE"/>
        </w:rPr>
      </w:pPr>
      <w:r w:rsidRPr="00157974">
        <w:rPr>
          <w:rFonts w:ascii="Arial" w:hAnsi="Arial"/>
          <w:b w:val="0"/>
          <w:sz w:val="22"/>
          <w:szCs w:val="22"/>
          <w:lang w:val="de-DE"/>
        </w:rPr>
        <w:t xml:space="preserve">Beide Modelle enthalten einen Sensor, der das Ionengleichgewicht permanent überwacht und automatisch bei ±5 V konstant hält. Bei einem erforderlichen Austausch der </w:t>
      </w:r>
      <w:r w:rsidRPr="00157974">
        <w:rPr>
          <w:rFonts w:ascii="Arial" w:hAnsi="Arial"/>
          <w:b w:val="0"/>
          <w:sz w:val="22"/>
          <w:szCs w:val="22"/>
          <w:lang w:val="de-DE"/>
        </w:rPr>
        <w:lastRenderedPageBreak/>
        <w:t xml:space="preserve">Elektronadeln lässt sich das komplette Kassettengehäuse mit wenigen Handgriffen schnell und ohne Werkzeug herausnehmen und ersetzen. Für den Motor gibt SMC eine Laufleistung von rund 70.000 Betriebsstunden an. Das entspricht einem Dauereinsatz von acht Jahren. Dabei ist die Leistung nicht von der Luftfeuchte abhängig. </w:t>
      </w:r>
    </w:p>
    <w:p w14:paraId="72FEBD6E" w14:textId="77777777" w:rsidR="00E865B2" w:rsidRPr="00157974" w:rsidRDefault="00E865B2" w:rsidP="00E865B2">
      <w:pPr>
        <w:pStyle w:val="AF"/>
        <w:spacing w:line="360" w:lineRule="auto"/>
        <w:rPr>
          <w:rFonts w:ascii="Arial" w:hAnsi="Arial"/>
          <w:b w:val="0"/>
          <w:sz w:val="22"/>
          <w:szCs w:val="22"/>
          <w:lang w:val="de-DE"/>
        </w:rPr>
      </w:pPr>
    </w:p>
    <w:p w14:paraId="31B608B1" w14:textId="77777777" w:rsidR="00E865B2" w:rsidRPr="00157974" w:rsidRDefault="00E865B2" w:rsidP="00E865B2">
      <w:pPr>
        <w:pStyle w:val="AF"/>
        <w:spacing w:line="360" w:lineRule="auto"/>
        <w:rPr>
          <w:rFonts w:ascii="Arial" w:hAnsi="Arial"/>
          <w:sz w:val="22"/>
          <w:szCs w:val="22"/>
          <w:lang w:val="de-DE"/>
        </w:rPr>
      </w:pPr>
      <w:r w:rsidRPr="00157974">
        <w:rPr>
          <w:rFonts w:ascii="Arial" w:hAnsi="Arial"/>
          <w:sz w:val="22"/>
          <w:szCs w:val="22"/>
          <w:lang w:val="de-DE"/>
        </w:rPr>
        <w:t>Optionale Ausstattung für mehr Sicherheit</w:t>
      </w:r>
    </w:p>
    <w:p w14:paraId="2F783F26" w14:textId="77777777" w:rsidR="00E865B2" w:rsidRPr="00157974" w:rsidRDefault="00E865B2" w:rsidP="00E865B2">
      <w:pPr>
        <w:pStyle w:val="AF"/>
        <w:spacing w:line="360" w:lineRule="auto"/>
        <w:rPr>
          <w:rFonts w:ascii="Arial" w:hAnsi="Arial"/>
          <w:b w:val="0"/>
          <w:sz w:val="22"/>
          <w:szCs w:val="22"/>
          <w:lang w:val="de-DE"/>
        </w:rPr>
      </w:pPr>
      <w:r w:rsidRPr="00157974">
        <w:rPr>
          <w:rFonts w:ascii="Arial" w:hAnsi="Arial"/>
          <w:b w:val="0"/>
          <w:sz w:val="22"/>
          <w:szCs w:val="22"/>
          <w:lang w:val="de-DE"/>
        </w:rPr>
        <w:t>In stärker belasteten Umgebungen können Staub- oder Fremdkörper in den Motor eindringen oder sich in den Elektronadeln ablagern. Um das Risiko von Beschädigungen oder Kurzschlüssen zu senken, können Anwender die IZF21- und IZF31-Ionisierer mit zusätzlichen Filtern ausstatten. Darüber hinaus ist eine komplette Reinigungseinheit optional erhältlich, die die Elektronadeln automatisch reinigt. Beide Ausstattungsoptionen dienen der Langlebigkeit und halten die Leistung der Geräte auf konstantem Niveau. Treten im Betrieb dennoch Probleme auf, werden über insgesamt 4 LED-Anzeigen bis zu 7 Fehler und Alarmsituationen angezeigt.</w:t>
      </w:r>
    </w:p>
    <w:p w14:paraId="331B6E45" w14:textId="77777777" w:rsidR="00E865B2" w:rsidRPr="00157974" w:rsidRDefault="00E865B2" w:rsidP="00E865B2">
      <w:pPr>
        <w:pStyle w:val="AF"/>
        <w:spacing w:line="360" w:lineRule="auto"/>
        <w:rPr>
          <w:rFonts w:ascii="Arial" w:hAnsi="Arial" w:cs="Arial"/>
          <w:b w:val="0"/>
          <w:sz w:val="22"/>
          <w:szCs w:val="22"/>
          <w:lang w:val="de-DE"/>
        </w:rPr>
      </w:pPr>
    </w:p>
    <w:p w14:paraId="3E622243" w14:textId="77777777" w:rsidR="00E865B2" w:rsidRPr="00157974" w:rsidRDefault="00E865B2" w:rsidP="00E865B2">
      <w:pPr>
        <w:pStyle w:val="AF"/>
        <w:spacing w:line="360" w:lineRule="auto"/>
        <w:rPr>
          <w:rFonts w:ascii="Arial" w:hAnsi="Arial"/>
          <w:b w:val="0"/>
          <w:sz w:val="22"/>
          <w:szCs w:val="22"/>
          <w:lang w:val="de-DE"/>
        </w:rPr>
      </w:pPr>
      <w:r w:rsidRPr="00157974">
        <w:rPr>
          <w:rFonts w:ascii="Arial" w:hAnsi="Arial"/>
          <w:sz w:val="22"/>
          <w:szCs w:val="22"/>
          <w:lang w:val="de-DE"/>
        </w:rPr>
        <w:t>Im Handumdrehen hochflexibel einsetzbar</w:t>
      </w:r>
      <w:r w:rsidRPr="00157974">
        <w:rPr>
          <w:rFonts w:ascii="Arial" w:hAnsi="Arial"/>
          <w:b w:val="0"/>
          <w:sz w:val="22"/>
          <w:szCs w:val="22"/>
          <w:lang w:val="de-DE"/>
        </w:rPr>
        <w:t xml:space="preserve"> </w:t>
      </w:r>
    </w:p>
    <w:p w14:paraId="55C92BF8" w14:textId="77777777" w:rsidR="00E865B2" w:rsidRPr="00157974" w:rsidRDefault="00E865B2" w:rsidP="00E865B2">
      <w:pPr>
        <w:pStyle w:val="AF"/>
        <w:spacing w:line="360" w:lineRule="auto"/>
        <w:rPr>
          <w:rFonts w:ascii="Arial" w:hAnsi="Arial"/>
          <w:b w:val="0"/>
          <w:sz w:val="22"/>
          <w:szCs w:val="22"/>
          <w:lang w:val="de-DE"/>
        </w:rPr>
      </w:pPr>
      <w:r w:rsidRPr="00157974">
        <w:rPr>
          <w:rFonts w:ascii="Arial" w:hAnsi="Arial"/>
          <w:b w:val="0"/>
          <w:sz w:val="22"/>
          <w:szCs w:val="22"/>
          <w:lang w:val="de-DE"/>
        </w:rPr>
        <w:t xml:space="preserve">Michael </w:t>
      </w:r>
      <w:proofErr w:type="spellStart"/>
      <w:r w:rsidRPr="00157974">
        <w:rPr>
          <w:rFonts w:ascii="Arial" w:hAnsi="Arial"/>
          <w:b w:val="0"/>
          <w:sz w:val="22"/>
          <w:szCs w:val="22"/>
          <w:lang w:val="de-DE"/>
        </w:rPr>
        <w:t>Losert</w:t>
      </w:r>
      <w:proofErr w:type="spellEnd"/>
      <w:r w:rsidRPr="00157974">
        <w:rPr>
          <w:rFonts w:ascii="Arial" w:hAnsi="Arial"/>
          <w:b w:val="0"/>
          <w:sz w:val="22"/>
          <w:szCs w:val="22"/>
          <w:lang w:val="de-DE"/>
        </w:rPr>
        <w:t xml:space="preserve">, </w:t>
      </w:r>
      <w:proofErr w:type="spellStart"/>
      <w:r w:rsidRPr="00157974">
        <w:rPr>
          <w:rFonts w:ascii="Arial" w:hAnsi="Arial"/>
          <w:b w:val="0"/>
          <w:sz w:val="22"/>
          <w:szCs w:val="22"/>
          <w:lang w:val="de-DE"/>
        </w:rPr>
        <w:t>Sales</w:t>
      </w:r>
      <w:proofErr w:type="spellEnd"/>
      <w:r w:rsidRPr="00157974">
        <w:rPr>
          <w:rFonts w:ascii="Arial" w:hAnsi="Arial"/>
          <w:b w:val="0"/>
          <w:sz w:val="22"/>
          <w:szCs w:val="22"/>
          <w:lang w:val="de-DE"/>
        </w:rPr>
        <w:t xml:space="preserve"> Engineering SMC: "Überall, wo niedrige Taktzeiten den schnellen Abbau elektrostatischer Aufladung verlangen, oder beengte Platzverhältnisse vorherrschen, sind unsere beiden neuen IZF21- und IZF31-Modelle für viele Anwender attraktiv: Im Handumdrehen sind sie auch in beengten Verhältnissen einsatzbereit, sind kinderleicht zu bedienen und ihr Wirkungsbereich ist über die verstellbare Luftführung sehr gezielt einstellbar. Das macht sie sehr flexibel. Dazu sind sie leistungsstark und runden unsere IZF-Baureihe mit den beiden kleineren Modellen IZF10 und IZF10-L nach Oben ab."</w:t>
      </w:r>
    </w:p>
    <w:p w14:paraId="65C884CE" w14:textId="77777777" w:rsidR="00157974" w:rsidRPr="00157974" w:rsidRDefault="00157974" w:rsidP="00E865B2">
      <w:pPr>
        <w:pStyle w:val="AF"/>
        <w:spacing w:line="360" w:lineRule="auto"/>
        <w:rPr>
          <w:rFonts w:ascii="Arial" w:hAnsi="Arial"/>
          <w:b w:val="0"/>
          <w:sz w:val="22"/>
          <w:szCs w:val="22"/>
          <w:lang w:val="de-DE"/>
        </w:rPr>
      </w:pPr>
    </w:p>
    <w:p w14:paraId="0D5BFC68" w14:textId="77777777" w:rsidR="00157974" w:rsidRDefault="00157974" w:rsidP="00E865B2">
      <w:pPr>
        <w:pStyle w:val="AF"/>
        <w:spacing w:line="360" w:lineRule="auto"/>
        <w:rPr>
          <w:rFonts w:ascii="Arial" w:hAnsi="Arial"/>
          <w:b w:val="0"/>
          <w:lang w:val="de-DE"/>
        </w:rPr>
      </w:pPr>
    </w:p>
    <w:p w14:paraId="6B3B8C7A" w14:textId="77777777" w:rsidR="00157974" w:rsidRPr="0019725D" w:rsidRDefault="00157974" w:rsidP="00157974">
      <w:pPr>
        <w:spacing w:line="360" w:lineRule="auto"/>
        <w:rPr>
          <w:rFonts w:ascii="Arial" w:hAnsi="Arial" w:cs="Arial"/>
          <w:b/>
        </w:rPr>
      </w:pPr>
      <w:r w:rsidRPr="0019725D">
        <w:rPr>
          <w:rFonts w:ascii="Arial" w:hAnsi="Arial" w:cs="Arial"/>
          <w:b/>
        </w:rPr>
        <w:t>Unternehmensprofil SMC</w:t>
      </w:r>
    </w:p>
    <w:p w14:paraId="66891AC8" w14:textId="77777777" w:rsidR="00157974" w:rsidRPr="001D70E5" w:rsidRDefault="00157974" w:rsidP="00157974">
      <w:pPr>
        <w:spacing w:line="360" w:lineRule="auto"/>
        <w:rPr>
          <w:rFonts w:ascii="Arial" w:hAnsi="Arial" w:cs="Arial"/>
        </w:rPr>
      </w:pPr>
    </w:p>
    <w:p w14:paraId="34D54B3D" w14:textId="77777777" w:rsidR="00157974" w:rsidRPr="001D70E5" w:rsidRDefault="00157974" w:rsidP="00157974">
      <w:pPr>
        <w:spacing w:line="360" w:lineRule="auto"/>
        <w:rPr>
          <w:rFonts w:ascii="Arial" w:hAnsi="Arial" w:cs="Arial"/>
        </w:rPr>
      </w:pPr>
      <w:r w:rsidRPr="001D70E5">
        <w:rPr>
          <w:rFonts w:ascii="Arial" w:hAnsi="Arial" w:cs="Arial"/>
        </w:rPr>
        <w:t>Die SMC Pneumatik GmbH ist führender Hersteller für pneumatische und elektrische Automatisierungstechnik und Partner für individuelle Kundenlösungen. Das Unternehmen gehört zur SMC Corporation mit</w:t>
      </w:r>
      <w:r>
        <w:rPr>
          <w:rFonts w:ascii="Arial" w:hAnsi="Arial" w:cs="Arial"/>
        </w:rPr>
        <w:t xml:space="preserve"> weltweit rund 17.4</w:t>
      </w:r>
      <w:r w:rsidRPr="001D70E5">
        <w:rPr>
          <w:rFonts w:ascii="Arial" w:hAnsi="Arial" w:cs="Arial"/>
        </w:rPr>
        <w:t>00 Mitarbeitern. Auf dem japanischen Aktienmarkt notiert, verfügt die Gesellschaft über Tochterunternehmen in 82 Ländern mit 400 Verkaufszentren weltweit. Die SMC Corporatio</w:t>
      </w:r>
      <w:r>
        <w:rPr>
          <w:rFonts w:ascii="Arial" w:hAnsi="Arial" w:cs="Arial"/>
        </w:rPr>
        <w:t>n erzielte im Geschäftsjahr 2014/2015 einen Umsatz von rund 3,3</w:t>
      </w:r>
      <w:r w:rsidRPr="001D70E5">
        <w:rPr>
          <w:rFonts w:ascii="Arial" w:hAnsi="Arial" w:cs="Arial"/>
        </w:rPr>
        <w:t xml:space="preserve"> Milliarden Euro. Jährlich investiert die Unter</w:t>
      </w:r>
      <w:r>
        <w:rPr>
          <w:rFonts w:ascii="Arial" w:hAnsi="Arial" w:cs="Arial"/>
        </w:rPr>
        <w:t>nehmensgesellschaft mehr als 127</w:t>
      </w:r>
      <w:r w:rsidRPr="001D70E5">
        <w:rPr>
          <w:rFonts w:ascii="Arial" w:hAnsi="Arial" w:cs="Arial"/>
        </w:rPr>
        <w:t xml:space="preserve"> Millionen Euro in Forschung und Entwicklung. </w:t>
      </w:r>
    </w:p>
    <w:p w14:paraId="75B4422B" w14:textId="77777777" w:rsidR="00157974" w:rsidRPr="001D70E5" w:rsidRDefault="00157974" w:rsidP="00157974">
      <w:pPr>
        <w:spacing w:line="360" w:lineRule="auto"/>
        <w:rPr>
          <w:rFonts w:ascii="Arial" w:hAnsi="Arial" w:cs="Arial"/>
        </w:rPr>
      </w:pPr>
    </w:p>
    <w:p w14:paraId="041BA224" w14:textId="7A92306A" w:rsidR="00132A02" w:rsidRPr="00157974" w:rsidRDefault="00157974" w:rsidP="009B7B8B">
      <w:pPr>
        <w:spacing w:line="360" w:lineRule="auto"/>
        <w:rPr>
          <w:rFonts w:ascii="Arial" w:hAnsi="Arial" w:cs="Arial"/>
        </w:rPr>
      </w:pPr>
      <w:r w:rsidRPr="001D70E5">
        <w:rPr>
          <w:rFonts w:ascii="Arial" w:hAnsi="Arial" w:cs="Arial"/>
        </w:rPr>
        <w:t>Die SMC Pneumatik GmbH mit Hauptsitz in Egelsbach bei Frankf</w:t>
      </w:r>
      <w:r>
        <w:rPr>
          <w:rFonts w:ascii="Arial" w:hAnsi="Arial" w:cs="Arial"/>
        </w:rPr>
        <w:t>urt am Main ist seit mehr als 37</w:t>
      </w:r>
      <w:r w:rsidRPr="001D70E5">
        <w:rPr>
          <w:rFonts w:ascii="Arial" w:hAnsi="Arial" w:cs="Arial"/>
        </w:rPr>
        <w:t xml:space="preserve"> Jahren erfolgreich auf dem deutschen Markt</w:t>
      </w:r>
      <w:r>
        <w:rPr>
          <w:rFonts w:ascii="Arial" w:hAnsi="Arial" w:cs="Arial"/>
        </w:rPr>
        <w:t xml:space="preserve"> tätig und beschäftigt heute 659</w:t>
      </w:r>
      <w:r w:rsidRPr="001D70E5">
        <w:rPr>
          <w:rFonts w:ascii="Arial" w:hAnsi="Arial" w:cs="Arial"/>
        </w:rPr>
        <w:t xml:space="preserve"> Mitarbeiter. Mit bundesweit </w:t>
      </w:r>
      <w:r>
        <w:rPr>
          <w:rFonts w:ascii="Arial" w:hAnsi="Arial" w:cs="Arial"/>
        </w:rPr>
        <w:t>zwölf Verkaufsbüros und über 350</w:t>
      </w:r>
      <w:r w:rsidRPr="001D70E5">
        <w:rPr>
          <w:rFonts w:ascii="Arial" w:hAnsi="Arial" w:cs="Arial"/>
        </w:rPr>
        <w:t xml:space="preserve"> komp</w:t>
      </w:r>
      <w:r>
        <w:rPr>
          <w:rFonts w:ascii="Arial" w:hAnsi="Arial" w:cs="Arial"/>
        </w:rPr>
        <w:t>etenten, erfahrenen Außendienst</w:t>
      </w:r>
      <w:r w:rsidRPr="001D70E5">
        <w:rPr>
          <w:rFonts w:ascii="Arial" w:hAnsi="Arial" w:cs="Arial"/>
        </w:rPr>
        <w:t>mitarbeitern bietet SMC seinen Kunden eines der größten Betreuungsteams Deutschlands. SMC hat sich weitreichende technische Erfahrung und eine hervorragende Reputation in allen Industriebranchen, unter anderem Automobil, Lebensmittel, Ener</w:t>
      </w:r>
      <w:r>
        <w:rPr>
          <w:rFonts w:ascii="Arial" w:hAnsi="Arial" w:cs="Arial"/>
        </w:rPr>
        <w:t>gie, Elektronik inklusive Photo</w:t>
      </w:r>
      <w:r w:rsidRPr="001D70E5">
        <w:rPr>
          <w:rFonts w:ascii="Arial" w:hAnsi="Arial" w:cs="Arial"/>
        </w:rPr>
        <w:t xml:space="preserve">voltaik, Verpackung und Life Science erarbeitet. </w:t>
      </w:r>
      <w:r>
        <w:rPr>
          <w:rFonts w:ascii="Arial" w:hAnsi="Arial" w:cs="Arial"/>
        </w:rPr>
        <w:t>Bei der Qualität und dem Umwelt</w:t>
      </w:r>
      <w:r w:rsidRPr="001D70E5">
        <w:rPr>
          <w:rFonts w:ascii="Arial" w:hAnsi="Arial" w:cs="Arial"/>
        </w:rPr>
        <w:t>schutz setzt SMC höchste Standards. Das SMC Pro</w:t>
      </w:r>
      <w:r>
        <w:rPr>
          <w:rFonts w:ascii="Arial" w:hAnsi="Arial" w:cs="Arial"/>
        </w:rPr>
        <w:t>duktangebot umfasst die Luftauf</w:t>
      </w:r>
      <w:r w:rsidRPr="001D70E5">
        <w:rPr>
          <w:rFonts w:ascii="Arial" w:hAnsi="Arial" w:cs="Arial"/>
        </w:rPr>
        <w:t>bereitung, Ventile und Drosseln, Antriebe (pneumatisch</w:t>
      </w:r>
      <w:r>
        <w:rPr>
          <w:rFonts w:ascii="Arial" w:hAnsi="Arial" w:cs="Arial"/>
        </w:rPr>
        <w:t xml:space="preserve"> und elektrisch), Verschraubun</w:t>
      </w:r>
      <w:r w:rsidRPr="001D70E5">
        <w:rPr>
          <w:rFonts w:ascii="Arial" w:hAnsi="Arial" w:cs="Arial"/>
        </w:rPr>
        <w:t xml:space="preserve">gen und Schläuche sowie Vakuum- und Instrumentierungskomponenten. </w:t>
      </w:r>
    </w:p>
    <w:p w14:paraId="25D1CB91" w14:textId="77777777" w:rsidR="00156F7E" w:rsidRDefault="00156F7E" w:rsidP="009B7B8B">
      <w:pPr>
        <w:spacing w:line="360" w:lineRule="auto"/>
        <w:rPr>
          <w:rFonts w:ascii="Arial" w:hAnsi="Arial"/>
          <w:sz w:val="22"/>
          <w:szCs w:val="22"/>
        </w:rPr>
      </w:pPr>
    </w:p>
    <w:p w14:paraId="7C7B432D" w14:textId="0229413B" w:rsidR="00156F7E" w:rsidRDefault="00156F7E" w:rsidP="009B7B8B">
      <w:pPr>
        <w:spacing w:line="360" w:lineRule="auto"/>
        <w:rPr>
          <w:rFonts w:ascii="Arial" w:hAnsi="Arial"/>
          <w:sz w:val="22"/>
          <w:szCs w:val="22"/>
        </w:rPr>
      </w:pPr>
    </w:p>
    <w:p w14:paraId="78EFE0AB" w14:textId="77777777" w:rsidR="00156F7E" w:rsidRDefault="00156F7E" w:rsidP="009B7B8B">
      <w:pPr>
        <w:spacing w:line="360" w:lineRule="auto"/>
        <w:rPr>
          <w:rFonts w:ascii="Arial" w:hAnsi="Arial"/>
          <w:sz w:val="22"/>
          <w:szCs w:val="22"/>
        </w:rPr>
      </w:pPr>
    </w:p>
    <w:p w14:paraId="3550159A" w14:textId="77777777" w:rsidR="00F8017B" w:rsidRDefault="00F8017B" w:rsidP="009B7B8B">
      <w:pPr>
        <w:spacing w:line="360" w:lineRule="auto"/>
        <w:rPr>
          <w:rFonts w:ascii="Arial" w:hAnsi="Arial"/>
          <w:sz w:val="22"/>
          <w:szCs w:val="22"/>
        </w:rPr>
      </w:pPr>
      <w:bookmarkStart w:id="0" w:name="_GoBack"/>
      <w:bookmarkEnd w:id="0"/>
    </w:p>
    <w:p w14:paraId="7A70A99D" w14:textId="1C243D4B" w:rsidR="00132A02" w:rsidRPr="00FD251C" w:rsidRDefault="00DF639D" w:rsidP="00F8017B">
      <w:pPr>
        <w:spacing w:line="360" w:lineRule="auto"/>
        <w:rPr>
          <w:rFonts w:ascii="Arial" w:hAnsi="Arial" w:cs="Arial"/>
          <w:b/>
          <w:color w:val="2A60AA" w:themeColor="accent1"/>
          <w:sz w:val="22"/>
          <w:szCs w:val="22"/>
        </w:rPr>
      </w:pPr>
      <w:r w:rsidRPr="00DF639D">
        <w:rPr>
          <w:rFonts w:ascii="Arial Black" w:hAnsi="Arial Black"/>
          <w:b/>
          <w:color w:val="2A60AA" w:themeColor="accent1"/>
          <w:sz w:val="22"/>
          <w:szCs w:val="22"/>
        </w:rPr>
        <w:t>&gt;</w:t>
      </w:r>
      <w:r>
        <w:rPr>
          <w:rFonts w:ascii="Arial" w:hAnsi="Arial"/>
          <w:b/>
          <w:color w:val="2A60AA" w:themeColor="accent1"/>
          <w:sz w:val="22"/>
          <w:szCs w:val="22"/>
        </w:rPr>
        <w:t xml:space="preserve"> </w:t>
      </w:r>
      <w:r w:rsidR="00132A02" w:rsidRPr="00FD251C">
        <w:rPr>
          <w:rFonts w:ascii="Arial" w:hAnsi="Arial" w:cs="Arial"/>
          <w:b/>
          <w:color w:val="2A60AA" w:themeColor="accent1"/>
          <w:sz w:val="22"/>
          <w:szCs w:val="22"/>
        </w:rPr>
        <w:t>Bildunterschrift:</w:t>
      </w:r>
    </w:p>
    <w:p w14:paraId="4F27F381" w14:textId="51B4F61D" w:rsidR="00132A02" w:rsidRDefault="00157974" w:rsidP="00132A02">
      <w:pPr>
        <w:spacing w:line="360" w:lineRule="auto"/>
        <w:rPr>
          <w:rFonts w:ascii="Arial" w:hAnsi="Arial" w:cs="Arial"/>
          <w:sz w:val="22"/>
          <w:szCs w:val="22"/>
        </w:rPr>
      </w:pPr>
      <w:r>
        <w:rPr>
          <w:rFonts w:ascii="Arial" w:hAnsi="Arial" w:cs="Arial"/>
          <w:sz w:val="22"/>
          <w:szCs w:val="22"/>
        </w:rPr>
        <w:t xml:space="preserve">Neue tragbare </w:t>
      </w:r>
      <w:proofErr w:type="spellStart"/>
      <w:r>
        <w:rPr>
          <w:rFonts w:ascii="Arial" w:hAnsi="Arial" w:cs="Arial"/>
          <w:sz w:val="22"/>
          <w:szCs w:val="22"/>
        </w:rPr>
        <w:t>Ionisierer</w:t>
      </w:r>
      <w:proofErr w:type="spellEnd"/>
      <w:r>
        <w:rPr>
          <w:rFonts w:ascii="Arial" w:hAnsi="Arial" w:cs="Arial"/>
          <w:sz w:val="22"/>
          <w:szCs w:val="22"/>
        </w:rPr>
        <w:t xml:space="preserve">-Modelle in </w:t>
      </w:r>
      <w:proofErr w:type="spellStart"/>
      <w:r>
        <w:rPr>
          <w:rFonts w:ascii="Arial" w:hAnsi="Arial" w:cs="Arial"/>
          <w:sz w:val="22"/>
          <w:szCs w:val="22"/>
        </w:rPr>
        <w:t>Gebläseausführung</w:t>
      </w:r>
      <w:proofErr w:type="spellEnd"/>
      <w:r>
        <w:rPr>
          <w:rFonts w:ascii="Arial" w:hAnsi="Arial" w:cs="Arial"/>
          <w:sz w:val="22"/>
          <w:szCs w:val="22"/>
        </w:rPr>
        <w:t xml:space="preserve"> können statische Elektrizität in weniger als einer Sekunde abbauen.</w:t>
      </w:r>
    </w:p>
    <w:p w14:paraId="5F480B97" w14:textId="77777777" w:rsidR="005B55EB" w:rsidRDefault="005B55EB" w:rsidP="00132A02">
      <w:pPr>
        <w:spacing w:line="360" w:lineRule="auto"/>
        <w:rPr>
          <w:rFonts w:ascii="Arial" w:hAnsi="Arial" w:cs="Arial"/>
          <w:sz w:val="22"/>
          <w:szCs w:val="22"/>
        </w:rPr>
      </w:pPr>
    </w:p>
    <w:p w14:paraId="26528B48" w14:textId="752DEDF3" w:rsidR="00157974" w:rsidRDefault="00157974" w:rsidP="00132A02">
      <w:pPr>
        <w:spacing w:line="360" w:lineRule="auto"/>
        <w:rPr>
          <w:rFonts w:ascii="Arial" w:hAnsi="Arial" w:cs="Arial"/>
          <w:sz w:val="22"/>
          <w:szCs w:val="22"/>
        </w:rPr>
      </w:pPr>
    </w:p>
    <w:p w14:paraId="30C7312A" w14:textId="77777777" w:rsidR="00132A02" w:rsidRPr="00132A02" w:rsidRDefault="00132A02" w:rsidP="00132A02">
      <w:pPr>
        <w:tabs>
          <w:tab w:val="left" w:pos="638"/>
          <w:tab w:val="left" w:pos="11342"/>
          <w:tab w:val="left" w:pos="11700"/>
        </w:tabs>
        <w:spacing w:line="360" w:lineRule="auto"/>
        <w:rPr>
          <w:rFonts w:ascii="Arial" w:eastAsia="Calibri" w:hAnsi="Arial" w:cs="Arial"/>
          <w:sz w:val="22"/>
          <w:szCs w:val="22"/>
          <w:lang w:eastAsia="en-US"/>
        </w:rPr>
      </w:pPr>
      <w:r w:rsidRPr="00132A02">
        <w:rPr>
          <w:rFonts w:ascii="Arial" w:hAnsi="Arial" w:cs="Arial"/>
          <w:sz w:val="22"/>
          <w:szCs w:val="22"/>
        </w:rPr>
        <w:t>Foto: SMC Pneumatik GmbH</w:t>
      </w:r>
    </w:p>
    <w:p w14:paraId="64B5E475" w14:textId="77777777" w:rsidR="00132A02" w:rsidRPr="00132A02" w:rsidRDefault="00132A02" w:rsidP="00132A02">
      <w:pPr>
        <w:tabs>
          <w:tab w:val="left" w:pos="638"/>
          <w:tab w:val="left" w:pos="11342"/>
          <w:tab w:val="left" w:pos="11700"/>
        </w:tabs>
        <w:spacing w:line="360" w:lineRule="auto"/>
        <w:rPr>
          <w:rFonts w:ascii="Arial" w:hAnsi="Arial" w:cs="Arial"/>
          <w:noProof/>
          <w:snapToGrid w:val="0"/>
          <w:sz w:val="22"/>
          <w:szCs w:val="22"/>
          <w:lang w:eastAsia="es-ES"/>
        </w:rPr>
      </w:pPr>
    </w:p>
    <w:p w14:paraId="600504DD" w14:textId="77777777" w:rsidR="004A7D99" w:rsidRPr="004A7D99" w:rsidRDefault="004A7D99">
      <w:pPr>
        <w:rPr>
          <w:rFonts w:ascii="Arial" w:hAnsi="Arial"/>
          <w:sz w:val="18"/>
          <w:szCs w:val="18"/>
        </w:rPr>
      </w:pPr>
    </w:p>
    <w:sectPr w:rsidR="004A7D99" w:rsidRPr="004A7D99" w:rsidSect="00FD251C">
      <w:headerReference w:type="default" r:id="rId8"/>
      <w:pgSz w:w="11900" w:h="16840"/>
      <w:pgMar w:top="283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D727D" w14:textId="77777777" w:rsidR="00DF639D" w:rsidRDefault="00DF639D" w:rsidP="00D77C6B">
      <w:r>
        <w:separator/>
      </w:r>
    </w:p>
  </w:endnote>
  <w:endnote w:type="continuationSeparator" w:id="0">
    <w:p w14:paraId="0BDB6A3E" w14:textId="77777777" w:rsidR="00DF639D" w:rsidRDefault="00DF639D" w:rsidP="00D7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NeueLTStd-Roman">
    <w:altName w:val="HelveticaNeueLT Std"/>
    <w:panose1 w:val="00000000000000000000"/>
    <w:charset w:val="4D"/>
    <w:family w:val="auto"/>
    <w:notTrueType/>
    <w:pitch w:val="default"/>
    <w:sig w:usb0="00000003" w:usb1="00000000" w:usb2="00000000" w:usb3="00000000" w:csb0="00000001" w:csb1="00000000"/>
  </w:font>
  <w:font w:name="HelveticaNeueLTStd-Bd">
    <w:altName w:val="HelveticaNeueLT Std"/>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Helvetica-Narrow">
    <w:altName w:val="DIN-Light"/>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50C10" w14:textId="77777777" w:rsidR="00DF639D" w:rsidRDefault="00DF639D" w:rsidP="00D77C6B">
      <w:r>
        <w:separator/>
      </w:r>
    </w:p>
  </w:footnote>
  <w:footnote w:type="continuationSeparator" w:id="0">
    <w:p w14:paraId="062818CD" w14:textId="77777777" w:rsidR="00DF639D" w:rsidRDefault="00DF639D" w:rsidP="00D77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93BA4" w14:textId="2C87CBBF" w:rsidR="00DF639D" w:rsidRDefault="00DF639D">
    <w:pPr>
      <w:pStyle w:val="Kopfzeile"/>
    </w:pPr>
    <w:r>
      <w:rPr>
        <w:noProof/>
      </w:rPr>
      <w:drawing>
        <wp:anchor distT="0" distB="0" distL="114300" distR="114300" simplePos="0" relativeHeight="251680768" behindDoc="0" locked="0" layoutInCell="1" allowOverlap="1" wp14:anchorId="7D3907FC" wp14:editId="70A03A5C">
          <wp:simplePos x="0" y="0"/>
          <wp:positionH relativeFrom="page">
            <wp:posOffset>900430</wp:posOffset>
          </wp:positionH>
          <wp:positionV relativeFrom="page">
            <wp:posOffset>835025</wp:posOffset>
          </wp:positionV>
          <wp:extent cx="2132965" cy="106680"/>
          <wp:effectExtent l="0" t="0" r="635" b="0"/>
          <wp:wrapNone/>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_Claim_cmyk_office.jpg"/>
                  <pic:cNvPicPr/>
                </pic:nvPicPr>
                <pic:blipFill>
                  <a:blip r:embed="rId1">
                    <a:extLst>
                      <a:ext uri="{28A0092B-C50C-407E-A947-70E740481C1C}">
                        <a14:useLocalDpi xmlns:a14="http://schemas.microsoft.com/office/drawing/2010/main" val="0"/>
                      </a:ext>
                    </a:extLst>
                  </a:blip>
                  <a:stretch>
                    <a:fillRect/>
                  </a:stretch>
                </pic:blipFill>
                <pic:spPr>
                  <a:xfrm>
                    <a:off x="0" y="0"/>
                    <a:ext cx="2132965" cy="1066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12D34A2A" wp14:editId="1212DADB">
          <wp:simplePos x="0" y="0"/>
          <wp:positionH relativeFrom="leftMargin">
            <wp:posOffset>5400675</wp:posOffset>
          </wp:positionH>
          <wp:positionV relativeFrom="topMargin">
            <wp:posOffset>540385</wp:posOffset>
          </wp:positionV>
          <wp:extent cx="1482725" cy="466090"/>
          <wp:effectExtent l="0" t="0" r="0" b="0"/>
          <wp:wrapNone/>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C® cmyk_office.jpg"/>
                  <pic:cNvPicPr/>
                </pic:nvPicPr>
                <pic:blipFill>
                  <a:blip r:embed="rId2">
                    <a:extLst>
                      <a:ext uri="{28A0092B-C50C-407E-A947-70E740481C1C}">
                        <a14:useLocalDpi xmlns:a14="http://schemas.microsoft.com/office/drawing/2010/main" val="0"/>
                      </a:ext>
                    </a:extLst>
                  </a:blip>
                  <a:stretch>
                    <a:fillRect/>
                  </a:stretch>
                </pic:blipFill>
                <pic:spPr>
                  <a:xfrm>
                    <a:off x="0" y="0"/>
                    <a:ext cx="1482725" cy="4660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780447B7" wp14:editId="6ED5C578">
              <wp:simplePos x="0" y="0"/>
              <wp:positionH relativeFrom="leftMargin">
                <wp:posOffset>10054590</wp:posOffset>
              </wp:positionH>
              <wp:positionV relativeFrom="topMargin">
                <wp:posOffset>4220845</wp:posOffset>
              </wp:positionV>
              <wp:extent cx="1980000" cy="0"/>
              <wp:effectExtent l="0" t="0" r="26670" b="25400"/>
              <wp:wrapNone/>
              <wp:docPr id="1" name="Gerade Verbindung 1"/>
              <wp:cNvGraphicFramePr/>
              <a:graphic xmlns:a="http://schemas.openxmlformats.org/drawingml/2006/main">
                <a:graphicData uri="http://schemas.microsoft.com/office/word/2010/wordprocessingShape">
                  <wps:wsp>
                    <wps:cNvCnPr/>
                    <wps:spPr>
                      <a:xfrm flipH="1">
                        <a:off x="0" y="0"/>
                        <a:ext cx="1980000" cy="0"/>
                      </a:xfrm>
                      <a:prstGeom prst="line">
                        <a:avLst/>
                      </a:prstGeom>
                      <a:ln w="3810">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Gerade Verbindung 1" o:spid="_x0000_s1026" style="position:absolute;flip:x;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791.7pt,332.35pt" to="947.6pt,33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" strokecolor="#2a60aa [3204]" strokeweight=".3pt">
              <v:stroke joinstyle="miter"/>
              <w10:wrap anchorx="margin" anchory="margin"/>
            </v:line>
          </w:pict>
        </mc:Fallback>
      </mc:AlternateContent>
    </w:r>
    <w:r>
      <w:rPr>
        <w:noProof/>
      </w:rPr>
      <w:drawing>
        <wp:anchor distT="0" distB="0" distL="114300" distR="114300" simplePos="0" relativeHeight="251665408" behindDoc="0" locked="0" layoutInCell="1" allowOverlap="1" wp14:anchorId="53719FAB" wp14:editId="49074594">
          <wp:simplePos x="0" y="0"/>
          <wp:positionH relativeFrom="leftMargin">
            <wp:posOffset>10054590</wp:posOffset>
          </wp:positionH>
          <wp:positionV relativeFrom="topMargin">
            <wp:posOffset>692785</wp:posOffset>
          </wp:positionV>
          <wp:extent cx="1443600" cy="453600"/>
          <wp:effectExtent l="0" t="0" r="4445" b="381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C® cmyk_office.jpg"/>
                  <pic:cNvPicPr/>
                </pic:nvPicPr>
                <pic:blipFill>
                  <a:blip r:embed="rId3">
                    <a:extLst>
                      <a:ext uri="{28A0092B-C50C-407E-A947-70E740481C1C}">
                        <a14:useLocalDpi xmlns:a14="http://schemas.microsoft.com/office/drawing/2010/main" val="0"/>
                      </a:ext>
                    </a:extLst>
                  </a:blip>
                  <a:stretch>
                    <a:fillRect/>
                  </a:stretch>
                </pic:blipFill>
                <pic:spPr>
                  <a:xfrm>
                    <a:off x="0" y="0"/>
                    <a:ext cx="1443600" cy="453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37050C2B" wp14:editId="57B09973">
              <wp:simplePos x="0" y="0"/>
              <wp:positionH relativeFrom="leftMargin">
                <wp:posOffset>9902190</wp:posOffset>
              </wp:positionH>
              <wp:positionV relativeFrom="topMargin">
                <wp:posOffset>4068445</wp:posOffset>
              </wp:positionV>
              <wp:extent cx="1980000" cy="0"/>
              <wp:effectExtent l="0" t="0" r="26670" b="25400"/>
              <wp:wrapNone/>
              <wp:docPr id="13" name="Gerade Verbindung 13"/>
              <wp:cNvGraphicFramePr/>
              <a:graphic xmlns:a="http://schemas.openxmlformats.org/drawingml/2006/main">
                <a:graphicData uri="http://schemas.microsoft.com/office/word/2010/wordprocessingShape">
                  <wps:wsp>
                    <wps:cNvCnPr/>
                    <wps:spPr>
                      <a:xfrm flipH="1">
                        <a:off x="0" y="0"/>
                        <a:ext cx="1980000" cy="0"/>
                      </a:xfrm>
                      <a:prstGeom prst="line">
                        <a:avLst/>
                      </a:prstGeom>
                      <a:ln w="3810">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Gerade Verbindung 13" o:spid="_x0000_s1026" style="position:absolute;flip:x;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779.7pt,320.35pt" to="935.6pt,320.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" strokecolor="#2a60aa [3204]" strokeweight=".3pt">
              <v:stroke joinstyle="miter"/>
              <w10:wrap anchorx="margin" anchory="margin"/>
            </v:line>
          </w:pict>
        </mc:Fallback>
      </mc:AlternateContent>
    </w:r>
    <w:r>
      <w:rPr>
        <w:noProof/>
      </w:rPr>
      <w:drawing>
        <wp:anchor distT="0" distB="0" distL="114300" distR="114300" simplePos="0" relativeHeight="251661312" behindDoc="0" locked="0" layoutInCell="1" allowOverlap="1" wp14:anchorId="2CFBA3B9" wp14:editId="4CC4CCF8">
          <wp:simplePos x="0" y="0"/>
          <wp:positionH relativeFrom="leftMargin">
            <wp:posOffset>9902190</wp:posOffset>
          </wp:positionH>
          <wp:positionV relativeFrom="topMargin">
            <wp:posOffset>540385</wp:posOffset>
          </wp:positionV>
          <wp:extent cx="1443600" cy="453600"/>
          <wp:effectExtent l="0" t="0" r="4445" b="381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C® cmyk_office.jpg"/>
                  <pic:cNvPicPr/>
                </pic:nvPicPr>
                <pic:blipFill>
                  <a:blip r:embed="rId3">
                    <a:extLst>
                      <a:ext uri="{28A0092B-C50C-407E-A947-70E740481C1C}">
                        <a14:useLocalDpi xmlns:a14="http://schemas.microsoft.com/office/drawing/2010/main" val="0"/>
                      </a:ext>
                    </a:extLst>
                  </a:blip>
                  <a:stretch>
                    <a:fillRect/>
                  </a:stretch>
                </pic:blipFill>
                <pic:spPr>
                  <a:xfrm>
                    <a:off x="0" y="0"/>
                    <a:ext cx="1443600" cy="453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C6B"/>
    <w:rsid w:val="00062DBC"/>
    <w:rsid w:val="00064B12"/>
    <w:rsid w:val="00132A02"/>
    <w:rsid w:val="00156F7E"/>
    <w:rsid w:val="00157974"/>
    <w:rsid w:val="002B0F4F"/>
    <w:rsid w:val="00303CE3"/>
    <w:rsid w:val="00320CE7"/>
    <w:rsid w:val="00354F94"/>
    <w:rsid w:val="003C0636"/>
    <w:rsid w:val="00453649"/>
    <w:rsid w:val="00491F5D"/>
    <w:rsid w:val="004A7D99"/>
    <w:rsid w:val="004B2365"/>
    <w:rsid w:val="005B55EB"/>
    <w:rsid w:val="0069349F"/>
    <w:rsid w:val="006D09A7"/>
    <w:rsid w:val="007048A8"/>
    <w:rsid w:val="00767C4C"/>
    <w:rsid w:val="00892D98"/>
    <w:rsid w:val="00896CDF"/>
    <w:rsid w:val="009357AA"/>
    <w:rsid w:val="009A18B3"/>
    <w:rsid w:val="009B7B8B"/>
    <w:rsid w:val="00A21249"/>
    <w:rsid w:val="00C7019B"/>
    <w:rsid w:val="00CF5950"/>
    <w:rsid w:val="00D14E5D"/>
    <w:rsid w:val="00D77C6B"/>
    <w:rsid w:val="00DF639D"/>
    <w:rsid w:val="00E76023"/>
    <w:rsid w:val="00E865B2"/>
    <w:rsid w:val="00F8017B"/>
    <w:rsid w:val="00FB331E"/>
    <w:rsid w:val="00FD25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058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77C6B"/>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77C6B"/>
    <w:pPr>
      <w:tabs>
        <w:tab w:val="center" w:pos="4536"/>
        <w:tab w:val="right" w:pos="9072"/>
      </w:tabs>
    </w:pPr>
  </w:style>
  <w:style w:type="character" w:customStyle="1" w:styleId="KopfzeileZchn">
    <w:name w:val="Kopfzeile Zchn"/>
    <w:basedOn w:val="Absatz-Standardschriftart"/>
    <w:link w:val="Kopfzeile"/>
    <w:uiPriority w:val="99"/>
    <w:rsid w:val="00D77C6B"/>
  </w:style>
  <w:style w:type="paragraph" w:styleId="Fuzeile">
    <w:name w:val="footer"/>
    <w:basedOn w:val="Standard"/>
    <w:link w:val="FuzeileZchn"/>
    <w:unhideWhenUsed/>
    <w:rsid w:val="00D77C6B"/>
    <w:pPr>
      <w:tabs>
        <w:tab w:val="center" w:pos="4536"/>
        <w:tab w:val="right" w:pos="9072"/>
      </w:tabs>
    </w:pPr>
  </w:style>
  <w:style w:type="character" w:customStyle="1" w:styleId="FuzeileZchn">
    <w:name w:val="Fußzeile Zchn"/>
    <w:basedOn w:val="Absatz-Standardschriftart"/>
    <w:link w:val="Fuzeile"/>
    <w:uiPriority w:val="99"/>
    <w:rsid w:val="00D77C6B"/>
  </w:style>
  <w:style w:type="paragraph" w:customStyle="1" w:styleId="Copytext9ptAdress">
    <w:name w:val="Copytext 9 pt Adress"/>
    <w:basedOn w:val="Standard"/>
    <w:uiPriority w:val="99"/>
    <w:rsid w:val="00D77C6B"/>
    <w:pPr>
      <w:widowControl w:val="0"/>
      <w:autoSpaceDE w:val="0"/>
      <w:autoSpaceDN w:val="0"/>
      <w:adjustRightInd w:val="0"/>
      <w:spacing w:line="240" w:lineRule="atLeast"/>
      <w:textAlignment w:val="center"/>
    </w:pPr>
    <w:rPr>
      <w:rFonts w:ascii="HelveticaNeueLTStd-Roman" w:hAnsi="HelveticaNeueLTStd-Roman" w:cs="HelveticaNeueLTStd-Roman"/>
      <w:color w:val="323232"/>
      <w:sz w:val="18"/>
      <w:szCs w:val="18"/>
    </w:rPr>
  </w:style>
  <w:style w:type="character" w:customStyle="1" w:styleId="Copytext9ptBold">
    <w:name w:val="Copytext 9 pt Bold"/>
    <w:uiPriority w:val="99"/>
    <w:rsid w:val="00D77C6B"/>
    <w:rPr>
      <w:rFonts w:ascii="HelveticaNeueLTStd-Bd" w:hAnsi="HelveticaNeueLTStd-Bd" w:cs="HelveticaNeueLTStd-Bd"/>
      <w:b/>
      <w:bCs/>
      <w:color w:val="323232"/>
      <w:spacing w:val="0"/>
      <w:w w:val="100"/>
      <w:position w:val="0"/>
      <w:sz w:val="18"/>
      <w:szCs w:val="18"/>
      <w:u w:val="none"/>
      <w:vertAlign w:val="baseline"/>
    </w:rPr>
  </w:style>
  <w:style w:type="table" w:styleId="Tabellenraster">
    <w:name w:val="Table Grid"/>
    <w:basedOn w:val="NormaleTabelle"/>
    <w:uiPriority w:val="59"/>
    <w:rsid w:val="00D77C6B"/>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303CE3"/>
  </w:style>
  <w:style w:type="paragraph" w:styleId="Sprechblasentext">
    <w:name w:val="Balloon Text"/>
    <w:basedOn w:val="Standard"/>
    <w:link w:val="SprechblasentextZchn"/>
    <w:uiPriority w:val="99"/>
    <w:semiHidden/>
    <w:unhideWhenUsed/>
    <w:rsid w:val="00CF595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F5950"/>
    <w:rPr>
      <w:rFonts w:ascii="Lucida Grande" w:eastAsia="Times New Roman" w:hAnsi="Lucida Grande" w:cs="Lucida Grande"/>
      <w:sz w:val="18"/>
      <w:szCs w:val="18"/>
      <w:lang w:eastAsia="de-DE"/>
    </w:rPr>
  </w:style>
  <w:style w:type="paragraph" w:customStyle="1" w:styleId="Urub">
    <w:name w:val="Urub"/>
    <w:basedOn w:val="Standard"/>
    <w:rsid w:val="00E865B2"/>
    <w:pPr>
      <w:spacing w:line="380" w:lineRule="exact"/>
    </w:pPr>
    <w:rPr>
      <w:rFonts w:ascii="Helvetica-Narrow" w:hAnsi="Helvetica-Narrow"/>
      <w:b/>
      <w:sz w:val="32"/>
      <w:lang w:val="en-GB" w:eastAsia="en-GB" w:bidi="en-GB"/>
    </w:rPr>
  </w:style>
  <w:style w:type="paragraph" w:customStyle="1" w:styleId="AF">
    <w:name w:val="AF"/>
    <w:basedOn w:val="Standard"/>
    <w:rsid w:val="00E865B2"/>
    <w:pPr>
      <w:spacing w:line="214" w:lineRule="exact"/>
    </w:pPr>
    <w:rPr>
      <w:rFonts w:ascii="Helvetica-Narrow" w:hAnsi="Helvetica-Narrow"/>
      <w:b/>
      <w:sz w:val="24"/>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77C6B"/>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77C6B"/>
    <w:pPr>
      <w:tabs>
        <w:tab w:val="center" w:pos="4536"/>
        <w:tab w:val="right" w:pos="9072"/>
      </w:tabs>
    </w:pPr>
  </w:style>
  <w:style w:type="character" w:customStyle="1" w:styleId="KopfzeileZchn">
    <w:name w:val="Kopfzeile Zchn"/>
    <w:basedOn w:val="Absatz-Standardschriftart"/>
    <w:link w:val="Kopfzeile"/>
    <w:uiPriority w:val="99"/>
    <w:rsid w:val="00D77C6B"/>
  </w:style>
  <w:style w:type="paragraph" w:styleId="Fuzeile">
    <w:name w:val="footer"/>
    <w:basedOn w:val="Standard"/>
    <w:link w:val="FuzeileZchn"/>
    <w:unhideWhenUsed/>
    <w:rsid w:val="00D77C6B"/>
    <w:pPr>
      <w:tabs>
        <w:tab w:val="center" w:pos="4536"/>
        <w:tab w:val="right" w:pos="9072"/>
      </w:tabs>
    </w:pPr>
  </w:style>
  <w:style w:type="character" w:customStyle="1" w:styleId="FuzeileZchn">
    <w:name w:val="Fußzeile Zchn"/>
    <w:basedOn w:val="Absatz-Standardschriftart"/>
    <w:link w:val="Fuzeile"/>
    <w:uiPriority w:val="99"/>
    <w:rsid w:val="00D77C6B"/>
  </w:style>
  <w:style w:type="paragraph" w:customStyle="1" w:styleId="Copytext9ptAdress">
    <w:name w:val="Copytext 9 pt Adress"/>
    <w:basedOn w:val="Standard"/>
    <w:uiPriority w:val="99"/>
    <w:rsid w:val="00D77C6B"/>
    <w:pPr>
      <w:widowControl w:val="0"/>
      <w:autoSpaceDE w:val="0"/>
      <w:autoSpaceDN w:val="0"/>
      <w:adjustRightInd w:val="0"/>
      <w:spacing w:line="240" w:lineRule="atLeast"/>
      <w:textAlignment w:val="center"/>
    </w:pPr>
    <w:rPr>
      <w:rFonts w:ascii="HelveticaNeueLTStd-Roman" w:hAnsi="HelveticaNeueLTStd-Roman" w:cs="HelveticaNeueLTStd-Roman"/>
      <w:color w:val="323232"/>
      <w:sz w:val="18"/>
      <w:szCs w:val="18"/>
    </w:rPr>
  </w:style>
  <w:style w:type="character" w:customStyle="1" w:styleId="Copytext9ptBold">
    <w:name w:val="Copytext 9 pt Bold"/>
    <w:uiPriority w:val="99"/>
    <w:rsid w:val="00D77C6B"/>
    <w:rPr>
      <w:rFonts w:ascii="HelveticaNeueLTStd-Bd" w:hAnsi="HelveticaNeueLTStd-Bd" w:cs="HelveticaNeueLTStd-Bd"/>
      <w:b/>
      <w:bCs/>
      <w:color w:val="323232"/>
      <w:spacing w:val="0"/>
      <w:w w:val="100"/>
      <w:position w:val="0"/>
      <w:sz w:val="18"/>
      <w:szCs w:val="18"/>
      <w:u w:val="none"/>
      <w:vertAlign w:val="baseline"/>
    </w:rPr>
  </w:style>
  <w:style w:type="table" w:styleId="Tabellenraster">
    <w:name w:val="Table Grid"/>
    <w:basedOn w:val="NormaleTabelle"/>
    <w:uiPriority w:val="59"/>
    <w:rsid w:val="00D77C6B"/>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303CE3"/>
  </w:style>
  <w:style w:type="paragraph" w:styleId="Sprechblasentext">
    <w:name w:val="Balloon Text"/>
    <w:basedOn w:val="Standard"/>
    <w:link w:val="SprechblasentextZchn"/>
    <w:uiPriority w:val="99"/>
    <w:semiHidden/>
    <w:unhideWhenUsed/>
    <w:rsid w:val="00CF595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F5950"/>
    <w:rPr>
      <w:rFonts w:ascii="Lucida Grande" w:eastAsia="Times New Roman" w:hAnsi="Lucida Grande" w:cs="Lucida Grande"/>
      <w:sz w:val="18"/>
      <w:szCs w:val="18"/>
      <w:lang w:eastAsia="de-DE"/>
    </w:rPr>
  </w:style>
  <w:style w:type="paragraph" w:customStyle="1" w:styleId="Urub">
    <w:name w:val="Urub"/>
    <w:basedOn w:val="Standard"/>
    <w:rsid w:val="00E865B2"/>
    <w:pPr>
      <w:spacing w:line="380" w:lineRule="exact"/>
    </w:pPr>
    <w:rPr>
      <w:rFonts w:ascii="Helvetica-Narrow" w:hAnsi="Helvetica-Narrow"/>
      <w:b/>
      <w:sz w:val="32"/>
      <w:lang w:val="en-GB" w:eastAsia="en-GB" w:bidi="en-GB"/>
    </w:rPr>
  </w:style>
  <w:style w:type="paragraph" w:customStyle="1" w:styleId="AF">
    <w:name w:val="AF"/>
    <w:basedOn w:val="Standard"/>
    <w:rsid w:val="00E865B2"/>
    <w:pPr>
      <w:spacing w:line="214" w:lineRule="exact"/>
    </w:pPr>
    <w:rPr>
      <w:rFonts w:ascii="Helvetica-Narrow" w:hAnsi="Helvetica-Narrow"/>
      <w:b/>
      <w:sz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277067">
      <w:bodyDiv w:val="1"/>
      <w:marLeft w:val="0"/>
      <w:marRight w:val="0"/>
      <w:marTop w:val="0"/>
      <w:marBottom w:val="0"/>
      <w:divBdr>
        <w:top w:val="none" w:sz="0" w:space="0" w:color="auto"/>
        <w:left w:val="none" w:sz="0" w:space="0" w:color="auto"/>
        <w:bottom w:val="none" w:sz="0" w:space="0" w:color="auto"/>
        <w:right w:val="none" w:sz="0" w:space="0" w:color="auto"/>
      </w:divBdr>
    </w:div>
    <w:div w:id="1537891949">
      <w:bodyDiv w:val="1"/>
      <w:marLeft w:val="0"/>
      <w:marRight w:val="0"/>
      <w:marTop w:val="0"/>
      <w:marBottom w:val="0"/>
      <w:divBdr>
        <w:top w:val="none" w:sz="0" w:space="0" w:color="auto"/>
        <w:left w:val="none" w:sz="0" w:space="0" w:color="auto"/>
        <w:bottom w:val="none" w:sz="0" w:space="0" w:color="auto"/>
        <w:right w:val="none" w:sz="0" w:space="0" w:color="auto"/>
      </w:divBdr>
    </w:div>
    <w:div w:id="1775634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MC Designfarben">
      <a:dk1>
        <a:sysClr val="windowText" lastClr="000000"/>
      </a:dk1>
      <a:lt1>
        <a:sysClr val="window" lastClr="FFFFFF"/>
      </a:lt1>
      <a:dk2>
        <a:srgbClr val="7E8C97"/>
      </a:dk2>
      <a:lt2>
        <a:srgbClr val="A6A6A6"/>
      </a:lt2>
      <a:accent1>
        <a:srgbClr val="2A60AA"/>
      </a:accent1>
      <a:accent2>
        <a:srgbClr val="2690C1"/>
      </a:accent2>
      <a:accent3>
        <a:srgbClr val="24AFB7"/>
      </a:accent3>
      <a:accent4>
        <a:srgbClr val="263FC1"/>
      </a:accent4>
      <a:accent5>
        <a:srgbClr val="4472C4"/>
      </a:accent5>
      <a:accent6>
        <a:srgbClr val="C8C8C8"/>
      </a:accent6>
      <a:hlink>
        <a:srgbClr val="5A5A5A"/>
      </a:hlink>
      <a:folHlink>
        <a:srgbClr val="48A1FA"/>
      </a:folHlink>
    </a:clrScheme>
    <a:fontScheme name="SMC Schriften">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0EF46-6E7B-48EC-88BF-5ABF261A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4495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UP Markenkommunikation</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Jochen Ücker</dc:creator>
  <cp:lastModifiedBy>Britta Schierenberg</cp:lastModifiedBy>
  <cp:revision>2</cp:revision>
  <cp:lastPrinted>2016-01-04T13:34:00Z</cp:lastPrinted>
  <dcterms:created xsi:type="dcterms:W3CDTF">2016-01-28T11:59:00Z</dcterms:created>
  <dcterms:modified xsi:type="dcterms:W3CDTF">2016-01-28T11:59:00Z</dcterms:modified>
</cp:coreProperties>
</file>