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E70" w:rsidRPr="00A57A42" w:rsidRDefault="002E59A4" w:rsidP="00772E70">
      <w:pPr>
        <w:rPr>
          <w:rFonts w:ascii="Arial" w:hAnsi="Arial" w:cs="Arial"/>
          <w:b/>
          <w:sz w:val="28"/>
          <w:szCs w:val="28"/>
        </w:rPr>
      </w:pPr>
      <w:r>
        <w:rPr>
          <w:rFonts w:ascii="Arial" w:hAnsi="Arial" w:cs="Arial"/>
          <w:b/>
          <w:sz w:val="28"/>
          <w:szCs w:val="28"/>
        </w:rPr>
        <w:t>Der Weg zum Honorarberater – eine Antwort auf regulatorische Bestimmungen im Finanzdienstleistungssektor und eine vertrauensbildende Maßnahme</w:t>
      </w:r>
    </w:p>
    <w:p w:rsidR="00772E70" w:rsidRPr="00A57A42" w:rsidRDefault="00772E70" w:rsidP="00772E70">
      <w:pPr>
        <w:rPr>
          <w:rFonts w:ascii="Arial" w:hAnsi="Arial" w:cs="Arial"/>
          <w:b/>
          <w:sz w:val="28"/>
          <w:szCs w:val="28"/>
        </w:rPr>
      </w:pPr>
    </w:p>
    <w:p w:rsidR="00EF7822" w:rsidRPr="003A6E9D" w:rsidRDefault="002E59A4" w:rsidP="00CF4A6A">
      <w:pPr>
        <w:pStyle w:val="Meldungstext"/>
        <w:spacing w:line="276" w:lineRule="auto"/>
        <w:rPr>
          <w:rFonts w:ascii="Arial" w:hAnsi="Arial" w:cs="Arial"/>
          <w:b/>
        </w:rPr>
      </w:pPr>
      <w:r>
        <w:rPr>
          <w:rFonts w:ascii="Arial" w:hAnsi="Arial" w:cs="Arial"/>
          <w:b/>
        </w:rPr>
        <w:t>Die Stärkung der Honorarberatung durch das Honoraranlageberatungsgesetz führt zu einem transparenten Beratungsmodell und ist ein Beitrag das angeschlagene Vertrauen in die Branche wieder herzustellen.</w:t>
      </w:r>
      <w:r w:rsidR="00523A2F" w:rsidRPr="00523A2F">
        <w:rPr>
          <w:rFonts w:ascii="Arial" w:hAnsi="Arial" w:cs="Arial"/>
          <w:b/>
        </w:rPr>
        <w:t xml:space="preserve"> </w:t>
      </w:r>
      <w:r w:rsidR="00523A2F">
        <w:rPr>
          <w:rFonts w:ascii="Arial" w:hAnsi="Arial" w:cs="Arial"/>
          <w:b/>
        </w:rPr>
        <w:t>Das Kompaktstudium Honorarberatung der EBS Finanzakademie bietet das Know-how, um ein tragfähiges Geschäftsmodell für Finanzdienstleiter aufzubauen.</w:t>
      </w:r>
    </w:p>
    <w:p w:rsidR="00772E70" w:rsidRPr="00F00223" w:rsidRDefault="00772E70" w:rsidP="00772E70">
      <w:pPr>
        <w:rPr>
          <w:rFonts w:ascii="Arial" w:hAnsi="Arial" w:cs="Arial"/>
        </w:rPr>
      </w:pPr>
      <w:r w:rsidRPr="00C912C5">
        <w:rPr>
          <w:rFonts w:ascii="Arial" w:hAnsi="Arial" w:cs="Arial"/>
        </w:rPr>
        <w:t xml:space="preserve">Oestrich-Winkel, den </w:t>
      </w:r>
      <w:r w:rsidR="00C647FF">
        <w:rPr>
          <w:rFonts w:ascii="Arial" w:hAnsi="Arial" w:cs="Arial"/>
        </w:rPr>
        <w:t>02</w:t>
      </w:r>
      <w:r w:rsidR="00830963">
        <w:rPr>
          <w:rFonts w:ascii="Arial" w:hAnsi="Arial" w:cs="Arial"/>
        </w:rPr>
        <w:t>.</w:t>
      </w:r>
      <w:r w:rsidR="00C647FF">
        <w:rPr>
          <w:rFonts w:ascii="Arial" w:hAnsi="Arial" w:cs="Arial"/>
        </w:rPr>
        <w:t>07</w:t>
      </w:r>
      <w:r w:rsidR="00914A41">
        <w:rPr>
          <w:rFonts w:ascii="Arial" w:hAnsi="Arial" w:cs="Arial"/>
        </w:rPr>
        <w:t>.2015</w:t>
      </w:r>
    </w:p>
    <w:p w:rsidR="00772E70" w:rsidRPr="00F00223" w:rsidRDefault="00772E70" w:rsidP="00772E70">
      <w:pPr>
        <w:rPr>
          <w:rFonts w:ascii="Arial" w:hAnsi="Arial" w:cs="Arial"/>
        </w:rPr>
      </w:pPr>
    </w:p>
    <w:p w:rsidR="002E59A4" w:rsidRDefault="002E59A4" w:rsidP="002E59A4">
      <w:pPr>
        <w:rPr>
          <w:rFonts w:ascii="Arial" w:hAnsi="Arial" w:cs="Arial"/>
        </w:rPr>
      </w:pPr>
      <w:r w:rsidRPr="002E59A4">
        <w:rPr>
          <w:rFonts w:ascii="Arial" w:hAnsi="Arial" w:cs="Arial"/>
        </w:rPr>
        <w:t>Das Vertrauen in Banken und ihre Anlageberater ist sp</w:t>
      </w:r>
      <w:r>
        <w:rPr>
          <w:rFonts w:ascii="Arial" w:hAnsi="Arial" w:cs="Arial"/>
        </w:rPr>
        <w:t>ätestens seit 2008 angeschlagen.</w:t>
      </w:r>
      <w:r w:rsidRPr="002E59A4">
        <w:rPr>
          <w:rFonts w:ascii="Arial" w:hAnsi="Arial" w:cs="Arial"/>
        </w:rPr>
        <w:t xml:space="preserve"> Das hat Konsequenzen – für Finanzdienstleister und Anleger. </w:t>
      </w:r>
      <w:r>
        <w:rPr>
          <w:rFonts w:ascii="Arial" w:hAnsi="Arial" w:cs="Arial"/>
        </w:rPr>
        <w:t>Finanzdienstleister verlieren Teile ihrer Kundenbasis und damit eine Geschäftsgrundlage. Anleger, die aufgrund des mangelnden Vertrauens keine Beratung für ihre Anlageentscheidung mehr einholen, verzichten ganz auf Investments oder mit vermeintlichen sicheren Anlagen auf Rendite oder gehen für ihre Situation falsche Investmententscheidungen mit hohem Risiko ein.</w:t>
      </w:r>
    </w:p>
    <w:p w:rsidR="002E59A4" w:rsidRDefault="002E59A4" w:rsidP="002E59A4">
      <w:pPr>
        <w:rPr>
          <w:rFonts w:ascii="Arial" w:hAnsi="Arial" w:cs="Arial"/>
        </w:rPr>
      </w:pPr>
    </w:p>
    <w:p w:rsidR="002E59A4" w:rsidRDefault="002E59A4" w:rsidP="002E59A4">
      <w:pPr>
        <w:rPr>
          <w:rFonts w:ascii="Arial" w:hAnsi="Arial" w:cs="Arial"/>
        </w:rPr>
      </w:pPr>
      <w:r>
        <w:rPr>
          <w:rFonts w:ascii="Arial" w:hAnsi="Arial" w:cs="Arial"/>
        </w:rPr>
        <w:t xml:space="preserve">Der </w:t>
      </w:r>
      <w:r w:rsidRPr="002E59A4">
        <w:rPr>
          <w:rFonts w:ascii="Arial" w:hAnsi="Arial" w:cs="Arial"/>
        </w:rPr>
        <w:t>Debatte um enttäuschte</w:t>
      </w:r>
      <w:r>
        <w:rPr>
          <w:rFonts w:ascii="Arial" w:hAnsi="Arial" w:cs="Arial"/>
        </w:rPr>
        <w:t xml:space="preserve"> </w:t>
      </w:r>
      <w:r w:rsidRPr="002E59A4">
        <w:rPr>
          <w:rFonts w:ascii="Arial" w:hAnsi="Arial" w:cs="Arial"/>
        </w:rPr>
        <w:t>Kunden, schlechte Beratungsqualität</w:t>
      </w:r>
      <w:r>
        <w:rPr>
          <w:rFonts w:ascii="Arial" w:hAnsi="Arial" w:cs="Arial"/>
        </w:rPr>
        <w:t xml:space="preserve"> </w:t>
      </w:r>
      <w:r w:rsidRPr="002E59A4">
        <w:rPr>
          <w:rFonts w:ascii="Arial" w:hAnsi="Arial" w:cs="Arial"/>
        </w:rPr>
        <w:t>und Fehlanreize in Vergütungssystemen</w:t>
      </w:r>
      <w:r>
        <w:rPr>
          <w:rFonts w:ascii="Arial" w:hAnsi="Arial" w:cs="Arial"/>
        </w:rPr>
        <w:t xml:space="preserve"> versucht das</w:t>
      </w:r>
      <w:r w:rsidRPr="002E59A4">
        <w:rPr>
          <w:rFonts w:ascii="Arial" w:hAnsi="Arial" w:cs="Arial"/>
        </w:rPr>
        <w:t xml:space="preserve"> 2013 verabschiedete</w:t>
      </w:r>
      <w:r>
        <w:rPr>
          <w:rFonts w:ascii="Arial" w:hAnsi="Arial" w:cs="Arial"/>
        </w:rPr>
        <w:t xml:space="preserve"> und 2014 in Kraft getretene </w:t>
      </w:r>
      <w:r w:rsidRPr="002E59A4">
        <w:rPr>
          <w:rFonts w:ascii="Arial" w:hAnsi="Arial" w:cs="Arial"/>
        </w:rPr>
        <w:t>Gesetz zur Förderung und Regulierung</w:t>
      </w:r>
      <w:r>
        <w:rPr>
          <w:rFonts w:ascii="Arial" w:hAnsi="Arial" w:cs="Arial"/>
        </w:rPr>
        <w:t xml:space="preserve"> </w:t>
      </w:r>
      <w:r w:rsidRPr="002E59A4">
        <w:rPr>
          <w:rFonts w:ascii="Arial" w:hAnsi="Arial" w:cs="Arial"/>
        </w:rPr>
        <w:t>einer Honorarberatung über Finanzinstrumente</w:t>
      </w:r>
      <w:r>
        <w:rPr>
          <w:rFonts w:ascii="Arial" w:hAnsi="Arial" w:cs="Arial"/>
        </w:rPr>
        <w:t xml:space="preserve"> </w:t>
      </w:r>
      <w:r w:rsidRPr="002E59A4">
        <w:rPr>
          <w:rFonts w:ascii="Arial" w:hAnsi="Arial" w:cs="Arial"/>
        </w:rPr>
        <w:t>(Honoraranlageberatungsgesetz)</w:t>
      </w:r>
      <w:r>
        <w:rPr>
          <w:rFonts w:ascii="Arial" w:hAnsi="Arial" w:cs="Arial"/>
        </w:rPr>
        <w:t xml:space="preserve"> entgegenzutreten und ein</w:t>
      </w:r>
      <w:r w:rsidRPr="002E59A4">
        <w:rPr>
          <w:rFonts w:ascii="Arial" w:hAnsi="Arial" w:cs="Arial"/>
        </w:rPr>
        <w:t xml:space="preserve"> transparentes Beratungsmodell </w:t>
      </w:r>
      <w:r>
        <w:rPr>
          <w:rFonts w:ascii="Arial" w:hAnsi="Arial" w:cs="Arial"/>
        </w:rPr>
        <w:t>mit einer</w:t>
      </w:r>
      <w:r w:rsidRPr="002E59A4">
        <w:rPr>
          <w:rFonts w:ascii="Arial" w:hAnsi="Arial" w:cs="Arial"/>
        </w:rPr>
        <w:t xml:space="preserve"> Zusammenführung</w:t>
      </w:r>
      <w:r>
        <w:rPr>
          <w:rFonts w:ascii="Arial" w:hAnsi="Arial" w:cs="Arial"/>
        </w:rPr>
        <w:t xml:space="preserve"> </w:t>
      </w:r>
      <w:r w:rsidRPr="002E59A4">
        <w:rPr>
          <w:rFonts w:ascii="Arial" w:hAnsi="Arial" w:cs="Arial"/>
        </w:rPr>
        <w:t xml:space="preserve">von </w:t>
      </w:r>
      <w:r>
        <w:rPr>
          <w:rFonts w:ascii="Arial" w:hAnsi="Arial" w:cs="Arial"/>
        </w:rPr>
        <w:t>Kunden- und Beraterinteressen zu etablieren.</w:t>
      </w:r>
    </w:p>
    <w:p w:rsidR="002E59A4" w:rsidRPr="002E59A4" w:rsidRDefault="002E59A4" w:rsidP="002E59A4">
      <w:pPr>
        <w:rPr>
          <w:rFonts w:ascii="Arial" w:hAnsi="Arial" w:cs="Arial"/>
        </w:rPr>
      </w:pPr>
    </w:p>
    <w:p w:rsidR="002E59A4" w:rsidRDefault="002E59A4" w:rsidP="002E59A4">
      <w:pPr>
        <w:rPr>
          <w:rFonts w:ascii="Arial" w:hAnsi="Arial" w:cs="Arial"/>
        </w:rPr>
      </w:pPr>
      <w:r>
        <w:rPr>
          <w:rFonts w:ascii="Arial" w:hAnsi="Arial" w:cs="Arial"/>
        </w:rPr>
        <w:t>D</w:t>
      </w:r>
      <w:r w:rsidRPr="002E59A4">
        <w:rPr>
          <w:rFonts w:ascii="Arial" w:hAnsi="Arial" w:cs="Arial"/>
        </w:rPr>
        <w:t>as Kompaktstudium Honorarberat</w:t>
      </w:r>
      <w:r>
        <w:rPr>
          <w:rFonts w:ascii="Arial" w:hAnsi="Arial" w:cs="Arial"/>
        </w:rPr>
        <w:t xml:space="preserve">ung der EBS Executive Education qualifiziert in </w:t>
      </w:r>
      <w:r w:rsidRPr="002E59A4">
        <w:rPr>
          <w:rFonts w:ascii="Arial" w:hAnsi="Arial" w:cs="Arial"/>
        </w:rPr>
        <w:t xml:space="preserve">rechtlichen, regulatorischen, steuerlichen und produktbezogenen Spezifika </w:t>
      </w:r>
      <w:r>
        <w:rPr>
          <w:rFonts w:ascii="Arial" w:hAnsi="Arial" w:cs="Arial"/>
        </w:rPr>
        <w:t xml:space="preserve">für den Aufbau eines </w:t>
      </w:r>
      <w:r w:rsidRPr="002E59A4">
        <w:rPr>
          <w:rFonts w:ascii="Arial" w:hAnsi="Arial" w:cs="Arial"/>
        </w:rPr>
        <w:t xml:space="preserve">honorarbasierter </w:t>
      </w:r>
      <w:r>
        <w:rPr>
          <w:rFonts w:ascii="Arial" w:hAnsi="Arial" w:cs="Arial"/>
        </w:rPr>
        <w:t xml:space="preserve">Beratungs- und Geschäftsmodelles. </w:t>
      </w:r>
      <w:r w:rsidRPr="002E59A4">
        <w:rPr>
          <w:rFonts w:ascii="Arial" w:hAnsi="Arial" w:cs="Arial"/>
        </w:rPr>
        <w:t>Dieses auf Universitätsniveau deutschlandweit erste Qualifizierungsprogra</w:t>
      </w:r>
      <w:r>
        <w:rPr>
          <w:rFonts w:ascii="Arial" w:hAnsi="Arial" w:cs="Arial"/>
        </w:rPr>
        <w:t>mm startet am 22. September 2015</w:t>
      </w:r>
      <w:r w:rsidRPr="002E59A4">
        <w:rPr>
          <w:rFonts w:ascii="Arial" w:hAnsi="Arial" w:cs="Arial"/>
        </w:rPr>
        <w:t xml:space="preserve"> in den mittlerweile </w:t>
      </w:r>
      <w:r>
        <w:rPr>
          <w:rFonts w:ascii="Arial" w:hAnsi="Arial" w:cs="Arial"/>
        </w:rPr>
        <w:t>8</w:t>
      </w:r>
      <w:r w:rsidRPr="002E59A4">
        <w:rPr>
          <w:rFonts w:ascii="Arial" w:hAnsi="Arial" w:cs="Arial"/>
        </w:rPr>
        <w:t>. Jahrgang. Das berufsbegleitende Studium umfasst in</w:t>
      </w:r>
      <w:r>
        <w:rPr>
          <w:rFonts w:ascii="Arial" w:hAnsi="Arial" w:cs="Arial"/>
        </w:rPr>
        <w:t xml:space="preserve">sgesamt 5 Präsenzschulungstage </w:t>
      </w:r>
      <w:r w:rsidRPr="002E59A4">
        <w:rPr>
          <w:rFonts w:ascii="Arial" w:hAnsi="Arial" w:cs="Arial"/>
        </w:rPr>
        <w:t>und eine Abschlussklausur. Erfolgreiche Absolventen erhalten ein EBS-</w:t>
      </w:r>
      <w:r w:rsidR="009D3D94">
        <w:rPr>
          <w:rFonts w:ascii="Arial" w:hAnsi="Arial" w:cs="Arial"/>
        </w:rPr>
        <w:t>Universitäts</w:t>
      </w:r>
      <w:r w:rsidR="00C615BD">
        <w:rPr>
          <w:rFonts w:ascii="Arial" w:hAnsi="Arial" w:cs="Arial"/>
        </w:rPr>
        <w:t>z</w:t>
      </w:r>
      <w:bookmarkStart w:id="0" w:name="_GoBack"/>
      <w:bookmarkEnd w:id="0"/>
      <w:r w:rsidRPr="002E59A4">
        <w:rPr>
          <w:rFonts w:ascii="Arial" w:hAnsi="Arial" w:cs="Arial"/>
        </w:rPr>
        <w:t xml:space="preserve">ertifikat als Honorarberater (EBS). </w:t>
      </w:r>
    </w:p>
    <w:p w:rsidR="002E59A4" w:rsidRPr="002E59A4" w:rsidRDefault="002E59A4" w:rsidP="002E59A4">
      <w:pPr>
        <w:rPr>
          <w:rFonts w:ascii="Arial" w:hAnsi="Arial" w:cs="Arial"/>
        </w:rPr>
      </w:pPr>
    </w:p>
    <w:p w:rsidR="002E59A4" w:rsidRDefault="002E59A4" w:rsidP="002E59A4">
      <w:pPr>
        <w:rPr>
          <w:rFonts w:ascii="Arial" w:hAnsi="Arial" w:cs="Arial"/>
        </w:rPr>
      </w:pPr>
      <w:r w:rsidRPr="002E59A4">
        <w:rPr>
          <w:rFonts w:ascii="Arial" w:hAnsi="Arial" w:cs="Arial"/>
        </w:rPr>
        <w:t xml:space="preserve">Top-Referenten aus Wissenschaft und Praxis </w:t>
      </w:r>
      <w:r>
        <w:rPr>
          <w:rFonts w:ascii="Arial" w:hAnsi="Arial" w:cs="Arial"/>
        </w:rPr>
        <w:t>vermitteln</w:t>
      </w:r>
      <w:r w:rsidRPr="002E59A4">
        <w:rPr>
          <w:rFonts w:ascii="Arial" w:hAnsi="Arial" w:cs="Arial"/>
        </w:rPr>
        <w:t xml:space="preserve"> praxisnahes und tagesaktuelles Fachwissen und ermöglich</w:t>
      </w:r>
      <w:r>
        <w:rPr>
          <w:rFonts w:ascii="Arial" w:hAnsi="Arial" w:cs="Arial"/>
        </w:rPr>
        <w:t>en</w:t>
      </w:r>
      <w:r w:rsidRPr="002E59A4">
        <w:rPr>
          <w:rFonts w:ascii="Arial" w:hAnsi="Arial" w:cs="Arial"/>
        </w:rPr>
        <w:t xml:space="preserve"> damit nicht nur bestehenden und angehenden Honorarberatern, sondern auch anderweitig an der Thematik interessierten Finanzdienstleistern und Bankern tiefe Einblicke in das Beratungs- und Geschäftsmodell der Honorarberatung.</w:t>
      </w:r>
    </w:p>
    <w:p w:rsidR="001E13E0" w:rsidRDefault="001E13E0" w:rsidP="005A68EB">
      <w:pPr>
        <w:rPr>
          <w:rFonts w:ascii="Arial" w:hAnsi="Arial" w:cs="Arial"/>
        </w:rPr>
      </w:pPr>
    </w:p>
    <w:p w:rsidR="00914A41" w:rsidRDefault="004F3D6B" w:rsidP="00EC7910">
      <w:pPr>
        <w:rPr>
          <w:rFonts w:ascii="Arial" w:hAnsi="Arial" w:cs="Arial"/>
        </w:rPr>
      </w:pPr>
      <w:r>
        <w:rPr>
          <w:rFonts w:ascii="Arial" w:hAnsi="Arial" w:cs="Arial"/>
        </w:rPr>
        <w:t xml:space="preserve">Weitere Informationen: </w:t>
      </w:r>
      <w:hyperlink r:id="rId7" w:history="1">
        <w:r w:rsidR="002E59A4" w:rsidRPr="00AE5CC1">
          <w:rPr>
            <w:rStyle w:val="Hyperlink"/>
            <w:rFonts w:ascii="Arial" w:hAnsi="Arial" w:cs="Arial"/>
          </w:rPr>
          <w:t>http://www.ebs-finanzakademie.de/honorarberatung/</w:t>
        </w:r>
      </w:hyperlink>
      <w:r w:rsidR="002E59A4">
        <w:rPr>
          <w:rFonts w:ascii="Arial" w:hAnsi="Arial" w:cs="Arial"/>
        </w:rPr>
        <w:t xml:space="preserve"> </w:t>
      </w:r>
    </w:p>
    <w:p w:rsidR="00A57A42" w:rsidRDefault="00EF5669" w:rsidP="00EC7910">
      <w:pPr>
        <w:rPr>
          <w:rFonts w:ascii="Arial" w:hAnsi="Arial" w:cs="Arial"/>
          <w:b/>
        </w:rPr>
      </w:pPr>
      <w:r w:rsidRPr="00914A41">
        <w:rPr>
          <w:rFonts w:ascii="Arial" w:hAnsi="Arial" w:cs="Arial"/>
        </w:rPr>
        <w:br w:type="page"/>
      </w:r>
      <w:r w:rsidR="00A57A42">
        <w:rPr>
          <w:rFonts w:ascii="Arial" w:hAnsi="Arial" w:cs="Arial"/>
          <w:b/>
        </w:rPr>
        <w:lastRenderedPageBreak/>
        <w:t>Ü</w:t>
      </w:r>
      <w:r w:rsidR="00A57A42" w:rsidRPr="00F64E48">
        <w:rPr>
          <w:rFonts w:ascii="Arial" w:hAnsi="Arial" w:cs="Arial"/>
          <w:b/>
        </w:rPr>
        <w:t xml:space="preserve">ber das PFI Private </w:t>
      </w:r>
      <w:proofErr w:type="spellStart"/>
      <w:r w:rsidR="00A57A42" w:rsidRPr="00F64E48">
        <w:rPr>
          <w:rFonts w:ascii="Arial" w:hAnsi="Arial" w:cs="Arial"/>
          <w:b/>
        </w:rPr>
        <w:t>Finance</w:t>
      </w:r>
      <w:proofErr w:type="spellEnd"/>
      <w:r w:rsidR="00A57A42" w:rsidRPr="00F64E48">
        <w:rPr>
          <w:rFonts w:ascii="Arial" w:hAnsi="Arial" w:cs="Arial"/>
          <w:b/>
        </w:rPr>
        <w:t xml:space="preserve"> Institute</w:t>
      </w:r>
      <w:r w:rsidR="00A57A42">
        <w:rPr>
          <w:rFonts w:ascii="Arial" w:hAnsi="Arial" w:cs="Arial"/>
          <w:b/>
        </w:rPr>
        <w:t xml:space="preserve"> und die EBS Finanzakademie</w:t>
      </w:r>
    </w:p>
    <w:p w:rsidR="00A57A42" w:rsidRPr="00F64E48" w:rsidRDefault="00A57A42" w:rsidP="00A57A42">
      <w:pPr>
        <w:autoSpaceDE w:val="0"/>
        <w:autoSpaceDN w:val="0"/>
        <w:adjustRightInd w:val="0"/>
        <w:spacing w:line="276" w:lineRule="auto"/>
        <w:rPr>
          <w:rFonts w:ascii="Arial" w:eastAsia="Batang" w:hAnsi="Arial" w:cs="Arial"/>
        </w:rPr>
      </w:pPr>
    </w:p>
    <w:p w:rsidR="00A57A42" w:rsidRPr="008E3B50" w:rsidRDefault="00A57A42" w:rsidP="00A57A42">
      <w:pPr>
        <w:autoSpaceDE w:val="0"/>
        <w:autoSpaceDN w:val="0"/>
        <w:adjustRightInd w:val="0"/>
        <w:spacing w:line="276" w:lineRule="auto"/>
        <w:rPr>
          <w:rFonts w:ascii="Arial" w:eastAsia="Batang" w:hAnsi="Arial" w:cs="Arial"/>
          <w:i/>
          <w:szCs w:val="22"/>
        </w:rPr>
      </w:pPr>
      <w:r w:rsidRPr="008E3B50">
        <w:rPr>
          <w:rFonts w:ascii="Arial" w:eastAsia="Batang" w:hAnsi="Arial" w:cs="Arial"/>
          <w:i/>
          <w:szCs w:val="22"/>
        </w:rPr>
        <w:t xml:space="preserve">Das PFI Private </w:t>
      </w:r>
      <w:proofErr w:type="spellStart"/>
      <w:r w:rsidRPr="008E3B50">
        <w:rPr>
          <w:rFonts w:ascii="Arial" w:eastAsia="Batang" w:hAnsi="Arial" w:cs="Arial"/>
          <w:i/>
          <w:szCs w:val="22"/>
        </w:rPr>
        <w:t>Finance</w:t>
      </w:r>
      <w:proofErr w:type="spellEnd"/>
      <w:r w:rsidRPr="008E3B50">
        <w:rPr>
          <w:rFonts w:ascii="Arial" w:eastAsia="Batang" w:hAnsi="Arial" w:cs="Arial"/>
          <w:i/>
          <w:szCs w:val="22"/>
        </w:rPr>
        <w:t xml:space="preserve"> Institute und der Stiftungslehrstuhl Private </w:t>
      </w:r>
      <w:proofErr w:type="spellStart"/>
      <w:r w:rsidRPr="008E3B50">
        <w:rPr>
          <w:rFonts w:ascii="Arial" w:eastAsia="Batang" w:hAnsi="Arial" w:cs="Arial"/>
          <w:i/>
          <w:szCs w:val="22"/>
        </w:rPr>
        <w:t>Finance</w:t>
      </w:r>
      <w:proofErr w:type="spellEnd"/>
      <w:r w:rsidRPr="008E3B50">
        <w:rPr>
          <w:rFonts w:ascii="Arial" w:eastAsia="Batang" w:hAnsi="Arial" w:cs="Arial"/>
          <w:i/>
          <w:szCs w:val="22"/>
        </w:rPr>
        <w:t xml:space="preserve"> &amp; </w:t>
      </w:r>
      <w:proofErr w:type="spellStart"/>
      <w:r w:rsidRPr="008E3B50">
        <w:rPr>
          <w:rFonts w:ascii="Arial" w:eastAsia="Batang" w:hAnsi="Arial" w:cs="Arial"/>
          <w:i/>
          <w:szCs w:val="22"/>
        </w:rPr>
        <w:t>Wealth</w:t>
      </w:r>
      <w:proofErr w:type="spellEnd"/>
      <w:r w:rsidRPr="008E3B50">
        <w:rPr>
          <w:rFonts w:ascii="Arial" w:eastAsia="Batang" w:hAnsi="Arial" w:cs="Arial"/>
          <w:i/>
          <w:szCs w:val="22"/>
        </w:rPr>
        <w:t xml:space="preserve"> Management der EBS Business School gehören zu den führenden deutschen Forschungs- und </w:t>
      </w:r>
      <w:proofErr w:type="spellStart"/>
      <w:r w:rsidRPr="008E3B50">
        <w:rPr>
          <w:rFonts w:ascii="Arial" w:eastAsia="Batang" w:hAnsi="Arial" w:cs="Arial"/>
          <w:i/>
          <w:szCs w:val="22"/>
        </w:rPr>
        <w:t>Weiterbildungs</w:t>
      </w:r>
      <w:r w:rsidRPr="008E3B50">
        <w:rPr>
          <w:rFonts w:ascii="Arial" w:eastAsia="Batang" w:hAnsi="Arial" w:cs="Arial"/>
          <w:i/>
          <w:szCs w:val="22"/>
        </w:rPr>
        <w:softHyphen/>
        <w:t>einrichtungen</w:t>
      </w:r>
      <w:proofErr w:type="spellEnd"/>
      <w:r w:rsidRPr="008E3B50">
        <w:rPr>
          <w:rFonts w:ascii="Arial" w:eastAsia="Batang" w:hAnsi="Arial" w:cs="Arial"/>
          <w:i/>
          <w:szCs w:val="22"/>
        </w:rPr>
        <w:t xml:space="preserve"> im Bereich der nachfrageorientierten Wealth Management-Forschung mit Schwer</w:t>
      </w:r>
      <w:r w:rsidRPr="008E3B50">
        <w:rPr>
          <w:rFonts w:ascii="Arial" w:eastAsia="Batang" w:hAnsi="Arial" w:cs="Arial"/>
          <w:i/>
          <w:szCs w:val="22"/>
        </w:rPr>
        <w:softHyphen/>
        <w:t xml:space="preserve">punkten in den Bereichen Private </w:t>
      </w:r>
      <w:proofErr w:type="spellStart"/>
      <w:r w:rsidRPr="008E3B50">
        <w:rPr>
          <w:rFonts w:ascii="Arial" w:eastAsia="Batang" w:hAnsi="Arial" w:cs="Arial"/>
          <w:i/>
          <w:szCs w:val="22"/>
        </w:rPr>
        <w:t>Finance</w:t>
      </w:r>
      <w:proofErr w:type="spellEnd"/>
      <w:r w:rsidRPr="008E3B50">
        <w:rPr>
          <w:rFonts w:ascii="Arial" w:eastAsia="Batang" w:hAnsi="Arial" w:cs="Arial"/>
          <w:i/>
          <w:szCs w:val="22"/>
        </w:rPr>
        <w:t xml:space="preserve">, Private </w:t>
      </w:r>
      <w:proofErr w:type="spellStart"/>
      <w:r w:rsidRPr="008E3B50">
        <w:rPr>
          <w:rFonts w:ascii="Arial" w:eastAsia="Batang" w:hAnsi="Arial" w:cs="Arial"/>
          <w:i/>
          <w:szCs w:val="22"/>
        </w:rPr>
        <w:t>Wealth</w:t>
      </w:r>
      <w:proofErr w:type="spellEnd"/>
      <w:r w:rsidRPr="008E3B50">
        <w:rPr>
          <w:rFonts w:ascii="Arial" w:eastAsia="Batang" w:hAnsi="Arial" w:cs="Arial"/>
          <w:i/>
          <w:szCs w:val="22"/>
        </w:rPr>
        <w:t xml:space="preserve"> Management und Financial </w:t>
      </w:r>
      <w:proofErr w:type="spellStart"/>
      <w:r w:rsidRPr="008E3B50">
        <w:rPr>
          <w:rFonts w:ascii="Arial" w:eastAsia="Batang" w:hAnsi="Arial" w:cs="Arial"/>
          <w:i/>
          <w:szCs w:val="22"/>
        </w:rPr>
        <w:t>Planning</w:t>
      </w:r>
      <w:proofErr w:type="spellEnd"/>
      <w:r w:rsidRPr="008E3B50">
        <w:rPr>
          <w:rFonts w:ascii="Arial" w:eastAsia="Batang" w:hAnsi="Arial" w:cs="Arial"/>
          <w:i/>
          <w:szCs w:val="22"/>
        </w:rPr>
        <w:t>.</w:t>
      </w:r>
    </w:p>
    <w:p w:rsidR="00A57A42" w:rsidRPr="008E3B50" w:rsidRDefault="00A57A42" w:rsidP="00A57A42">
      <w:pPr>
        <w:autoSpaceDE w:val="0"/>
        <w:autoSpaceDN w:val="0"/>
        <w:adjustRightInd w:val="0"/>
        <w:spacing w:line="276" w:lineRule="auto"/>
        <w:rPr>
          <w:rFonts w:ascii="Arial" w:eastAsia="Batang" w:hAnsi="Arial" w:cs="Arial"/>
          <w:i/>
          <w:szCs w:val="22"/>
        </w:rPr>
      </w:pPr>
    </w:p>
    <w:p w:rsidR="00A57A42" w:rsidRPr="008E3B50" w:rsidRDefault="00A57A42" w:rsidP="00A57A42">
      <w:pPr>
        <w:spacing w:line="276" w:lineRule="auto"/>
        <w:rPr>
          <w:rFonts w:ascii="Arial" w:hAnsi="Arial" w:cs="Arial"/>
          <w:i/>
          <w:kern w:val="20"/>
          <w:lang w:eastAsia="de-DE"/>
        </w:rPr>
      </w:pPr>
      <w:r w:rsidRPr="008E3B50">
        <w:rPr>
          <w:rFonts w:ascii="Arial" w:hAnsi="Arial" w:cs="Arial"/>
          <w:i/>
          <w:kern w:val="20"/>
          <w:lang w:eastAsia="de-DE"/>
        </w:rPr>
        <w:t xml:space="preserve">Über das Angebot der EBS Finanzakademie, Teil des PFI Private </w:t>
      </w:r>
      <w:proofErr w:type="spellStart"/>
      <w:r w:rsidRPr="008E3B50">
        <w:rPr>
          <w:rFonts w:ascii="Arial" w:hAnsi="Arial" w:cs="Arial"/>
          <w:i/>
          <w:kern w:val="20"/>
          <w:lang w:eastAsia="de-DE"/>
        </w:rPr>
        <w:t>Finance</w:t>
      </w:r>
      <w:proofErr w:type="spellEnd"/>
      <w:r w:rsidRPr="008E3B50">
        <w:rPr>
          <w:rFonts w:ascii="Arial" w:hAnsi="Arial" w:cs="Arial"/>
          <w:i/>
          <w:kern w:val="20"/>
          <w:lang w:eastAsia="de-DE"/>
        </w:rPr>
        <w:t xml:space="preserve"> Institute ist die EBS Executive Education seit über 20 Jahren als Pionier im Bereich der Aus- und Weiterbildung von </w:t>
      </w:r>
      <w:proofErr w:type="spellStart"/>
      <w:r w:rsidRPr="008E3B50">
        <w:rPr>
          <w:rFonts w:ascii="Arial" w:hAnsi="Arial" w:cs="Arial"/>
          <w:i/>
          <w:kern w:val="20"/>
          <w:lang w:eastAsia="de-DE"/>
        </w:rPr>
        <w:t>Finance</w:t>
      </w:r>
      <w:proofErr w:type="spellEnd"/>
      <w:r w:rsidRPr="008E3B50">
        <w:rPr>
          <w:rFonts w:ascii="Arial" w:hAnsi="Arial" w:cs="Arial"/>
          <w:i/>
          <w:kern w:val="20"/>
          <w:lang w:eastAsia="de-DE"/>
        </w:rPr>
        <w:t xml:space="preserve">-Professionals tätig und gilt als die Referenz in der Ausbildung zum Certified Financial </w:t>
      </w:r>
      <w:proofErr w:type="spellStart"/>
      <w:r w:rsidRPr="008E3B50">
        <w:rPr>
          <w:rFonts w:ascii="Arial" w:hAnsi="Arial" w:cs="Arial"/>
          <w:i/>
          <w:kern w:val="20"/>
          <w:lang w:eastAsia="de-DE"/>
        </w:rPr>
        <w:t>Planner</w:t>
      </w:r>
      <w:proofErr w:type="spellEnd"/>
      <w:r w:rsidRPr="008E3B50">
        <w:rPr>
          <w:rFonts w:ascii="Arial" w:hAnsi="Arial" w:cs="Arial"/>
          <w:i/>
          <w:kern w:val="20"/>
          <w:lang w:eastAsia="de-DE"/>
        </w:rPr>
        <w:t xml:space="preserve"> (CFP) und zum Certified </w:t>
      </w:r>
      <w:proofErr w:type="spellStart"/>
      <w:r w:rsidRPr="008E3B50">
        <w:rPr>
          <w:rFonts w:ascii="Arial" w:hAnsi="Arial" w:cs="Arial"/>
          <w:i/>
          <w:kern w:val="20"/>
          <w:lang w:eastAsia="de-DE"/>
        </w:rPr>
        <w:t>Foundation</w:t>
      </w:r>
      <w:proofErr w:type="spellEnd"/>
      <w:r w:rsidRPr="008E3B50">
        <w:rPr>
          <w:rFonts w:ascii="Arial" w:hAnsi="Arial" w:cs="Arial"/>
          <w:i/>
          <w:kern w:val="20"/>
          <w:lang w:eastAsia="de-DE"/>
        </w:rPr>
        <w:t xml:space="preserve"> </w:t>
      </w:r>
      <w:proofErr w:type="spellStart"/>
      <w:r w:rsidRPr="008E3B50">
        <w:rPr>
          <w:rFonts w:ascii="Arial" w:hAnsi="Arial" w:cs="Arial"/>
          <w:i/>
          <w:kern w:val="20"/>
          <w:lang w:eastAsia="de-DE"/>
        </w:rPr>
        <w:t>and</w:t>
      </w:r>
      <w:proofErr w:type="spellEnd"/>
      <w:r w:rsidRPr="008E3B50">
        <w:rPr>
          <w:rFonts w:ascii="Arial" w:hAnsi="Arial" w:cs="Arial"/>
          <w:i/>
          <w:kern w:val="20"/>
          <w:lang w:eastAsia="de-DE"/>
        </w:rPr>
        <w:t xml:space="preserve"> Estate </w:t>
      </w:r>
      <w:proofErr w:type="spellStart"/>
      <w:r w:rsidRPr="008E3B50">
        <w:rPr>
          <w:rFonts w:ascii="Arial" w:hAnsi="Arial" w:cs="Arial"/>
          <w:i/>
          <w:kern w:val="20"/>
          <w:lang w:eastAsia="de-DE"/>
        </w:rPr>
        <w:t>Planner</w:t>
      </w:r>
      <w:proofErr w:type="spellEnd"/>
      <w:r w:rsidRPr="008E3B50">
        <w:rPr>
          <w:rFonts w:ascii="Arial" w:hAnsi="Arial" w:cs="Arial"/>
          <w:i/>
          <w:kern w:val="20"/>
          <w:lang w:eastAsia="de-DE"/>
        </w:rPr>
        <w:t xml:space="preserve"> (CFEP). Darüber hinaus werden zahlreiche offene und firmenindividuelle Post-Graduate-Programme in den Bereichen Beratungskompetenz, Kapitalmarktprodukte und Alternative Investments angeboten.</w:t>
      </w:r>
    </w:p>
    <w:p w:rsidR="00A57A42" w:rsidRDefault="00A57A42" w:rsidP="00A57A42">
      <w:pPr>
        <w:pStyle w:val="NurText"/>
        <w:spacing w:line="276" w:lineRule="auto"/>
        <w:rPr>
          <w:rFonts w:ascii="Arial" w:hAnsi="Arial" w:cs="Arial"/>
          <w:sz w:val="22"/>
          <w:szCs w:val="22"/>
        </w:rPr>
      </w:pPr>
    </w:p>
    <w:p w:rsidR="00C912C5" w:rsidRPr="00A57A42" w:rsidRDefault="00C912C5" w:rsidP="00A57A42">
      <w:pPr>
        <w:pStyle w:val="NurText"/>
        <w:spacing w:line="276" w:lineRule="auto"/>
        <w:rPr>
          <w:rFonts w:ascii="Arial" w:hAnsi="Arial" w:cs="Arial"/>
          <w:sz w:val="22"/>
          <w:szCs w:val="22"/>
        </w:rPr>
      </w:pPr>
    </w:p>
    <w:p w:rsidR="00A57A42" w:rsidRPr="00F64E48" w:rsidRDefault="00A57A42" w:rsidP="00A57A42">
      <w:pPr>
        <w:widowControl w:val="0"/>
        <w:autoSpaceDE w:val="0"/>
        <w:autoSpaceDN w:val="0"/>
        <w:adjustRightInd w:val="0"/>
        <w:spacing w:line="276" w:lineRule="auto"/>
        <w:rPr>
          <w:rFonts w:ascii="Arial" w:hAnsi="Arial" w:cs="Arial"/>
          <w:b/>
        </w:rPr>
      </w:pPr>
      <w:r w:rsidRPr="00F64E48">
        <w:rPr>
          <w:rFonts w:ascii="Arial" w:hAnsi="Arial" w:cs="Arial"/>
          <w:b/>
        </w:rPr>
        <w:t>Über die EBS Unive</w:t>
      </w:r>
      <w:r>
        <w:rPr>
          <w:rFonts w:ascii="Arial" w:hAnsi="Arial" w:cs="Arial"/>
          <w:b/>
        </w:rPr>
        <w:t>rsität für Wirtschaft und Recht</w:t>
      </w:r>
    </w:p>
    <w:p w:rsidR="00A57A42" w:rsidRPr="00F64E48" w:rsidRDefault="00A57A42" w:rsidP="00A57A42">
      <w:pPr>
        <w:widowControl w:val="0"/>
        <w:autoSpaceDE w:val="0"/>
        <w:autoSpaceDN w:val="0"/>
        <w:adjustRightInd w:val="0"/>
        <w:spacing w:line="276" w:lineRule="auto"/>
        <w:rPr>
          <w:rFonts w:ascii="Arial" w:hAnsi="Arial" w:cs="Arial"/>
          <w:szCs w:val="22"/>
        </w:rPr>
      </w:pPr>
    </w:p>
    <w:p w:rsidR="00914A41" w:rsidRPr="00914A41" w:rsidRDefault="00914A41" w:rsidP="00914A41">
      <w:pPr>
        <w:tabs>
          <w:tab w:val="left" w:pos="8505"/>
        </w:tabs>
        <w:spacing w:line="276" w:lineRule="auto"/>
        <w:rPr>
          <w:rFonts w:ascii="Arial" w:hAnsi="Arial" w:cs="Arial"/>
          <w:bCs/>
          <w:i/>
          <w:szCs w:val="22"/>
        </w:rPr>
      </w:pPr>
      <w:r w:rsidRPr="00914A41">
        <w:rPr>
          <w:rFonts w:ascii="Arial" w:hAnsi="Arial" w:cs="Arial"/>
          <w:bCs/>
          <w:i/>
          <w:szCs w:val="22"/>
        </w:rPr>
        <w:t xml:space="preserve">Die EBS Universität für Wirtschaft und Recht ist eine führende private Wirtschaftsuniversität in Deutschland mit Standorten in Wiesbaden und Oestrich-Winkel. Die Universität bildet Studenten in Bachelor- und Masterstudiengängen in Betriebswirtschaftslehre und für die Erste juristische Prüfung (Staatsexamen) in Jura aus. Aktuell zählt die EBS Universität rund 2000 Studierende. Hinzu kommen 154 Doktoranden. In ihrer Forschung legt die Universität einen Schwerpunkt auf wirtschaftlichen Anwendungsbezug. Außerdem unterstützt die EBS Universität mit ihrem Weiterbildungsangebot Fach- und Führungskräfte aus der Wirtschaft. </w:t>
      </w:r>
    </w:p>
    <w:p w:rsidR="00914A41" w:rsidRPr="00914A41" w:rsidRDefault="00914A41" w:rsidP="00914A41">
      <w:pPr>
        <w:tabs>
          <w:tab w:val="left" w:pos="8505"/>
        </w:tabs>
        <w:spacing w:line="276" w:lineRule="auto"/>
        <w:rPr>
          <w:rFonts w:ascii="Arial" w:hAnsi="Arial" w:cs="Arial"/>
          <w:bCs/>
          <w:i/>
          <w:szCs w:val="22"/>
        </w:rPr>
      </w:pPr>
    </w:p>
    <w:p w:rsidR="00914A41" w:rsidRDefault="00914A41" w:rsidP="00914A41">
      <w:pPr>
        <w:tabs>
          <w:tab w:val="left" w:pos="8505"/>
        </w:tabs>
        <w:spacing w:line="276" w:lineRule="auto"/>
        <w:rPr>
          <w:rFonts w:ascii="Arial" w:hAnsi="Arial" w:cs="Arial"/>
          <w:bCs/>
          <w:i/>
          <w:szCs w:val="22"/>
        </w:rPr>
      </w:pPr>
      <w:r w:rsidRPr="00914A41">
        <w:rPr>
          <w:rFonts w:ascii="Arial" w:hAnsi="Arial" w:cs="Arial"/>
          <w:bCs/>
          <w:i/>
          <w:szCs w:val="22"/>
        </w:rPr>
        <w:t xml:space="preserve">Die EBS Universität gliedert sich in zwei Fakultäten, die EBS Business School und die EBS Law School. Die EBS Business School, ein Pionier der deutschen Business Schools, bildet seit 1971 künftige Führungspersönlichkeiten mit internationaler Perspektive aus und zählt zu den renommiertesten betriebswirtschaftlichen Fakultäten Deutschlands. Seit April 2012 ist die EBS Business School mit dem internationalen Gütesiegel EQUIS zertifiziert. Die EBS Law School ist die jüngste juristische Fakultät in Deutschland. Seit 2011 bietet die Law School der EBS Universität als einzige Universität in Deutschland ein vollwertiges, klassisches Jura-Studium mit dem Abschlussziel Staatsexamen und wirtschaftsrechtlichen Schwerpunktbereichen sowie einem integrierten Master in Business (MA) an. </w:t>
      </w:r>
    </w:p>
    <w:p w:rsidR="00914A41" w:rsidRDefault="00914A41" w:rsidP="00914A41">
      <w:pPr>
        <w:tabs>
          <w:tab w:val="left" w:pos="8505"/>
        </w:tabs>
        <w:spacing w:line="276" w:lineRule="auto"/>
        <w:rPr>
          <w:rFonts w:ascii="Arial" w:hAnsi="Arial" w:cs="Arial"/>
          <w:bCs/>
          <w:i/>
          <w:szCs w:val="22"/>
        </w:rPr>
      </w:pPr>
    </w:p>
    <w:p w:rsidR="00A57A42" w:rsidRPr="00F64E48" w:rsidRDefault="00A57A42" w:rsidP="00914A41">
      <w:pPr>
        <w:tabs>
          <w:tab w:val="left" w:pos="8505"/>
        </w:tabs>
        <w:spacing w:line="276" w:lineRule="auto"/>
        <w:rPr>
          <w:rFonts w:ascii="Arial" w:hAnsi="Arial" w:cs="Arial"/>
          <w:b/>
          <w:szCs w:val="22"/>
        </w:rPr>
      </w:pPr>
      <w:r w:rsidRPr="00F64E48">
        <w:rPr>
          <w:rFonts w:ascii="Arial" w:hAnsi="Arial" w:cs="Arial"/>
          <w:b/>
          <w:szCs w:val="22"/>
        </w:rPr>
        <w:t>Kontakt:</w:t>
      </w:r>
    </w:p>
    <w:p w:rsidR="00A57A42" w:rsidRPr="007A4F74" w:rsidRDefault="00A57A42" w:rsidP="00A57A42">
      <w:pPr>
        <w:tabs>
          <w:tab w:val="left" w:pos="900"/>
          <w:tab w:val="left" w:pos="4536"/>
          <w:tab w:val="left" w:pos="8505"/>
        </w:tabs>
        <w:spacing w:line="276" w:lineRule="auto"/>
        <w:rPr>
          <w:rFonts w:ascii="Arial" w:hAnsi="Arial" w:cs="Arial"/>
          <w:szCs w:val="22"/>
        </w:rPr>
      </w:pPr>
    </w:p>
    <w:p w:rsidR="00A57A42" w:rsidRPr="007A4F74" w:rsidRDefault="00A57A42" w:rsidP="00A57A42">
      <w:pPr>
        <w:tabs>
          <w:tab w:val="left" w:pos="900"/>
          <w:tab w:val="left" w:pos="4536"/>
          <w:tab w:val="left" w:pos="5245"/>
          <w:tab w:val="left" w:pos="8505"/>
        </w:tabs>
        <w:spacing w:line="276" w:lineRule="auto"/>
        <w:rPr>
          <w:rFonts w:ascii="Arial" w:hAnsi="Arial" w:cs="Arial"/>
          <w:szCs w:val="22"/>
        </w:rPr>
      </w:pPr>
      <w:r w:rsidRPr="007A4F74">
        <w:rPr>
          <w:rFonts w:ascii="Arial" w:hAnsi="Arial" w:cs="Arial"/>
          <w:szCs w:val="22"/>
        </w:rPr>
        <w:t>PFI Private Finance Institute</w:t>
      </w:r>
      <w:r w:rsidRPr="007A4F74">
        <w:rPr>
          <w:rFonts w:ascii="Arial" w:hAnsi="Arial" w:cs="Arial"/>
          <w:szCs w:val="22"/>
        </w:rPr>
        <w:tab/>
        <w:t xml:space="preserve">Tel: </w:t>
      </w:r>
      <w:r w:rsidRPr="007A4F74">
        <w:rPr>
          <w:rFonts w:ascii="Arial" w:hAnsi="Arial" w:cs="Arial"/>
          <w:szCs w:val="22"/>
        </w:rPr>
        <w:tab/>
        <w:t>+49 (0)611 7102 1830</w:t>
      </w:r>
    </w:p>
    <w:p w:rsidR="00A57A42" w:rsidRPr="009342BE" w:rsidRDefault="00A57A42" w:rsidP="00A57A42">
      <w:pPr>
        <w:tabs>
          <w:tab w:val="left" w:pos="900"/>
          <w:tab w:val="left" w:pos="4536"/>
          <w:tab w:val="left" w:pos="5245"/>
          <w:tab w:val="left" w:pos="8505"/>
        </w:tabs>
        <w:spacing w:line="276" w:lineRule="auto"/>
        <w:rPr>
          <w:rFonts w:ascii="Arial" w:hAnsi="Arial" w:cs="Arial"/>
          <w:szCs w:val="22"/>
          <w:lang w:val="en-US"/>
        </w:rPr>
      </w:pPr>
      <w:r w:rsidRPr="009342BE">
        <w:rPr>
          <w:rFonts w:ascii="Arial" w:hAnsi="Arial" w:cs="Arial"/>
          <w:szCs w:val="22"/>
          <w:lang w:val="en-US"/>
        </w:rPr>
        <w:t>EBS Business School</w:t>
      </w:r>
      <w:r w:rsidRPr="009342BE">
        <w:rPr>
          <w:rFonts w:ascii="Arial" w:hAnsi="Arial" w:cs="Arial"/>
          <w:szCs w:val="22"/>
          <w:lang w:val="en-US"/>
        </w:rPr>
        <w:tab/>
        <w:t xml:space="preserve">Fax: </w:t>
      </w:r>
      <w:r>
        <w:rPr>
          <w:rFonts w:ascii="Arial" w:hAnsi="Arial" w:cs="Arial"/>
          <w:szCs w:val="22"/>
          <w:lang w:val="en-US"/>
        </w:rPr>
        <w:tab/>
      </w:r>
      <w:r w:rsidRPr="009342BE">
        <w:rPr>
          <w:rFonts w:ascii="Arial" w:hAnsi="Arial" w:cs="Arial"/>
          <w:szCs w:val="22"/>
          <w:lang w:val="en-US"/>
        </w:rPr>
        <w:t>+49 (0)611 7102 10 1830</w:t>
      </w:r>
    </w:p>
    <w:p w:rsidR="00A57A42" w:rsidRPr="00B13407" w:rsidRDefault="00A57A42" w:rsidP="00A57A42">
      <w:pPr>
        <w:tabs>
          <w:tab w:val="left" w:pos="900"/>
          <w:tab w:val="left" w:pos="4536"/>
          <w:tab w:val="left" w:pos="5245"/>
          <w:tab w:val="left" w:pos="8505"/>
        </w:tabs>
        <w:spacing w:line="276" w:lineRule="auto"/>
        <w:rPr>
          <w:rFonts w:ascii="Arial" w:hAnsi="Arial" w:cs="Arial"/>
          <w:szCs w:val="22"/>
          <w:lang w:val="en-US"/>
        </w:rPr>
      </w:pPr>
      <w:proofErr w:type="spellStart"/>
      <w:proofErr w:type="gramStart"/>
      <w:r w:rsidRPr="00B13407">
        <w:rPr>
          <w:rFonts w:ascii="Arial" w:hAnsi="Arial" w:cs="Arial"/>
          <w:szCs w:val="22"/>
          <w:lang w:val="en-US"/>
        </w:rPr>
        <w:t>Hauptstr</w:t>
      </w:r>
      <w:proofErr w:type="spellEnd"/>
      <w:r w:rsidRPr="00B13407">
        <w:rPr>
          <w:rFonts w:ascii="Arial" w:hAnsi="Arial" w:cs="Arial"/>
          <w:szCs w:val="22"/>
          <w:lang w:val="en-US"/>
        </w:rPr>
        <w:t>.</w:t>
      </w:r>
      <w:proofErr w:type="gramEnd"/>
      <w:r w:rsidRPr="00B13407">
        <w:rPr>
          <w:rFonts w:ascii="Arial" w:hAnsi="Arial" w:cs="Arial"/>
          <w:szCs w:val="22"/>
          <w:lang w:val="en-US"/>
        </w:rPr>
        <w:t xml:space="preserve"> 31 </w:t>
      </w:r>
      <w:r w:rsidRPr="00B13407">
        <w:rPr>
          <w:rFonts w:ascii="Arial" w:hAnsi="Arial" w:cs="Arial"/>
          <w:szCs w:val="22"/>
          <w:lang w:val="en-US"/>
        </w:rPr>
        <w:tab/>
        <w:t xml:space="preserve">Email: </w:t>
      </w:r>
      <w:r w:rsidRPr="00B13407">
        <w:rPr>
          <w:rFonts w:ascii="Arial" w:hAnsi="Arial" w:cs="Arial"/>
          <w:szCs w:val="22"/>
          <w:lang w:val="en-US"/>
        </w:rPr>
        <w:tab/>
        <w:t>pfi@ebs.edu</w:t>
      </w:r>
    </w:p>
    <w:p w:rsidR="00A57A42" w:rsidRPr="00B13407" w:rsidRDefault="00A57A42" w:rsidP="00A57A42">
      <w:pPr>
        <w:tabs>
          <w:tab w:val="left" w:pos="900"/>
          <w:tab w:val="left" w:pos="4536"/>
          <w:tab w:val="left" w:pos="8505"/>
        </w:tabs>
        <w:spacing w:line="276" w:lineRule="auto"/>
        <w:rPr>
          <w:rFonts w:ascii="Arial" w:hAnsi="Arial" w:cs="Arial"/>
          <w:szCs w:val="22"/>
          <w:lang w:val="en-US"/>
        </w:rPr>
      </w:pPr>
      <w:proofErr w:type="gramStart"/>
      <w:r w:rsidRPr="00B13407">
        <w:rPr>
          <w:rFonts w:ascii="Arial" w:hAnsi="Arial" w:cs="Arial"/>
          <w:szCs w:val="22"/>
          <w:lang w:val="en-US"/>
        </w:rPr>
        <w:t>65375 Oestrich-Winkel</w:t>
      </w:r>
      <w:proofErr w:type="gramEnd"/>
    </w:p>
    <w:sectPr w:rsidR="00A57A42" w:rsidRPr="00B13407" w:rsidSect="009C64C0">
      <w:headerReference w:type="even" r:id="rId8"/>
      <w:headerReference w:type="default" r:id="rId9"/>
      <w:footerReference w:type="even" r:id="rId10"/>
      <w:footerReference w:type="default" r:id="rId11"/>
      <w:headerReference w:type="first" r:id="rId12"/>
      <w:footerReference w:type="first" r:id="rId13"/>
      <w:pgSz w:w="11899" w:h="16838"/>
      <w:pgMar w:top="2836" w:right="984" w:bottom="1701" w:left="124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B24" w:rsidRDefault="003E4B24">
      <w:r>
        <w:separator/>
      </w:r>
    </w:p>
  </w:endnote>
  <w:endnote w:type="continuationSeparator" w:id="0">
    <w:p w:rsidR="003E4B24" w:rsidRDefault="003E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Fax">
    <w:panose1 w:val="02060602050505020204"/>
    <w:charset w:val="00"/>
    <w:family w:val="roman"/>
    <w:pitch w:val="variable"/>
    <w:sig w:usb0="00000003" w:usb1="00000000" w:usb2="00000000" w:usb3="00000000" w:csb0="00000001" w:csb1="00000000"/>
  </w:font>
  <w:font w:name="Frutiger 45">
    <w:panose1 w:val="020B05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licious-Bold">
    <w:panose1 w:val="00000000000000000000"/>
    <w:charset w:val="00"/>
    <w:family w:val="auto"/>
    <w:pitch w:val="variable"/>
    <w:sig w:usb0="03000000" w:usb1="00000000" w:usb2="00000000" w:usb3="00000000" w:csb0="00000001" w:csb1="00000000"/>
  </w:font>
  <w:font w:name="Delicious-Roman">
    <w:panose1 w:val="00000000000000000000"/>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FB" w:rsidRDefault="00E70AF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FB" w:rsidRDefault="00E70AF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E5" w:rsidRDefault="005705E2">
    <w:pPr>
      <w:pStyle w:val="Fuzeile"/>
    </w:pPr>
    <w:r>
      <w:rPr>
        <w:noProof/>
        <w:lang w:eastAsia="de-DE"/>
      </w:rPr>
      <mc:AlternateContent>
        <mc:Choice Requires="wps">
          <w:drawing>
            <wp:anchor distT="0" distB="0" distL="114300" distR="114300" simplePos="0" relativeHeight="251659776" behindDoc="1" locked="0" layoutInCell="1" allowOverlap="1">
              <wp:simplePos x="0" y="0"/>
              <wp:positionH relativeFrom="page">
                <wp:posOffset>832485</wp:posOffset>
              </wp:positionH>
              <wp:positionV relativeFrom="page">
                <wp:posOffset>9641205</wp:posOffset>
              </wp:positionV>
              <wp:extent cx="1545590" cy="941070"/>
              <wp:effectExtent l="0" t="0" r="16510" b="1143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941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AFB" w:rsidRDefault="00E70AFB" w:rsidP="00E70AFB">
                          <w:pPr>
                            <w:spacing w:line="220" w:lineRule="exact"/>
                            <w:rPr>
                              <w:rFonts w:ascii="Delicious-Bold" w:hAnsi="Delicious-Bold"/>
                              <w:sz w:val="18"/>
                            </w:rPr>
                          </w:pPr>
                          <w:r>
                            <w:rPr>
                              <w:rFonts w:ascii="Delicious-Bold" w:hAnsi="Delicious-Bold" w:hint="cs"/>
                              <w:sz w:val="18"/>
                            </w:rPr>
                            <w:t xml:space="preserve">Prof. Dr. Rolf Tilmes </w:t>
                          </w:r>
                        </w:p>
                        <w:p w:rsidR="00E70AFB" w:rsidRDefault="00E70AFB" w:rsidP="00E70AFB">
                          <w:pPr>
                            <w:pStyle w:val="Fuzeile"/>
                            <w:tabs>
                              <w:tab w:val="left" w:pos="567"/>
                            </w:tabs>
                            <w:spacing w:after="60" w:line="220" w:lineRule="exact"/>
                            <w:rPr>
                              <w:rFonts w:ascii="Delicious-Roman" w:hAnsi="Delicious-Roman"/>
                              <w:sz w:val="18"/>
                            </w:rPr>
                          </w:pPr>
                          <w:r>
                            <w:rPr>
                              <w:rFonts w:ascii="Delicious-Roman" w:hAnsi="Delicious-Roman" w:hint="cs"/>
                              <w:sz w:val="18"/>
                            </w:rPr>
                            <w:t>Wissenschaftlicher Leiter</w:t>
                          </w:r>
                        </w:p>
                        <w:p w:rsidR="00E70AFB" w:rsidRDefault="00E70AFB" w:rsidP="00E70AFB">
                          <w:pPr>
                            <w:pStyle w:val="Fuzeile"/>
                            <w:tabs>
                              <w:tab w:val="left" w:pos="567"/>
                            </w:tabs>
                            <w:spacing w:line="220" w:lineRule="exact"/>
                            <w:rPr>
                              <w:rFonts w:ascii="Delicious-Roman" w:hAnsi="Delicious-Roman"/>
                              <w:sz w:val="18"/>
                              <w:lang w:val="en-US"/>
                            </w:rPr>
                          </w:pPr>
                          <w:r>
                            <w:rPr>
                              <w:rFonts w:ascii="Delicious-Roman" w:hAnsi="Delicious-Roman" w:hint="cs"/>
                              <w:sz w:val="18"/>
                              <w:lang w:val="en-US"/>
                            </w:rPr>
                            <w:t>Phone</w:t>
                          </w:r>
                          <w:r>
                            <w:rPr>
                              <w:rFonts w:ascii="Delicious-Roman" w:hAnsi="Delicious-Roman" w:hint="cs"/>
                              <w:sz w:val="18"/>
                              <w:lang w:val="en-US"/>
                            </w:rPr>
                            <w:tab/>
                            <w:t>+49 6723 8888 190</w:t>
                          </w:r>
                        </w:p>
                        <w:p w:rsidR="00E70AFB" w:rsidRDefault="00E70AFB" w:rsidP="00E70AFB">
                          <w:pPr>
                            <w:pStyle w:val="Fuzeile"/>
                            <w:tabs>
                              <w:tab w:val="left" w:pos="567"/>
                            </w:tabs>
                            <w:spacing w:after="60" w:line="220" w:lineRule="exact"/>
                            <w:rPr>
                              <w:rFonts w:ascii="Delicious-Roman" w:hAnsi="Delicious-Roman"/>
                              <w:sz w:val="18"/>
                              <w:lang w:val="en-US"/>
                            </w:rPr>
                          </w:pPr>
                          <w:r>
                            <w:rPr>
                              <w:rFonts w:ascii="Delicious-Roman" w:hAnsi="Delicious-Roman" w:hint="cs"/>
                              <w:sz w:val="18"/>
                              <w:lang w:val="en-US"/>
                            </w:rPr>
                            <w:t>Fax</w:t>
                          </w:r>
                          <w:r>
                            <w:rPr>
                              <w:rFonts w:ascii="Delicious-Roman" w:hAnsi="Delicious-Roman" w:hint="cs"/>
                              <w:sz w:val="18"/>
                              <w:lang w:val="en-US"/>
                            </w:rPr>
                            <w:tab/>
                            <w:t>+49 6723 8888 290</w:t>
                          </w:r>
                        </w:p>
                        <w:p w:rsidR="00E70AFB" w:rsidRDefault="00E70AFB" w:rsidP="00E70AFB">
                          <w:pPr>
                            <w:pStyle w:val="Fuzeile"/>
                            <w:tabs>
                              <w:tab w:val="left" w:pos="708"/>
                            </w:tabs>
                            <w:spacing w:line="220" w:lineRule="exact"/>
                            <w:rPr>
                              <w:rFonts w:ascii="Delicious-Roman" w:hAnsi="Delicious-Roman"/>
                              <w:sz w:val="18"/>
                              <w:lang w:val="en-US"/>
                            </w:rPr>
                          </w:pPr>
                          <w:r>
                            <w:rPr>
                              <w:rFonts w:ascii="Delicious-Roman" w:hAnsi="Delicious-Roman" w:hint="cs"/>
                              <w:sz w:val="18"/>
                              <w:lang w:val="en-US"/>
                            </w:rPr>
                            <w:t>rolf.tilmes@ebs.edu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65.55pt;margin-top:759.15pt;width:121.7pt;height:74.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" filled="f" stroked="f">
              <v:textbox inset="0,0,0,0">
                <w:txbxContent>
                  <w:p w:rsidR="00E70AFB" w:rsidRDefault="00E70AFB" w:rsidP="00E70AFB">
                    <w:pPr>
                      <w:spacing w:line="220" w:lineRule="exact"/>
                      <w:rPr>
                        <w:rFonts w:ascii="Delicious-Bold" w:hAnsi="Delicious-Bold"/>
                        <w:sz w:val="18"/>
                      </w:rPr>
                    </w:pPr>
                    <w:r>
                      <w:rPr>
                        <w:rFonts w:ascii="Delicious-Bold" w:hAnsi="Delicious-Bold" w:hint="cs"/>
                        <w:sz w:val="18"/>
                      </w:rPr>
                      <w:t xml:space="preserve">Prof. Dr. Rolf Tilmes </w:t>
                    </w:r>
                  </w:p>
                  <w:p w:rsidR="00E70AFB" w:rsidRDefault="00E70AFB" w:rsidP="00E70AFB">
                    <w:pPr>
                      <w:pStyle w:val="Fuzeile"/>
                      <w:tabs>
                        <w:tab w:val="left" w:pos="567"/>
                      </w:tabs>
                      <w:spacing w:after="60" w:line="220" w:lineRule="exact"/>
                      <w:rPr>
                        <w:rFonts w:ascii="Delicious-Roman" w:hAnsi="Delicious-Roman"/>
                        <w:sz w:val="18"/>
                      </w:rPr>
                    </w:pPr>
                    <w:r>
                      <w:rPr>
                        <w:rFonts w:ascii="Delicious-Roman" w:hAnsi="Delicious-Roman" w:hint="cs"/>
                        <w:sz w:val="18"/>
                      </w:rPr>
                      <w:t>Wissenschaftlicher Leiter</w:t>
                    </w:r>
                  </w:p>
                  <w:p w:rsidR="00E70AFB" w:rsidRDefault="00E70AFB" w:rsidP="00E70AFB">
                    <w:pPr>
                      <w:pStyle w:val="Fuzeile"/>
                      <w:tabs>
                        <w:tab w:val="left" w:pos="567"/>
                      </w:tabs>
                      <w:spacing w:line="220" w:lineRule="exact"/>
                      <w:rPr>
                        <w:rFonts w:ascii="Delicious-Roman" w:hAnsi="Delicious-Roman"/>
                        <w:sz w:val="18"/>
                        <w:lang w:val="en-US"/>
                      </w:rPr>
                    </w:pPr>
                    <w:r>
                      <w:rPr>
                        <w:rFonts w:ascii="Delicious-Roman" w:hAnsi="Delicious-Roman" w:hint="cs"/>
                        <w:sz w:val="18"/>
                        <w:lang w:val="en-US"/>
                      </w:rPr>
                      <w:t>Phone</w:t>
                    </w:r>
                    <w:r>
                      <w:rPr>
                        <w:rFonts w:ascii="Delicious-Roman" w:hAnsi="Delicious-Roman" w:hint="cs"/>
                        <w:sz w:val="18"/>
                        <w:lang w:val="en-US"/>
                      </w:rPr>
                      <w:tab/>
                      <w:t>+49 6723 8888 190</w:t>
                    </w:r>
                  </w:p>
                  <w:p w:rsidR="00E70AFB" w:rsidRDefault="00E70AFB" w:rsidP="00E70AFB">
                    <w:pPr>
                      <w:pStyle w:val="Fuzeile"/>
                      <w:tabs>
                        <w:tab w:val="left" w:pos="567"/>
                      </w:tabs>
                      <w:spacing w:after="60" w:line="220" w:lineRule="exact"/>
                      <w:rPr>
                        <w:rFonts w:ascii="Delicious-Roman" w:hAnsi="Delicious-Roman"/>
                        <w:sz w:val="18"/>
                        <w:lang w:val="en-US"/>
                      </w:rPr>
                    </w:pPr>
                    <w:r>
                      <w:rPr>
                        <w:rFonts w:ascii="Delicious-Roman" w:hAnsi="Delicious-Roman" w:hint="cs"/>
                        <w:sz w:val="18"/>
                        <w:lang w:val="en-US"/>
                      </w:rPr>
                      <w:t>Fax</w:t>
                    </w:r>
                    <w:r>
                      <w:rPr>
                        <w:rFonts w:ascii="Delicious-Roman" w:hAnsi="Delicious-Roman" w:hint="cs"/>
                        <w:sz w:val="18"/>
                        <w:lang w:val="en-US"/>
                      </w:rPr>
                      <w:tab/>
                      <w:t>+49 6723 8888 290</w:t>
                    </w:r>
                  </w:p>
                  <w:p w:rsidR="00E70AFB" w:rsidRDefault="00E70AFB" w:rsidP="00E70AFB">
                    <w:pPr>
                      <w:pStyle w:val="Fuzeile"/>
                      <w:tabs>
                        <w:tab w:val="left" w:pos="708"/>
                      </w:tabs>
                      <w:spacing w:line="220" w:lineRule="exact"/>
                      <w:rPr>
                        <w:rFonts w:ascii="Delicious-Roman" w:hAnsi="Delicious-Roman"/>
                        <w:sz w:val="18"/>
                        <w:lang w:val="en-US"/>
                      </w:rPr>
                    </w:pPr>
                    <w:r>
                      <w:rPr>
                        <w:rFonts w:ascii="Delicious-Roman" w:hAnsi="Delicious-Roman" w:hint="cs"/>
                        <w:sz w:val="18"/>
                        <w:lang w:val="en-US"/>
                      </w:rPr>
                      <w:t>rolf.tilmes@ebs.edu</w:t>
                    </w:r>
                  </w:p>
                </w:txbxContent>
              </v:textbox>
              <w10:wrap anchorx="page" anchory="page"/>
            </v:shape>
          </w:pict>
        </mc:Fallback>
      </mc:AlternateContent>
    </w:r>
    <w:r>
      <w:rPr>
        <w:noProof/>
        <w:lang w:eastAsia="de-DE"/>
      </w:rPr>
      <mc:AlternateContent>
        <mc:Choice Requires="wps">
          <w:drawing>
            <wp:anchor distT="0" distB="0" distL="114300" distR="114300" simplePos="0" relativeHeight="251660800" behindDoc="1" locked="0" layoutInCell="1" allowOverlap="1">
              <wp:simplePos x="0" y="0"/>
              <wp:positionH relativeFrom="page">
                <wp:posOffset>4892675</wp:posOffset>
              </wp:positionH>
              <wp:positionV relativeFrom="page">
                <wp:posOffset>9641205</wp:posOffset>
              </wp:positionV>
              <wp:extent cx="2118360" cy="982345"/>
              <wp:effectExtent l="0" t="0" r="15240" b="825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982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AFB" w:rsidRDefault="00E70AFB" w:rsidP="00E70AFB">
                          <w:pPr>
                            <w:spacing w:after="60" w:line="220" w:lineRule="exact"/>
                            <w:rPr>
                              <w:rFonts w:ascii="Delicious-Roman" w:hAnsi="Delicious-Roman"/>
                              <w:sz w:val="18"/>
                            </w:rPr>
                          </w:pPr>
                          <w:r>
                            <w:rPr>
                              <w:rFonts w:ascii="Delicious-Roman" w:hAnsi="Delicious-Roman" w:hint="cs"/>
                              <w:sz w:val="18"/>
                            </w:rPr>
                            <w:t>EBS Universität für Wirtschaft und Recht</w:t>
                          </w:r>
                          <w:r>
                            <w:rPr>
                              <w:rFonts w:ascii="Delicious-Roman" w:hAnsi="Delicious-Roman" w:hint="cs"/>
                              <w:sz w:val="18"/>
                            </w:rPr>
                            <w:br/>
                            <w:t>EBS Business School</w:t>
                          </w:r>
                        </w:p>
                        <w:p w:rsidR="00E70AFB" w:rsidRDefault="00E70AFB" w:rsidP="00E70AFB">
                          <w:pPr>
                            <w:spacing w:line="220" w:lineRule="exact"/>
                            <w:rPr>
                              <w:rFonts w:ascii="Delicious-Roman" w:hAnsi="Delicious-Roman"/>
                              <w:sz w:val="18"/>
                              <w:lang w:val="en-US"/>
                            </w:rPr>
                          </w:pPr>
                          <w:r>
                            <w:rPr>
                              <w:rFonts w:ascii="Delicious-Roman" w:hAnsi="Delicious-Roman" w:hint="cs"/>
                              <w:sz w:val="18"/>
                              <w:lang w:val="en-US"/>
                            </w:rPr>
                            <w:t>Gustav-Stresemann-Ring 3</w:t>
                          </w:r>
                        </w:p>
                        <w:p w:rsidR="00E70AFB" w:rsidRDefault="00E70AFB" w:rsidP="00E70AFB">
                          <w:pPr>
                            <w:spacing w:after="60" w:line="220" w:lineRule="exact"/>
                            <w:rPr>
                              <w:rFonts w:ascii="Delicious-Roman" w:hAnsi="Delicious-Roman"/>
                              <w:sz w:val="18"/>
                              <w:lang w:val="en-US"/>
                            </w:rPr>
                          </w:pPr>
                          <w:r>
                            <w:rPr>
                              <w:rFonts w:ascii="Delicious-Roman" w:hAnsi="Delicious-Roman" w:hint="cs"/>
                              <w:sz w:val="18"/>
                              <w:lang w:val="en-US"/>
                            </w:rPr>
                            <w:t>65189 Wiesbaden</w:t>
                          </w:r>
                        </w:p>
                        <w:p w:rsidR="00E70AFB" w:rsidRDefault="00E70AFB" w:rsidP="00E70AFB">
                          <w:pPr>
                            <w:spacing w:line="220" w:lineRule="exact"/>
                            <w:rPr>
                              <w:rFonts w:ascii="Delicious-Roman" w:hAnsi="Delicious-Roman"/>
                              <w:sz w:val="18"/>
                              <w:szCs w:val="18"/>
                              <w:lang w:val="en-GB"/>
                            </w:rPr>
                          </w:pPr>
                          <w:r>
                            <w:rPr>
                              <w:rFonts w:ascii="Delicious-Roman" w:hAnsi="Delicious-Roman" w:hint="cs"/>
                              <w:sz w:val="18"/>
                              <w:lang w:val="en-US"/>
                            </w:rPr>
                            <w:t>www.ebs.edu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385.25pt;margin-top:759.15pt;width:166.8pt;height:77.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BfarwIAALE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" filled="f" stroked="f">
              <v:textbox inset="0,0,0,0">
                <w:txbxContent>
                  <w:p w:rsidR="00E70AFB" w:rsidRDefault="00E70AFB" w:rsidP="00E70AFB">
                    <w:pPr>
                      <w:spacing w:after="60" w:line="220" w:lineRule="exact"/>
                      <w:rPr>
                        <w:rFonts w:ascii="Delicious-Roman" w:hAnsi="Delicious-Roman"/>
                        <w:sz w:val="18"/>
                      </w:rPr>
                    </w:pPr>
                    <w:r>
                      <w:rPr>
                        <w:rFonts w:ascii="Delicious-Roman" w:hAnsi="Delicious-Roman" w:hint="cs"/>
                        <w:sz w:val="18"/>
                      </w:rPr>
                      <w:t>EBS Universität für Wirtschaft und Recht</w:t>
                    </w:r>
                    <w:r>
                      <w:rPr>
                        <w:rFonts w:ascii="Delicious-Roman" w:hAnsi="Delicious-Roman" w:hint="cs"/>
                        <w:sz w:val="18"/>
                      </w:rPr>
                      <w:br/>
                      <w:t>EBS Business School</w:t>
                    </w:r>
                  </w:p>
                  <w:p w:rsidR="00E70AFB" w:rsidRDefault="00E70AFB" w:rsidP="00E70AFB">
                    <w:pPr>
                      <w:spacing w:line="220" w:lineRule="exact"/>
                      <w:rPr>
                        <w:rFonts w:ascii="Delicious-Roman" w:hAnsi="Delicious-Roman"/>
                        <w:sz w:val="18"/>
                        <w:lang w:val="en-US"/>
                      </w:rPr>
                    </w:pPr>
                    <w:r>
                      <w:rPr>
                        <w:rFonts w:ascii="Delicious-Roman" w:hAnsi="Delicious-Roman" w:hint="cs"/>
                        <w:sz w:val="18"/>
                        <w:lang w:val="en-US"/>
                      </w:rPr>
                      <w:t>Gustav-Stresemann-Ring 3</w:t>
                    </w:r>
                  </w:p>
                  <w:p w:rsidR="00E70AFB" w:rsidRDefault="00E70AFB" w:rsidP="00E70AFB">
                    <w:pPr>
                      <w:spacing w:after="60" w:line="220" w:lineRule="exact"/>
                      <w:rPr>
                        <w:rFonts w:ascii="Delicious-Roman" w:hAnsi="Delicious-Roman"/>
                        <w:sz w:val="18"/>
                        <w:lang w:val="en-US"/>
                      </w:rPr>
                    </w:pPr>
                    <w:r>
                      <w:rPr>
                        <w:rFonts w:ascii="Delicious-Roman" w:hAnsi="Delicious-Roman" w:hint="cs"/>
                        <w:sz w:val="18"/>
                        <w:lang w:val="en-US"/>
                      </w:rPr>
                      <w:t>65189 Wiesbaden</w:t>
                    </w:r>
                  </w:p>
                  <w:p w:rsidR="00E70AFB" w:rsidRDefault="00E70AFB" w:rsidP="00E70AFB">
                    <w:pPr>
                      <w:spacing w:line="220" w:lineRule="exact"/>
                      <w:rPr>
                        <w:rFonts w:ascii="Delicious-Roman" w:hAnsi="Delicious-Roman"/>
                        <w:sz w:val="18"/>
                        <w:szCs w:val="18"/>
                        <w:lang w:val="en-GB"/>
                      </w:rPr>
                    </w:pPr>
                    <w:r>
                      <w:rPr>
                        <w:rFonts w:ascii="Delicious-Roman" w:hAnsi="Delicious-Roman" w:hint="cs"/>
                        <w:sz w:val="18"/>
                        <w:lang w:val="en-US"/>
                      </w:rPr>
                      <w:t>www.ebs.edu</w:t>
                    </w:r>
                  </w:p>
                </w:txbxContent>
              </v:textbox>
              <w10:wrap anchorx="page" anchory="page"/>
            </v:shape>
          </w:pict>
        </mc:Fallback>
      </mc:AlternateContent>
    </w:r>
    <w:r>
      <w:rPr>
        <w:noProof/>
        <w:lang w:eastAsia="de-DE"/>
      </w:rPr>
      <mc:AlternateContent>
        <mc:Choice Requires="wps">
          <w:drawing>
            <wp:anchor distT="0" distB="0" distL="114300" distR="114300" simplePos="0" relativeHeight="251661824" behindDoc="1" locked="0" layoutInCell="1" allowOverlap="1">
              <wp:simplePos x="0" y="0"/>
              <wp:positionH relativeFrom="page">
                <wp:posOffset>2862580</wp:posOffset>
              </wp:positionH>
              <wp:positionV relativeFrom="page">
                <wp:posOffset>9641205</wp:posOffset>
              </wp:positionV>
              <wp:extent cx="1545590" cy="982345"/>
              <wp:effectExtent l="0" t="0" r="16510" b="8255"/>
              <wp:wrapTight wrapText="bothSides">
                <wp:wrapPolygon edited="0">
                  <wp:start x="0" y="0"/>
                  <wp:lineTo x="0" y="21363"/>
                  <wp:lineTo x="21565" y="21363"/>
                  <wp:lineTo x="21565" y="0"/>
                  <wp:lineTo x="0" y="0"/>
                </wp:wrapPolygon>
              </wp:wrapTight>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982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AFB" w:rsidRDefault="00E70AFB" w:rsidP="00E70AFB">
                          <w:pPr>
                            <w:spacing w:line="220" w:lineRule="exact"/>
                            <w:rPr>
                              <w:rFonts w:ascii="Delicious-Roman" w:hAnsi="Delicious-Roman"/>
                              <w:sz w:val="18"/>
                            </w:rPr>
                          </w:pPr>
                          <w:r>
                            <w:rPr>
                              <w:rFonts w:ascii="Delicious-Roman" w:hAnsi="Delicious-Roman" w:hint="cs"/>
                              <w:sz w:val="18"/>
                            </w:rPr>
                            <w:t xml:space="preserve">Private </w:t>
                          </w:r>
                          <w:proofErr w:type="spellStart"/>
                          <w:r>
                            <w:rPr>
                              <w:rFonts w:ascii="Delicious-Roman" w:hAnsi="Delicious-Roman" w:hint="cs"/>
                              <w:sz w:val="18"/>
                            </w:rPr>
                            <w:t>Finance</w:t>
                          </w:r>
                          <w:proofErr w:type="spellEnd"/>
                          <w:r>
                            <w:rPr>
                              <w:rFonts w:ascii="Delicious-Roman" w:hAnsi="Delicious-Roman" w:hint="cs"/>
                              <w:sz w:val="18"/>
                            </w:rPr>
                            <w:t xml:space="preserve"> Institute/ </w:t>
                          </w:r>
                        </w:p>
                        <w:p w:rsidR="00E70AFB" w:rsidRDefault="00E70AFB" w:rsidP="00E70AFB">
                          <w:pPr>
                            <w:spacing w:after="60" w:line="220" w:lineRule="exact"/>
                            <w:rPr>
                              <w:rFonts w:ascii="Delicious-Roman" w:hAnsi="Delicious-Roman"/>
                              <w:sz w:val="18"/>
                            </w:rPr>
                          </w:pPr>
                          <w:r>
                            <w:rPr>
                              <w:rFonts w:ascii="Delicious-Roman" w:hAnsi="Delicious-Roman" w:hint="cs"/>
                              <w:sz w:val="18"/>
                            </w:rPr>
                            <w:t>EBS Finanzakademie</w:t>
                          </w:r>
                        </w:p>
                        <w:p w:rsidR="00E70AFB" w:rsidRDefault="00E70AFB" w:rsidP="00E70AFB">
                          <w:pPr>
                            <w:spacing w:line="220" w:lineRule="exact"/>
                            <w:rPr>
                              <w:rFonts w:ascii="Delicious-Roman" w:hAnsi="Delicious-Roman"/>
                              <w:sz w:val="18"/>
                            </w:rPr>
                          </w:pPr>
                          <w:r>
                            <w:rPr>
                              <w:rFonts w:ascii="Delicious-Roman" w:hAnsi="Delicious-Roman" w:hint="cs"/>
                              <w:sz w:val="18"/>
                            </w:rPr>
                            <w:t>Hauptstraße 31</w:t>
                          </w:r>
                        </w:p>
                        <w:p w:rsidR="00E70AFB" w:rsidRDefault="00E70AFB" w:rsidP="00E70AFB">
                          <w:pPr>
                            <w:spacing w:after="60" w:line="220" w:lineRule="exact"/>
                            <w:rPr>
                              <w:rFonts w:ascii="Delicious-Roman" w:hAnsi="Delicious-Roman"/>
                              <w:sz w:val="18"/>
                            </w:rPr>
                          </w:pPr>
                          <w:r>
                            <w:rPr>
                              <w:rFonts w:ascii="Delicious-Roman" w:hAnsi="Delicious-Roman" w:hint="cs"/>
                              <w:sz w:val="18"/>
                            </w:rPr>
                            <w:t>65375 Oestrich-Winkel</w:t>
                          </w:r>
                        </w:p>
                        <w:p w:rsidR="00E70AFB" w:rsidRDefault="00E70AFB" w:rsidP="00E70AFB">
                          <w:pPr>
                            <w:spacing w:line="220" w:lineRule="exact"/>
                            <w:rPr>
                              <w:rFonts w:ascii="Delicious-Bold" w:hAnsi="Delicious-Bold"/>
                              <w:sz w:val="18"/>
                            </w:rPr>
                          </w:pPr>
                          <w:r>
                            <w:rPr>
                              <w:rFonts w:ascii="Delicious-Bold" w:hAnsi="Delicious-Bold" w:hint="cs"/>
                              <w:sz w:val="18"/>
                            </w:rPr>
                            <w:t>www.ebs-finanzakademie.de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225.4pt;margin-top:759.15pt;width:121.7pt;height:77.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GrgIAALE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" filled="f" stroked="f">
              <v:textbox inset="0,0,0,0">
                <w:txbxContent>
                  <w:p w:rsidR="00E70AFB" w:rsidRDefault="00E70AFB" w:rsidP="00E70AFB">
                    <w:pPr>
                      <w:spacing w:line="220" w:lineRule="exact"/>
                      <w:rPr>
                        <w:rFonts w:ascii="Delicious-Roman" w:hAnsi="Delicious-Roman"/>
                        <w:sz w:val="18"/>
                      </w:rPr>
                    </w:pPr>
                    <w:r>
                      <w:rPr>
                        <w:rFonts w:ascii="Delicious-Roman" w:hAnsi="Delicious-Roman" w:hint="cs"/>
                        <w:sz w:val="18"/>
                      </w:rPr>
                      <w:t xml:space="preserve">Private </w:t>
                    </w:r>
                    <w:proofErr w:type="spellStart"/>
                    <w:r>
                      <w:rPr>
                        <w:rFonts w:ascii="Delicious-Roman" w:hAnsi="Delicious-Roman" w:hint="cs"/>
                        <w:sz w:val="18"/>
                      </w:rPr>
                      <w:t>Finance</w:t>
                    </w:r>
                    <w:proofErr w:type="spellEnd"/>
                    <w:r>
                      <w:rPr>
                        <w:rFonts w:ascii="Delicious-Roman" w:hAnsi="Delicious-Roman" w:hint="cs"/>
                        <w:sz w:val="18"/>
                      </w:rPr>
                      <w:t xml:space="preserve"> Institute/ </w:t>
                    </w:r>
                  </w:p>
                  <w:p w:rsidR="00E70AFB" w:rsidRDefault="00E70AFB" w:rsidP="00E70AFB">
                    <w:pPr>
                      <w:spacing w:after="60" w:line="220" w:lineRule="exact"/>
                      <w:rPr>
                        <w:rFonts w:ascii="Delicious-Roman" w:hAnsi="Delicious-Roman"/>
                        <w:sz w:val="18"/>
                      </w:rPr>
                    </w:pPr>
                    <w:r>
                      <w:rPr>
                        <w:rFonts w:ascii="Delicious-Roman" w:hAnsi="Delicious-Roman" w:hint="cs"/>
                        <w:sz w:val="18"/>
                      </w:rPr>
                      <w:t>EBS Finanzakademie</w:t>
                    </w:r>
                  </w:p>
                  <w:p w:rsidR="00E70AFB" w:rsidRDefault="00E70AFB" w:rsidP="00E70AFB">
                    <w:pPr>
                      <w:spacing w:line="220" w:lineRule="exact"/>
                      <w:rPr>
                        <w:rFonts w:ascii="Delicious-Roman" w:hAnsi="Delicious-Roman"/>
                        <w:sz w:val="18"/>
                      </w:rPr>
                    </w:pPr>
                    <w:r>
                      <w:rPr>
                        <w:rFonts w:ascii="Delicious-Roman" w:hAnsi="Delicious-Roman" w:hint="cs"/>
                        <w:sz w:val="18"/>
                      </w:rPr>
                      <w:t>Hauptstraße 31</w:t>
                    </w:r>
                  </w:p>
                  <w:p w:rsidR="00E70AFB" w:rsidRDefault="00E70AFB" w:rsidP="00E70AFB">
                    <w:pPr>
                      <w:spacing w:after="60" w:line="220" w:lineRule="exact"/>
                      <w:rPr>
                        <w:rFonts w:ascii="Delicious-Roman" w:hAnsi="Delicious-Roman"/>
                        <w:sz w:val="18"/>
                      </w:rPr>
                    </w:pPr>
                    <w:r>
                      <w:rPr>
                        <w:rFonts w:ascii="Delicious-Roman" w:hAnsi="Delicious-Roman" w:hint="cs"/>
                        <w:sz w:val="18"/>
                      </w:rPr>
                      <w:t>65375 Oestrich-Winkel</w:t>
                    </w:r>
                  </w:p>
                  <w:p w:rsidR="00E70AFB" w:rsidRDefault="00E70AFB" w:rsidP="00E70AFB">
                    <w:pPr>
                      <w:spacing w:line="220" w:lineRule="exact"/>
                      <w:rPr>
                        <w:rFonts w:ascii="Delicious-Bold" w:hAnsi="Delicious-Bold"/>
                        <w:sz w:val="18"/>
                      </w:rPr>
                    </w:pPr>
                    <w:r>
                      <w:rPr>
                        <w:rFonts w:ascii="Delicious-Bold" w:hAnsi="Delicious-Bold" w:hint="cs"/>
                        <w:sz w:val="18"/>
                      </w:rPr>
                      <w:t>www.ebs-finanzakademie.de</w:t>
                    </w:r>
                  </w:p>
                </w:txbxContent>
              </v:textbox>
              <w10:wrap type="tight"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B24" w:rsidRDefault="003E4B24">
      <w:r>
        <w:separator/>
      </w:r>
    </w:p>
  </w:footnote>
  <w:footnote w:type="continuationSeparator" w:id="0">
    <w:p w:rsidR="003E4B24" w:rsidRDefault="003E4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FB" w:rsidRDefault="00E70AF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E5" w:rsidRDefault="00B56BE5">
    <w:pPr>
      <w:pStyle w:val="Kopfzeile"/>
    </w:pPr>
  </w:p>
  <w:p w:rsidR="00B56BE5" w:rsidRDefault="005705E2">
    <w:pPr>
      <w:pStyle w:val="Kopfzeile"/>
    </w:pPr>
    <w:r>
      <w:rPr>
        <w:noProof/>
        <w:lang w:eastAsia="de-DE"/>
      </w:rPr>
      <w:drawing>
        <wp:anchor distT="0" distB="0" distL="114300" distR="114300" simplePos="0" relativeHeight="251658752" behindDoc="1" locked="0" layoutInCell="1" allowOverlap="1">
          <wp:simplePos x="0" y="0"/>
          <wp:positionH relativeFrom="page">
            <wp:posOffset>4080510</wp:posOffset>
          </wp:positionH>
          <wp:positionV relativeFrom="page">
            <wp:posOffset>584200</wp:posOffset>
          </wp:positionV>
          <wp:extent cx="3086100" cy="215900"/>
          <wp:effectExtent l="0" t="0" r="0" b="0"/>
          <wp:wrapNone/>
          <wp:docPr id="9" name="Bild 9" descr="Beschreibung: EBS_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schreibung: EBS_E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215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7728" behindDoc="1" locked="0" layoutInCell="1" allowOverlap="1">
          <wp:simplePos x="0" y="0"/>
          <wp:positionH relativeFrom="page">
            <wp:posOffset>820420</wp:posOffset>
          </wp:positionH>
          <wp:positionV relativeFrom="page">
            <wp:posOffset>584200</wp:posOffset>
          </wp:positionV>
          <wp:extent cx="784860" cy="319405"/>
          <wp:effectExtent l="0" t="0" r="0" b="4445"/>
          <wp:wrapNone/>
          <wp:docPr id="8" name="Bild 8" descr="Beschreibung: LOGO_PFI_Unterzei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chreibung: LOGO_PFI_Unterzeile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860" cy="3194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E5" w:rsidRDefault="005705E2">
    <w:pPr>
      <w:pStyle w:val="Kopfzeile"/>
    </w:pPr>
    <w:r>
      <w:rPr>
        <w:noProof/>
        <w:lang w:eastAsia="de-DE"/>
      </w:rPr>
      <mc:AlternateContent>
        <mc:Choice Requires="wps">
          <w:drawing>
            <wp:anchor distT="0" distB="0" distL="114300" distR="114300" simplePos="0" relativeHeight="251655680" behindDoc="1" locked="0" layoutInCell="1" allowOverlap="1">
              <wp:simplePos x="0" y="0"/>
              <wp:positionH relativeFrom="page">
                <wp:posOffset>791845</wp:posOffset>
              </wp:positionH>
              <wp:positionV relativeFrom="page">
                <wp:posOffset>1026160</wp:posOffset>
              </wp:positionV>
              <wp:extent cx="2459990" cy="554990"/>
              <wp:effectExtent l="0" t="0" r="16510" b="1651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1A1" w:rsidRPr="004E51A1" w:rsidRDefault="004E51A1" w:rsidP="004E51A1">
                          <w:pPr>
                            <w:pStyle w:val="Fuzeile"/>
                            <w:tabs>
                              <w:tab w:val="clear" w:pos="4536"/>
                              <w:tab w:val="clear" w:pos="9072"/>
                            </w:tabs>
                            <w:spacing w:after="340" w:line="240" w:lineRule="auto"/>
                            <w:rPr>
                              <w:rFonts w:ascii="Delicious-Bold" w:hAnsi="Delicious-Bold"/>
                              <w:sz w:val="48"/>
                              <w:lang w:val="en-GB"/>
                            </w:rPr>
                          </w:pPr>
                          <w:proofErr w:type="spellStart"/>
                          <w:r w:rsidRPr="004E51A1">
                            <w:rPr>
                              <w:rFonts w:ascii="Delicious-Bold" w:hAnsi="Delicious-Bold"/>
                              <w:sz w:val="48"/>
                              <w:lang w:val="en-GB"/>
                            </w:rPr>
                            <w:t>Presseinformation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62.35pt;margin-top:80.8pt;width:193.7pt;height:43.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7SqwIAAKo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" filled="f" stroked="f">
              <v:textbox inset="0,0,0,0">
                <w:txbxContent>
                  <w:p w:rsidR="004E51A1" w:rsidRPr="004E51A1" w:rsidRDefault="004E51A1" w:rsidP="004E51A1">
                    <w:pPr>
                      <w:pStyle w:val="Fuzeile"/>
                      <w:tabs>
                        <w:tab w:val="clear" w:pos="4536"/>
                        <w:tab w:val="clear" w:pos="9072"/>
                      </w:tabs>
                      <w:spacing w:after="340" w:line="240" w:lineRule="auto"/>
                      <w:rPr>
                        <w:rFonts w:ascii="Delicious-Bold" w:hAnsi="Delicious-Bold"/>
                        <w:sz w:val="48"/>
                        <w:lang w:val="en-GB"/>
                      </w:rPr>
                    </w:pPr>
                    <w:proofErr w:type="spellStart"/>
                    <w:r w:rsidRPr="004E51A1">
                      <w:rPr>
                        <w:rFonts w:ascii="Delicious-Bold" w:hAnsi="Delicious-Bold"/>
                        <w:sz w:val="48"/>
                        <w:lang w:val="en-GB"/>
                      </w:rPr>
                      <w:t>Presseinformation</w:t>
                    </w:r>
                    <w:proofErr w:type="spellEnd"/>
                  </w:p>
                </w:txbxContent>
              </v:textbox>
              <w10:wrap anchorx="page" anchory="page"/>
            </v:shape>
          </w:pict>
        </mc:Fallback>
      </mc:AlternateContent>
    </w:r>
    <w:r>
      <w:rPr>
        <w:noProof/>
        <w:lang w:eastAsia="de-DE"/>
      </w:rPr>
      <w:drawing>
        <wp:anchor distT="0" distB="0" distL="114300" distR="114300" simplePos="0" relativeHeight="251656704" behindDoc="1" locked="0" layoutInCell="1" allowOverlap="1">
          <wp:simplePos x="0" y="0"/>
          <wp:positionH relativeFrom="page">
            <wp:posOffset>4051935</wp:posOffset>
          </wp:positionH>
          <wp:positionV relativeFrom="page">
            <wp:posOffset>431800</wp:posOffset>
          </wp:positionV>
          <wp:extent cx="3086100" cy="215900"/>
          <wp:effectExtent l="0" t="0" r="0" b="0"/>
          <wp:wrapNone/>
          <wp:docPr id="6" name="Bild 13" descr="Beschreibung: EBS_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Beschreibung: EBS_E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215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4656" behindDoc="1" locked="0" layoutInCell="1" allowOverlap="1">
          <wp:simplePos x="0" y="0"/>
          <wp:positionH relativeFrom="page">
            <wp:posOffset>791845</wp:posOffset>
          </wp:positionH>
          <wp:positionV relativeFrom="page">
            <wp:posOffset>431800</wp:posOffset>
          </wp:positionV>
          <wp:extent cx="784860" cy="319405"/>
          <wp:effectExtent l="0" t="0" r="0" b="4445"/>
          <wp:wrapNone/>
          <wp:docPr id="4" name="Bild 20" descr="Beschreibung: LOGO_PFI_Unterzei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descr="Beschreibung: LOGO_PFI_Unterzeile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860" cy="3194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4294967294" distB="4294967294" distL="114300" distR="114300" simplePos="0" relativeHeight="251653632" behindDoc="1" locked="0" layoutInCell="1" allowOverlap="1">
              <wp:simplePos x="0" y="0"/>
              <wp:positionH relativeFrom="page">
                <wp:posOffset>0</wp:posOffset>
              </wp:positionH>
              <wp:positionV relativeFrom="page">
                <wp:posOffset>3780789</wp:posOffset>
              </wp:positionV>
              <wp:extent cx="288290" cy="0"/>
              <wp:effectExtent l="0" t="0" r="16510"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284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" strokecolor="silver" strokeweight=".5p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19A"/>
    <w:rsid w:val="000123AC"/>
    <w:rsid w:val="00032082"/>
    <w:rsid w:val="000845AD"/>
    <w:rsid w:val="00184F72"/>
    <w:rsid w:val="00185059"/>
    <w:rsid w:val="001E13E0"/>
    <w:rsid w:val="002477E8"/>
    <w:rsid w:val="0026437C"/>
    <w:rsid w:val="002717FC"/>
    <w:rsid w:val="00273126"/>
    <w:rsid w:val="002915D3"/>
    <w:rsid w:val="002B4622"/>
    <w:rsid w:val="002C019A"/>
    <w:rsid w:val="002D26D8"/>
    <w:rsid w:val="002E59A4"/>
    <w:rsid w:val="002F2428"/>
    <w:rsid w:val="00330A66"/>
    <w:rsid w:val="00370553"/>
    <w:rsid w:val="0037725C"/>
    <w:rsid w:val="003A2B45"/>
    <w:rsid w:val="003A6E9D"/>
    <w:rsid w:val="003B0B59"/>
    <w:rsid w:val="003B370D"/>
    <w:rsid w:val="003E4B24"/>
    <w:rsid w:val="003F6396"/>
    <w:rsid w:val="00413265"/>
    <w:rsid w:val="00421C62"/>
    <w:rsid w:val="00426618"/>
    <w:rsid w:val="00483F5A"/>
    <w:rsid w:val="004C2966"/>
    <w:rsid w:val="004E51A1"/>
    <w:rsid w:val="004F3D6B"/>
    <w:rsid w:val="00501573"/>
    <w:rsid w:val="00523A2F"/>
    <w:rsid w:val="00534426"/>
    <w:rsid w:val="005458E3"/>
    <w:rsid w:val="005705E2"/>
    <w:rsid w:val="00577E01"/>
    <w:rsid w:val="00585609"/>
    <w:rsid w:val="005A68EB"/>
    <w:rsid w:val="005F0AE8"/>
    <w:rsid w:val="00617AF3"/>
    <w:rsid w:val="006A5994"/>
    <w:rsid w:val="006C1006"/>
    <w:rsid w:val="006C3D8E"/>
    <w:rsid w:val="006E5006"/>
    <w:rsid w:val="00747F69"/>
    <w:rsid w:val="00772E70"/>
    <w:rsid w:val="0079479A"/>
    <w:rsid w:val="007A4F74"/>
    <w:rsid w:val="008167C7"/>
    <w:rsid w:val="00830963"/>
    <w:rsid w:val="00857A9E"/>
    <w:rsid w:val="00881A5C"/>
    <w:rsid w:val="008D16ED"/>
    <w:rsid w:val="008E3B19"/>
    <w:rsid w:val="008F41B9"/>
    <w:rsid w:val="00901121"/>
    <w:rsid w:val="00914A41"/>
    <w:rsid w:val="00937258"/>
    <w:rsid w:val="009B5DE3"/>
    <w:rsid w:val="009C4369"/>
    <w:rsid w:val="009C64C0"/>
    <w:rsid w:val="009D0F73"/>
    <w:rsid w:val="009D3D94"/>
    <w:rsid w:val="00A01A74"/>
    <w:rsid w:val="00A17198"/>
    <w:rsid w:val="00A3481B"/>
    <w:rsid w:val="00A57A42"/>
    <w:rsid w:val="00A62E57"/>
    <w:rsid w:val="00A84EF6"/>
    <w:rsid w:val="00AD1FCF"/>
    <w:rsid w:val="00AE2234"/>
    <w:rsid w:val="00B11380"/>
    <w:rsid w:val="00B13407"/>
    <w:rsid w:val="00B13F12"/>
    <w:rsid w:val="00B14523"/>
    <w:rsid w:val="00B219BF"/>
    <w:rsid w:val="00B5521C"/>
    <w:rsid w:val="00B56BE5"/>
    <w:rsid w:val="00B86F97"/>
    <w:rsid w:val="00C070F3"/>
    <w:rsid w:val="00C14352"/>
    <w:rsid w:val="00C20F60"/>
    <w:rsid w:val="00C22924"/>
    <w:rsid w:val="00C54207"/>
    <w:rsid w:val="00C615BD"/>
    <w:rsid w:val="00C647FF"/>
    <w:rsid w:val="00C71451"/>
    <w:rsid w:val="00C912C5"/>
    <w:rsid w:val="00C9672A"/>
    <w:rsid w:val="00CA4E1A"/>
    <w:rsid w:val="00CF4A6A"/>
    <w:rsid w:val="00D204D5"/>
    <w:rsid w:val="00D246EC"/>
    <w:rsid w:val="00D80DD3"/>
    <w:rsid w:val="00DA7DCC"/>
    <w:rsid w:val="00DB51F1"/>
    <w:rsid w:val="00DC0992"/>
    <w:rsid w:val="00DC11B3"/>
    <w:rsid w:val="00DC5791"/>
    <w:rsid w:val="00DF27B3"/>
    <w:rsid w:val="00E12AF0"/>
    <w:rsid w:val="00E37EBF"/>
    <w:rsid w:val="00E70AFB"/>
    <w:rsid w:val="00E84AD2"/>
    <w:rsid w:val="00E9182F"/>
    <w:rsid w:val="00E978D3"/>
    <w:rsid w:val="00EB44D0"/>
    <w:rsid w:val="00EC7910"/>
    <w:rsid w:val="00EE155B"/>
    <w:rsid w:val="00EE62EF"/>
    <w:rsid w:val="00EF5669"/>
    <w:rsid w:val="00EF7822"/>
    <w:rsid w:val="00F00223"/>
    <w:rsid w:val="00F17FD0"/>
    <w:rsid w:val="00F553F4"/>
    <w:rsid w:val="00FE4DC0"/>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00" w:lineRule="exact"/>
    </w:pPr>
    <w:rPr>
      <w:rFonts w:ascii="Lucida Fax" w:hAnsi="Lucida Fax"/>
      <w:sz w:val="22"/>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pPr>
      <w:spacing w:line="190" w:lineRule="exact"/>
    </w:pPr>
    <w:rPr>
      <w:color w:val="727176"/>
      <w:sz w:val="15"/>
    </w:rPr>
  </w:style>
  <w:style w:type="paragraph" w:styleId="Kopfzeile">
    <w:name w:val="header"/>
    <w:basedOn w:val="Funotentext"/>
    <w:pPr>
      <w:tabs>
        <w:tab w:val="center" w:pos="4819"/>
        <w:tab w:val="right" w:pos="9071"/>
      </w:tabs>
      <w:overflowPunct w:val="0"/>
      <w:autoSpaceDE w:val="0"/>
      <w:autoSpaceDN w:val="0"/>
      <w:adjustRightInd w:val="0"/>
      <w:spacing w:line="240" w:lineRule="auto"/>
      <w:textAlignment w:val="baseline"/>
    </w:pPr>
    <w:rPr>
      <w:rFonts w:ascii="Times New Roman" w:hAnsi="Times New Roman"/>
      <w:sz w:val="14"/>
    </w:rPr>
  </w:style>
  <w:style w:type="paragraph" w:styleId="Funotentext">
    <w:name w:val="footnote text"/>
    <w:basedOn w:val="Standard"/>
    <w:semiHidden/>
    <w:rPr>
      <w:sz w:val="24"/>
    </w:r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customStyle="1" w:styleId="GesichteterHyperlink">
    <w:name w:val="GesichteterHyperlink"/>
    <w:rPr>
      <w:color w:val="800080"/>
      <w:u w:val="single"/>
    </w:rPr>
  </w:style>
  <w:style w:type="character" w:customStyle="1" w:styleId="FuzeileZchn">
    <w:name w:val="Fußzeile Zchn"/>
    <w:link w:val="Fuzeile"/>
    <w:uiPriority w:val="99"/>
    <w:rsid w:val="00B56BE5"/>
    <w:rPr>
      <w:rFonts w:ascii="Lucida Fax" w:hAnsi="Lucida Fax"/>
      <w:sz w:val="22"/>
      <w:lang w:eastAsia="ko-KR"/>
    </w:rPr>
  </w:style>
  <w:style w:type="paragraph" w:customStyle="1" w:styleId="Meldungstext">
    <w:name w:val="Meldungstext"/>
    <w:basedOn w:val="Standard"/>
    <w:locked/>
    <w:rsid w:val="00772E70"/>
    <w:pPr>
      <w:spacing w:after="225" w:line="312" w:lineRule="exact"/>
    </w:pPr>
    <w:rPr>
      <w:rFonts w:ascii="Frutiger 45" w:hAnsi="Frutiger 45"/>
      <w:kern w:val="20"/>
      <w:lang w:eastAsia="de-DE"/>
    </w:rPr>
  </w:style>
  <w:style w:type="paragraph" w:styleId="StandardWeb">
    <w:name w:val="Normal (Web)"/>
    <w:basedOn w:val="Standard"/>
    <w:uiPriority w:val="99"/>
    <w:unhideWhenUsed/>
    <w:rsid w:val="003A6E9D"/>
    <w:pPr>
      <w:spacing w:before="100" w:beforeAutospacing="1" w:after="100" w:afterAutospacing="1" w:line="240" w:lineRule="auto"/>
    </w:pPr>
    <w:rPr>
      <w:rFonts w:ascii="Times New Roman" w:hAnsi="Times New Roman"/>
      <w:sz w:val="24"/>
      <w:szCs w:val="24"/>
      <w:lang w:eastAsia="de-DE"/>
    </w:rPr>
  </w:style>
  <w:style w:type="character" w:styleId="Fett">
    <w:name w:val="Strong"/>
    <w:uiPriority w:val="22"/>
    <w:qFormat/>
    <w:rsid w:val="003B370D"/>
    <w:rPr>
      <w:b/>
      <w:bCs/>
    </w:rPr>
  </w:style>
  <w:style w:type="character" w:styleId="BesuchterHyperlink">
    <w:name w:val="FollowedHyperlink"/>
    <w:uiPriority w:val="99"/>
    <w:semiHidden/>
    <w:unhideWhenUsed/>
    <w:rsid w:val="006A5994"/>
    <w:rPr>
      <w:color w:val="800080"/>
      <w:u w:val="single"/>
    </w:rPr>
  </w:style>
  <w:style w:type="paragraph" w:styleId="NurText">
    <w:name w:val="Plain Text"/>
    <w:basedOn w:val="Standard"/>
    <w:link w:val="NurTextZchn"/>
    <w:unhideWhenUsed/>
    <w:rsid w:val="00A57A42"/>
    <w:pPr>
      <w:spacing w:line="240" w:lineRule="auto"/>
    </w:pPr>
    <w:rPr>
      <w:rFonts w:ascii="Consolas" w:eastAsia="Calibri" w:hAnsi="Consolas"/>
      <w:sz w:val="21"/>
      <w:szCs w:val="21"/>
      <w:lang w:eastAsia="de-DE"/>
    </w:rPr>
  </w:style>
  <w:style w:type="character" w:customStyle="1" w:styleId="NurTextZchn">
    <w:name w:val="Nur Text Zchn"/>
    <w:link w:val="NurText"/>
    <w:rsid w:val="00A57A42"/>
    <w:rPr>
      <w:rFonts w:ascii="Consolas" w:eastAsia="Calibri" w:hAnsi="Consolas"/>
      <w:sz w:val="21"/>
      <w:szCs w:val="21"/>
    </w:rPr>
  </w:style>
  <w:style w:type="paragraph" w:styleId="Sprechblasentext">
    <w:name w:val="Balloon Text"/>
    <w:basedOn w:val="Standard"/>
    <w:link w:val="SprechblasentextZchn"/>
    <w:uiPriority w:val="99"/>
    <w:semiHidden/>
    <w:unhideWhenUsed/>
    <w:rsid w:val="004F3D6B"/>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F3D6B"/>
    <w:rPr>
      <w:rFonts w:ascii="Tahoma"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00" w:lineRule="exact"/>
    </w:pPr>
    <w:rPr>
      <w:rFonts w:ascii="Lucida Fax" w:hAnsi="Lucida Fax"/>
      <w:sz w:val="22"/>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pPr>
      <w:spacing w:line="190" w:lineRule="exact"/>
    </w:pPr>
    <w:rPr>
      <w:color w:val="727176"/>
      <w:sz w:val="15"/>
    </w:rPr>
  </w:style>
  <w:style w:type="paragraph" w:styleId="Kopfzeile">
    <w:name w:val="header"/>
    <w:basedOn w:val="Funotentext"/>
    <w:pPr>
      <w:tabs>
        <w:tab w:val="center" w:pos="4819"/>
        <w:tab w:val="right" w:pos="9071"/>
      </w:tabs>
      <w:overflowPunct w:val="0"/>
      <w:autoSpaceDE w:val="0"/>
      <w:autoSpaceDN w:val="0"/>
      <w:adjustRightInd w:val="0"/>
      <w:spacing w:line="240" w:lineRule="auto"/>
      <w:textAlignment w:val="baseline"/>
    </w:pPr>
    <w:rPr>
      <w:rFonts w:ascii="Times New Roman" w:hAnsi="Times New Roman"/>
      <w:sz w:val="14"/>
    </w:rPr>
  </w:style>
  <w:style w:type="paragraph" w:styleId="Funotentext">
    <w:name w:val="footnote text"/>
    <w:basedOn w:val="Standard"/>
    <w:semiHidden/>
    <w:rPr>
      <w:sz w:val="24"/>
    </w:r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customStyle="1" w:styleId="GesichteterHyperlink">
    <w:name w:val="GesichteterHyperlink"/>
    <w:rPr>
      <w:color w:val="800080"/>
      <w:u w:val="single"/>
    </w:rPr>
  </w:style>
  <w:style w:type="character" w:customStyle="1" w:styleId="FuzeileZchn">
    <w:name w:val="Fußzeile Zchn"/>
    <w:link w:val="Fuzeile"/>
    <w:uiPriority w:val="99"/>
    <w:rsid w:val="00B56BE5"/>
    <w:rPr>
      <w:rFonts w:ascii="Lucida Fax" w:hAnsi="Lucida Fax"/>
      <w:sz w:val="22"/>
      <w:lang w:eastAsia="ko-KR"/>
    </w:rPr>
  </w:style>
  <w:style w:type="paragraph" w:customStyle="1" w:styleId="Meldungstext">
    <w:name w:val="Meldungstext"/>
    <w:basedOn w:val="Standard"/>
    <w:locked/>
    <w:rsid w:val="00772E70"/>
    <w:pPr>
      <w:spacing w:after="225" w:line="312" w:lineRule="exact"/>
    </w:pPr>
    <w:rPr>
      <w:rFonts w:ascii="Frutiger 45" w:hAnsi="Frutiger 45"/>
      <w:kern w:val="20"/>
      <w:lang w:eastAsia="de-DE"/>
    </w:rPr>
  </w:style>
  <w:style w:type="paragraph" w:styleId="StandardWeb">
    <w:name w:val="Normal (Web)"/>
    <w:basedOn w:val="Standard"/>
    <w:uiPriority w:val="99"/>
    <w:unhideWhenUsed/>
    <w:rsid w:val="003A6E9D"/>
    <w:pPr>
      <w:spacing w:before="100" w:beforeAutospacing="1" w:after="100" w:afterAutospacing="1" w:line="240" w:lineRule="auto"/>
    </w:pPr>
    <w:rPr>
      <w:rFonts w:ascii="Times New Roman" w:hAnsi="Times New Roman"/>
      <w:sz w:val="24"/>
      <w:szCs w:val="24"/>
      <w:lang w:eastAsia="de-DE"/>
    </w:rPr>
  </w:style>
  <w:style w:type="character" w:styleId="Fett">
    <w:name w:val="Strong"/>
    <w:uiPriority w:val="22"/>
    <w:qFormat/>
    <w:rsid w:val="003B370D"/>
    <w:rPr>
      <w:b/>
      <w:bCs/>
    </w:rPr>
  </w:style>
  <w:style w:type="character" w:styleId="BesuchterHyperlink">
    <w:name w:val="FollowedHyperlink"/>
    <w:uiPriority w:val="99"/>
    <w:semiHidden/>
    <w:unhideWhenUsed/>
    <w:rsid w:val="006A5994"/>
    <w:rPr>
      <w:color w:val="800080"/>
      <w:u w:val="single"/>
    </w:rPr>
  </w:style>
  <w:style w:type="paragraph" w:styleId="NurText">
    <w:name w:val="Plain Text"/>
    <w:basedOn w:val="Standard"/>
    <w:link w:val="NurTextZchn"/>
    <w:unhideWhenUsed/>
    <w:rsid w:val="00A57A42"/>
    <w:pPr>
      <w:spacing w:line="240" w:lineRule="auto"/>
    </w:pPr>
    <w:rPr>
      <w:rFonts w:ascii="Consolas" w:eastAsia="Calibri" w:hAnsi="Consolas"/>
      <w:sz w:val="21"/>
      <w:szCs w:val="21"/>
      <w:lang w:eastAsia="de-DE"/>
    </w:rPr>
  </w:style>
  <w:style w:type="character" w:customStyle="1" w:styleId="NurTextZchn">
    <w:name w:val="Nur Text Zchn"/>
    <w:link w:val="NurText"/>
    <w:rsid w:val="00A57A42"/>
    <w:rPr>
      <w:rFonts w:ascii="Consolas" w:eastAsia="Calibri" w:hAnsi="Consolas"/>
      <w:sz w:val="21"/>
      <w:szCs w:val="21"/>
    </w:rPr>
  </w:style>
  <w:style w:type="paragraph" w:styleId="Sprechblasentext">
    <w:name w:val="Balloon Text"/>
    <w:basedOn w:val="Standard"/>
    <w:link w:val="SprechblasentextZchn"/>
    <w:uiPriority w:val="99"/>
    <w:semiHidden/>
    <w:unhideWhenUsed/>
    <w:rsid w:val="004F3D6B"/>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F3D6B"/>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86981">
      <w:bodyDiv w:val="1"/>
      <w:marLeft w:val="0"/>
      <w:marRight w:val="0"/>
      <w:marTop w:val="0"/>
      <w:marBottom w:val="0"/>
      <w:divBdr>
        <w:top w:val="none" w:sz="0" w:space="0" w:color="auto"/>
        <w:left w:val="none" w:sz="0" w:space="0" w:color="auto"/>
        <w:bottom w:val="none" w:sz="0" w:space="0" w:color="auto"/>
        <w:right w:val="none" w:sz="0" w:space="0" w:color="auto"/>
      </w:divBdr>
    </w:div>
    <w:div w:id="561914519">
      <w:bodyDiv w:val="1"/>
      <w:marLeft w:val="0"/>
      <w:marRight w:val="0"/>
      <w:marTop w:val="0"/>
      <w:marBottom w:val="0"/>
      <w:divBdr>
        <w:top w:val="none" w:sz="0" w:space="0" w:color="auto"/>
        <w:left w:val="none" w:sz="0" w:space="0" w:color="auto"/>
        <w:bottom w:val="none" w:sz="0" w:space="0" w:color="auto"/>
        <w:right w:val="none" w:sz="0" w:space="0" w:color="auto"/>
      </w:divBdr>
    </w:div>
    <w:div w:id="1632587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bs-finanzakademie.de/honorarberatung/"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e\AppData\Roaming\Microsoft\Templates\EBS%20P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EBS PM.dotx</Template>
  <TotalTime>0</TotalTime>
  <Pages>2</Pages>
  <Words>696</Words>
  <Characters>4389</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5075</CharactersWithSpaces>
  <SharedDoc>false</SharedDoc>
  <HLinks>
    <vt:vector size="6" baseType="variant">
      <vt:variant>
        <vt:i4>786506</vt:i4>
      </vt:variant>
      <vt:variant>
        <vt:i4>0</vt:i4>
      </vt:variant>
      <vt:variant>
        <vt:i4>0</vt:i4>
      </vt:variant>
      <vt:variant>
        <vt:i4>5</vt:i4>
      </vt:variant>
      <vt:variant>
        <vt:lpwstr>http://www.ebs-finanzakademie.de/honorarberatung/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Welkoborsky</dc:creator>
  <cp:lastModifiedBy>Rolf Tilmes</cp:lastModifiedBy>
  <cp:revision>4</cp:revision>
  <cp:lastPrinted>2014-01-29T13:36:00Z</cp:lastPrinted>
  <dcterms:created xsi:type="dcterms:W3CDTF">2015-07-02T08:24:00Z</dcterms:created>
  <dcterms:modified xsi:type="dcterms:W3CDTF">2015-07-02T08:33:00Z</dcterms:modified>
</cp:coreProperties>
</file>