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0451" w:rsidRDefault="00076686" w:rsidP="00076686">
      <w:pPr>
        <w:ind w:right="2693"/>
        <w:rPr>
          <w:rFonts w:ascii="Arial" w:hAnsi="Arial" w:cs="Arial"/>
        </w:rPr>
      </w:pPr>
      <w:r>
        <w:rPr>
          <w:noProof/>
          <w:lang w:eastAsia="de-DE"/>
        </w:rPr>
        <w:drawing>
          <wp:anchor distT="0" distB="0" distL="114300" distR="114300" simplePos="0" relativeHeight="251659264" behindDoc="1" locked="1" layoutInCell="1" allowOverlap="1" wp14:anchorId="230AC67D" wp14:editId="6F6D6FC4">
            <wp:simplePos x="0" y="0"/>
            <wp:positionH relativeFrom="page">
              <wp:posOffset>5076825</wp:posOffset>
            </wp:positionH>
            <wp:positionV relativeFrom="page">
              <wp:posOffset>1543050</wp:posOffset>
            </wp:positionV>
            <wp:extent cx="2476500" cy="3218815"/>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Users:BenDo:Desktop:Drehscheibe:2013-05-22_DAW:HG_oben_v4 Kopie.pdf"/>
                    <pic:cNvPicPr>
                      <a:picLocks noChangeAspect="1" noChangeArrowheads="1"/>
                    </pic:cNvPicPr>
                  </pic:nvPicPr>
                  <pic:blipFill rotWithShape="1">
                    <a:blip r:embed="rId7">
                      <a:extLst>
                        <a:ext uri="{28A0092B-C50C-407E-A947-70E740481C1C}">
                          <a14:useLocalDpi xmlns:a14="http://schemas.microsoft.com/office/drawing/2010/main" val="0"/>
                        </a:ext>
                      </a:extLst>
                    </a:blip>
                    <a:srcRect l="67213" t="55232"/>
                    <a:stretch/>
                  </pic:blipFill>
                  <pic:spPr bwMode="auto">
                    <a:xfrm>
                      <a:off x="0" y="0"/>
                      <a:ext cx="2476500" cy="3218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20811" w:rsidRPr="00C20811" w:rsidRDefault="00E47303" w:rsidP="00C20811">
      <w:pPr>
        <w:spacing w:line="276" w:lineRule="auto"/>
        <w:ind w:right="2693"/>
        <w:rPr>
          <w:rFonts w:asciiTheme="minorHAnsi" w:hAnsiTheme="minorHAnsi" w:cs="Arial"/>
          <w:b/>
          <w:sz w:val="32"/>
        </w:rPr>
      </w:pPr>
      <w:r>
        <w:rPr>
          <w:rFonts w:asciiTheme="minorHAnsi" w:hAnsiTheme="minorHAnsi" w:cs="Arial"/>
          <w:b/>
          <w:sz w:val="32"/>
        </w:rPr>
        <w:t>Auszeichnung</w:t>
      </w:r>
      <w:r w:rsidR="00C20811" w:rsidRPr="00C20811">
        <w:rPr>
          <w:rFonts w:asciiTheme="minorHAnsi" w:hAnsiTheme="minorHAnsi" w:cs="Arial"/>
          <w:b/>
          <w:sz w:val="32"/>
        </w:rPr>
        <w:t xml:space="preserve"> für </w:t>
      </w:r>
      <w:r>
        <w:rPr>
          <w:rFonts w:asciiTheme="minorHAnsi" w:hAnsiTheme="minorHAnsi" w:cs="Arial"/>
          <w:b/>
          <w:sz w:val="32"/>
        </w:rPr>
        <w:t xml:space="preserve">innovative </w:t>
      </w:r>
      <w:r w:rsidR="00C20811" w:rsidRPr="00C20811">
        <w:rPr>
          <w:rFonts w:asciiTheme="minorHAnsi" w:hAnsiTheme="minorHAnsi" w:cs="Arial"/>
          <w:b/>
          <w:sz w:val="32"/>
        </w:rPr>
        <w:t>Dämmmaterialien aus Hanf</w:t>
      </w:r>
    </w:p>
    <w:p w:rsidR="00E47303" w:rsidRDefault="00E47303" w:rsidP="00C20811">
      <w:pPr>
        <w:spacing w:line="276" w:lineRule="auto"/>
        <w:ind w:right="2693"/>
        <w:rPr>
          <w:rFonts w:asciiTheme="minorHAnsi" w:hAnsiTheme="minorHAnsi" w:cs="Arial"/>
          <w:b/>
          <w:sz w:val="28"/>
        </w:rPr>
      </w:pPr>
    </w:p>
    <w:p w:rsidR="00C20811" w:rsidRPr="00C20811" w:rsidRDefault="00C20811" w:rsidP="00C20811">
      <w:pPr>
        <w:spacing w:line="276" w:lineRule="auto"/>
        <w:ind w:right="2693"/>
        <w:rPr>
          <w:rFonts w:asciiTheme="minorHAnsi" w:hAnsiTheme="minorHAnsi" w:cs="Arial"/>
          <w:b/>
          <w:sz w:val="28"/>
        </w:rPr>
      </w:pPr>
      <w:r w:rsidRPr="00C20811">
        <w:rPr>
          <w:rFonts w:asciiTheme="minorHAnsi" w:hAnsiTheme="minorHAnsi" w:cs="Arial"/>
          <w:b/>
          <w:sz w:val="28"/>
        </w:rPr>
        <w:t xml:space="preserve">Naporo Klima Dämmstoff GmbH gewinnt </w:t>
      </w:r>
      <w:r w:rsidR="00CC1B56">
        <w:rPr>
          <w:rFonts w:asciiTheme="minorHAnsi" w:hAnsiTheme="minorHAnsi" w:cs="Arial"/>
          <w:b/>
          <w:sz w:val="28"/>
        </w:rPr>
        <w:t xml:space="preserve">STEP </w:t>
      </w:r>
      <w:r w:rsidR="00EA449B">
        <w:rPr>
          <w:rFonts w:asciiTheme="minorHAnsi" w:hAnsiTheme="minorHAnsi" w:cs="Arial"/>
          <w:b/>
          <w:sz w:val="28"/>
        </w:rPr>
        <w:t xml:space="preserve">Award </w:t>
      </w:r>
      <w:r w:rsidRPr="00C20811">
        <w:rPr>
          <w:rFonts w:asciiTheme="minorHAnsi" w:hAnsiTheme="minorHAnsi" w:cs="Arial"/>
          <w:b/>
          <w:sz w:val="28"/>
        </w:rPr>
        <w:t>in der Kategorie „Nachhaltigkeit“</w:t>
      </w:r>
    </w:p>
    <w:p w:rsidR="00C20811" w:rsidRPr="00FB2AED" w:rsidRDefault="00C20811" w:rsidP="00C20811">
      <w:pPr>
        <w:ind w:right="2693"/>
        <w:rPr>
          <w:rFonts w:ascii="Arial" w:hAnsi="Arial" w:cs="Arial"/>
        </w:rPr>
      </w:pPr>
    </w:p>
    <w:p w:rsidR="00FB2AED" w:rsidRPr="00301CB3" w:rsidRDefault="00FB2AED" w:rsidP="00FB2AED">
      <w:pPr>
        <w:spacing w:line="276" w:lineRule="auto"/>
        <w:ind w:right="2693"/>
        <w:rPr>
          <w:rFonts w:asciiTheme="minorHAnsi" w:hAnsiTheme="minorHAnsi" w:cs="Arial"/>
          <w:sz w:val="24"/>
        </w:rPr>
      </w:pPr>
    </w:p>
    <w:p w:rsidR="00FB2AED" w:rsidRPr="00301CB3" w:rsidRDefault="00E47303" w:rsidP="00FB2AED">
      <w:pPr>
        <w:spacing w:line="276" w:lineRule="auto"/>
        <w:ind w:right="2693"/>
        <w:rPr>
          <w:rFonts w:asciiTheme="minorHAnsi" w:hAnsiTheme="minorHAnsi" w:cs="Arial"/>
          <w:sz w:val="24"/>
        </w:rPr>
      </w:pPr>
      <w:r>
        <w:rPr>
          <w:rFonts w:asciiTheme="minorHAnsi" w:hAnsiTheme="minorHAnsi" w:cs="Arial"/>
          <w:b/>
          <w:sz w:val="24"/>
        </w:rPr>
        <w:t>Ober-Ramstadt, 8. Dezember</w:t>
      </w:r>
      <w:r w:rsidR="00FB2AED">
        <w:rPr>
          <w:rFonts w:asciiTheme="minorHAnsi" w:hAnsiTheme="minorHAnsi" w:cs="Arial"/>
          <w:b/>
          <w:sz w:val="24"/>
        </w:rPr>
        <w:t xml:space="preserve"> </w:t>
      </w:r>
      <w:r w:rsidR="00FB2AED" w:rsidRPr="00301CB3">
        <w:rPr>
          <w:rFonts w:asciiTheme="minorHAnsi" w:hAnsiTheme="minorHAnsi" w:cs="Arial"/>
          <w:b/>
          <w:sz w:val="24"/>
        </w:rPr>
        <w:t xml:space="preserve">2014 (DAW) - </w:t>
      </w:r>
      <w:r w:rsidR="00584087">
        <w:rPr>
          <w:rFonts w:asciiTheme="minorHAnsi" w:hAnsiTheme="minorHAnsi" w:cs="Arial"/>
          <w:b/>
          <w:sz w:val="24"/>
        </w:rPr>
        <w:t xml:space="preserve">Die zum hessischen </w:t>
      </w:r>
      <w:r w:rsidR="00920A33">
        <w:rPr>
          <w:rFonts w:asciiTheme="minorHAnsi" w:hAnsiTheme="minorHAnsi" w:cs="Arial"/>
          <w:b/>
          <w:sz w:val="24"/>
        </w:rPr>
        <w:t>Bauf</w:t>
      </w:r>
      <w:r w:rsidR="00584087">
        <w:rPr>
          <w:rFonts w:asciiTheme="minorHAnsi" w:hAnsiTheme="minorHAnsi" w:cs="Arial"/>
          <w:b/>
          <w:sz w:val="24"/>
        </w:rPr>
        <w:t xml:space="preserve">arben- und Dämmsystemhersteller DAW SE </w:t>
      </w:r>
      <w:r w:rsidR="00584087" w:rsidRPr="00C20811">
        <w:rPr>
          <w:rFonts w:asciiTheme="minorHAnsi" w:hAnsiTheme="minorHAnsi" w:cs="Arial"/>
          <w:b/>
          <w:sz w:val="24"/>
        </w:rPr>
        <w:t xml:space="preserve">gehörende Naporo Klima Dämmstoff GmbH </w:t>
      </w:r>
      <w:r w:rsidR="00584087">
        <w:rPr>
          <w:rFonts w:asciiTheme="minorHAnsi" w:hAnsiTheme="minorHAnsi" w:cs="Arial"/>
          <w:b/>
          <w:sz w:val="24"/>
        </w:rPr>
        <w:t>aus Österreich</w:t>
      </w:r>
      <w:r w:rsidR="00584087" w:rsidRPr="00C20811">
        <w:rPr>
          <w:rFonts w:asciiTheme="minorHAnsi" w:hAnsiTheme="minorHAnsi" w:cs="Arial"/>
          <w:b/>
          <w:sz w:val="24"/>
        </w:rPr>
        <w:t xml:space="preserve"> </w:t>
      </w:r>
      <w:r w:rsidR="00584087">
        <w:rPr>
          <w:rFonts w:asciiTheme="minorHAnsi" w:hAnsiTheme="minorHAnsi" w:cs="Arial"/>
          <w:b/>
          <w:sz w:val="24"/>
        </w:rPr>
        <w:t>wurde m</w:t>
      </w:r>
      <w:r w:rsidR="00C20811" w:rsidRPr="00C20811">
        <w:rPr>
          <w:rFonts w:asciiTheme="minorHAnsi" w:hAnsiTheme="minorHAnsi" w:cs="Arial"/>
          <w:b/>
          <w:sz w:val="24"/>
        </w:rPr>
        <w:t xml:space="preserve">it dem </w:t>
      </w:r>
      <w:r w:rsidR="00584087">
        <w:rPr>
          <w:rFonts w:asciiTheme="minorHAnsi" w:hAnsiTheme="minorHAnsi" w:cs="Arial"/>
          <w:b/>
          <w:sz w:val="24"/>
        </w:rPr>
        <w:t xml:space="preserve">deutschen </w:t>
      </w:r>
      <w:r w:rsidR="00C20811" w:rsidRPr="00C20811">
        <w:rPr>
          <w:rFonts w:asciiTheme="minorHAnsi" w:hAnsiTheme="minorHAnsi" w:cs="Arial"/>
          <w:b/>
          <w:sz w:val="24"/>
        </w:rPr>
        <w:t xml:space="preserve">STEP Award 2014 in der Kategorie „Nachhaltigkeit“ </w:t>
      </w:r>
      <w:r w:rsidR="00584087" w:rsidRPr="00C20811">
        <w:rPr>
          <w:rFonts w:asciiTheme="minorHAnsi" w:hAnsiTheme="minorHAnsi" w:cs="Arial"/>
          <w:b/>
          <w:sz w:val="24"/>
        </w:rPr>
        <w:t>ausgezeichnet</w:t>
      </w:r>
      <w:r w:rsidR="00584087">
        <w:rPr>
          <w:rFonts w:asciiTheme="minorHAnsi" w:hAnsiTheme="minorHAnsi" w:cs="Arial"/>
          <w:b/>
          <w:sz w:val="24"/>
        </w:rPr>
        <w:t xml:space="preserve">. Die Ehrung fand am </w:t>
      </w:r>
      <w:r w:rsidR="00A16FA4">
        <w:rPr>
          <w:rFonts w:asciiTheme="minorHAnsi" w:hAnsiTheme="minorHAnsi" w:cs="Arial"/>
          <w:b/>
          <w:sz w:val="24"/>
        </w:rPr>
        <w:t xml:space="preserve">3. Dezember 2014 </w:t>
      </w:r>
      <w:r>
        <w:rPr>
          <w:rFonts w:asciiTheme="minorHAnsi" w:hAnsiTheme="minorHAnsi" w:cs="Arial"/>
          <w:b/>
          <w:sz w:val="24"/>
        </w:rPr>
        <w:t>i</w:t>
      </w:r>
      <w:r w:rsidR="00C20811" w:rsidRPr="00C20811">
        <w:rPr>
          <w:rFonts w:asciiTheme="minorHAnsi" w:hAnsiTheme="minorHAnsi" w:cs="Arial"/>
          <w:b/>
          <w:sz w:val="24"/>
        </w:rPr>
        <w:t>m Rahmen einer feierlichen Gala im Industriepark Hö</w:t>
      </w:r>
      <w:r>
        <w:rPr>
          <w:rFonts w:asciiTheme="minorHAnsi" w:hAnsiTheme="minorHAnsi" w:cs="Arial"/>
          <w:b/>
          <w:sz w:val="24"/>
        </w:rPr>
        <w:t xml:space="preserve">chst in Frankfurt am Main </w:t>
      </w:r>
      <w:r w:rsidR="00584087">
        <w:rPr>
          <w:rFonts w:asciiTheme="minorHAnsi" w:hAnsiTheme="minorHAnsi" w:cs="Arial"/>
          <w:b/>
          <w:sz w:val="24"/>
        </w:rPr>
        <w:t>statt.</w:t>
      </w:r>
    </w:p>
    <w:p w:rsidR="00076686" w:rsidRDefault="00076686" w:rsidP="00076686">
      <w:pPr>
        <w:ind w:right="2693"/>
        <w:rPr>
          <w:rFonts w:ascii="Arial" w:hAnsi="Arial" w:cs="Arial"/>
        </w:rPr>
      </w:pPr>
    </w:p>
    <w:p w:rsidR="00504BD2" w:rsidRPr="007F6CA1" w:rsidRDefault="00A16FA4" w:rsidP="00FB2AED">
      <w:pPr>
        <w:ind w:right="2693"/>
        <w:rPr>
          <w:sz w:val="24"/>
          <w:szCs w:val="24"/>
        </w:rPr>
      </w:pPr>
      <w:r w:rsidRPr="007F6CA1">
        <w:rPr>
          <w:sz w:val="24"/>
          <w:szCs w:val="24"/>
        </w:rPr>
        <w:t xml:space="preserve">Naporo </w:t>
      </w:r>
      <w:r w:rsidR="00FB2AED" w:rsidRPr="007F6CA1">
        <w:rPr>
          <w:sz w:val="24"/>
          <w:szCs w:val="24"/>
        </w:rPr>
        <w:t xml:space="preserve">GmbH </w:t>
      </w:r>
      <w:r w:rsidR="007F6CA1">
        <w:rPr>
          <w:sz w:val="24"/>
          <w:szCs w:val="24"/>
        </w:rPr>
        <w:t xml:space="preserve">aus dem oberösterreichischen Perg </w:t>
      </w:r>
      <w:r w:rsidR="00FB2AED" w:rsidRPr="007F6CA1">
        <w:rPr>
          <w:sz w:val="24"/>
          <w:szCs w:val="24"/>
        </w:rPr>
        <w:t xml:space="preserve">hat die erste zertifizierte und technisch ausgereifte Hanfdämmung für Fassaden entwickelt. </w:t>
      </w:r>
      <w:r w:rsidR="00584087" w:rsidRPr="007F6CA1">
        <w:rPr>
          <w:sz w:val="24"/>
          <w:szCs w:val="24"/>
        </w:rPr>
        <w:t>Das innovative und nachhaltige Dämmmaterial wurde</w:t>
      </w:r>
      <w:r w:rsidR="00504BD2" w:rsidRPr="007F6CA1">
        <w:rPr>
          <w:sz w:val="24"/>
          <w:szCs w:val="24"/>
        </w:rPr>
        <w:t xml:space="preserve"> 2013</w:t>
      </w:r>
      <w:r w:rsidR="00EA449B">
        <w:rPr>
          <w:sz w:val="24"/>
          <w:szCs w:val="24"/>
        </w:rPr>
        <w:t xml:space="preserve"> bereits mit den</w:t>
      </w:r>
      <w:r w:rsidR="00584087" w:rsidRPr="007F6CA1">
        <w:rPr>
          <w:sz w:val="24"/>
          <w:szCs w:val="24"/>
        </w:rPr>
        <w:t xml:space="preserve"> </w:t>
      </w:r>
      <w:r w:rsidR="00EA170E" w:rsidRPr="007F6CA1">
        <w:rPr>
          <w:sz w:val="24"/>
          <w:szCs w:val="24"/>
        </w:rPr>
        <w:t>ö</w:t>
      </w:r>
      <w:r w:rsidR="00584087" w:rsidRPr="007F6CA1">
        <w:rPr>
          <w:sz w:val="24"/>
          <w:szCs w:val="24"/>
        </w:rPr>
        <w:t xml:space="preserve">sterreichischen </w:t>
      </w:r>
      <w:r w:rsidR="00EA170E" w:rsidRPr="007F6CA1">
        <w:rPr>
          <w:sz w:val="24"/>
          <w:szCs w:val="24"/>
        </w:rPr>
        <w:t>Auszeichnungen „</w:t>
      </w:r>
      <w:r w:rsidR="00584087" w:rsidRPr="007F6CA1">
        <w:rPr>
          <w:sz w:val="24"/>
          <w:szCs w:val="24"/>
        </w:rPr>
        <w:t>Umweltzeiche</w:t>
      </w:r>
      <w:r w:rsidR="00504BD2" w:rsidRPr="007F6CA1">
        <w:rPr>
          <w:sz w:val="24"/>
          <w:szCs w:val="24"/>
        </w:rPr>
        <w:t>n</w:t>
      </w:r>
      <w:r w:rsidR="00EA170E" w:rsidRPr="007F6CA1">
        <w:rPr>
          <w:sz w:val="24"/>
          <w:szCs w:val="24"/>
        </w:rPr>
        <w:t>“</w:t>
      </w:r>
      <w:r w:rsidR="00504BD2" w:rsidRPr="007F6CA1">
        <w:rPr>
          <w:sz w:val="24"/>
          <w:szCs w:val="24"/>
        </w:rPr>
        <w:t xml:space="preserve"> und </w:t>
      </w:r>
      <w:r w:rsidR="00584087" w:rsidRPr="007F6CA1">
        <w:rPr>
          <w:sz w:val="24"/>
          <w:szCs w:val="24"/>
        </w:rPr>
        <w:t xml:space="preserve"> </w:t>
      </w:r>
      <w:r w:rsidR="00EA170E" w:rsidRPr="007F6CA1">
        <w:rPr>
          <w:sz w:val="24"/>
          <w:szCs w:val="24"/>
        </w:rPr>
        <w:t>„</w:t>
      </w:r>
      <w:r w:rsidR="00504BD2" w:rsidRPr="007F6CA1">
        <w:rPr>
          <w:sz w:val="24"/>
          <w:szCs w:val="24"/>
        </w:rPr>
        <w:t>Klima</w:t>
      </w:r>
      <w:r w:rsidR="00EA170E" w:rsidRPr="007F6CA1">
        <w:rPr>
          <w:sz w:val="24"/>
          <w:szCs w:val="24"/>
        </w:rPr>
        <w:t>schutzpreis“ prämiert.</w:t>
      </w:r>
    </w:p>
    <w:p w:rsidR="00504BD2" w:rsidRPr="007F6CA1" w:rsidRDefault="00504BD2" w:rsidP="00FB2AED">
      <w:pPr>
        <w:ind w:right="2693"/>
        <w:rPr>
          <w:sz w:val="24"/>
          <w:szCs w:val="24"/>
        </w:rPr>
      </w:pPr>
    </w:p>
    <w:p w:rsidR="007C1DDB" w:rsidRPr="007F6CA1" w:rsidRDefault="00504BD2" w:rsidP="00FB2AED">
      <w:pPr>
        <w:ind w:right="2693"/>
        <w:rPr>
          <w:sz w:val="24"/>
          <w:szCs w:val="24"/>
        </w:rPr>
      </w:pPr>
      <w:r w:rsidRPr="007F6CA1">
        <w:rPr>
          <w:sz w:val="24"/>
          <w:szCs w:val="24"/>
        </w:rPr>
        <w:t>„Als nachwachsenden Rohstoff für die Dämmung sehen wir Hanf als richtungsweisende nachhaltige Lösung“,</w:t>
      </w:r>
      <w:r w:rsidR="00EA170E" w:rsidRPr="007F6CA1">
        <w:rPr>
          <w:sz w:val="24"/>
          <w:szCs w:val="24"/>
        </w:rPr>
        <w:t xml:space="preserve"> sagt</w:t>
      </w:r>
      <w:r w:rsidRPr="007F6CA1">
        <w:rPr>
          <w:sz w:val="24"/>
          <w:szCs w:val="24"/>
        </w:rPr>
        <w:t xml:space="preserve"> Naporo-COO Frank Reiche bei der Preisverleihung. </w:t>
      </w:r>
      <w:r w:rsidR="007C1DDB" w:rsidRPr="007F6CA1">
        <w:rPr>
          <w:sz w:val="24"/>
          <w:szCs w:val="24"/>
        </w:rPr>
        <w:t xml:space="preserve">Die Hanffaser-Dämmplatte kann genauso verwendet werden wie EPS-Produkte (Styropor). Mit ihr können Dächer, Wände und – das ist einzigartig – komplette Fassaden gedämmt werden. </w:t>
      </w:r>
    </w:p>
    <w:p w:rsidR="007C1DDB" w:rsidRPr="007F6CA1" w:rsidRDefault="007C1DDB" w:rsidP="00FB2AED">
      <w:pPr>
        <w:ind w:right="2693"/>
        <w:rPr>
          <w:sz w:val="24"/>
          <w:szCs w:val="24"/>
        </w:rPr>
      </w:pPr>
    </w:p>
    <w:p w:rsidR="00FB2AED" w:rsidRPr="007F6CA1" w:rsidRDefault="007C1DDB" w:rsidP="00FB2AED">
      <w:pPr>
        <w:ind w:right="2693"/>
        <w:rPr>
          <w:sz w:val="24"/>
          <w:szCs w:val="24"/>
        </w:rPr>
      </w:pPr>
      <w:r w:rsidRPr="007F6CA1">
        <w:rPr>
          <w:sz w:val="24"/>
          <w:szCs w:val="24"/>
        </w:rPr>
        <w:t xml:space="preserve">Im Gegensatz zu gängigen Dämmstoffen wird mit dem Naporo-Produkt mehr CO2 im Material gebunden, als durch die Herstellung freigesetzt wird. Die Hanffaser-Platten können zu neuen Dämmplatten recycelt oder als Rohstoff zur Biogasgewinnung verwendet werden. </w:t>
      </w:r>
    </w:p>
    <w:p w:rsidR="00504BD2" w:rsidRPr="007F6CA1" w:rsidRDefault="00504BD2" w:rsidP="00504BD2">
      <w:pPr>
        <w:ind w:right="2693"/>
        <w:rPr>
          <w:sz w:val="24"/>
          <w:szCs w:val="24"/>
        </w:rPr>
      </w:pPr>
    </w:p>
    <w:p w:rsidR="00504BD2" w:rsidRPr="007F6CA1" w:rsidRDefault="00504BD2" w:rsidP="00504BD2">
      <w:pPr>
        <w:ind w:right="2693"/>
        <w:rPr>
          <w:sz w:val="24"/>
          <w:szCs w:val="24"/>
        </w:rPr>
      </w:pPr>
      <w:r w:rsidRPr="007F6CA1">
        <w:rPr>
          <w:sz w:val="24"/>
          <w:szCs w:val="24"/>
        </w:rPr>
        <w:t xml:space="preserve">Die Auszeichnung liefert die Bestätigung, dass Dämmen mit Hanf nicht nur ökologisch äußerst sinnvoll -, sondern durch die </w:t>
      </w:r>
      <w:r w:rsidRPr="007F6CA1">
        <w:rPr>
          <w:sz w:val="24"/>
          <w:szCs w:val="24"/>
        </w:rPr>
        <w:lastRenderedPageBreak/>
        <w:t>ausgesprochen guten Dämmwerte im ökologischen Dämmstoffbereich auch richtungsweisend ist.</w:t>
      </w:r>
    </w:p>
    <w:p w:rsidR="00504BD2" w:rsidRPr="007F6CA1" w:rsidRDefault="00504BD2" w:rsidP="00504BD2">
      <w:pPr>
        <w:ind w:right="2693"/>
        <w:rPr>
          <w:sz w:val="24"/>
          <w:szCs w:val="24"/>
        </w:rPr>
      </w:pPr>
    </w:p>
    <w:p w:rsidR="00FB2AED" w:rsidRPr="007F6CA1" w:rsidRDefault="00D0641B" w:rsidP="00FB2AED">
      <w:pPr>
        <w:ind w:right="2693"/>
        <w:rPr>
          <w:sz w:val="24"/>
          <w:szCs w:val="24"/>
        </w:rPr>
      </w:pPr>
      <w:r w:rsidRPr="007F6CA1">
        <w:rPr>
          <w:sz w:val="24"/>
          <w:szCs w:val="24"/>
        </w:rPr>
        <w:t>„</w:t>
      </w:r>
      <w:r w:rsidR="00FB2AED" w:rsidRPr="007F6CA1">
        <w:rPr>
          <w:sz w:val="24"/>
          <w:szCs w:val="24"/>
        </w:rPr>
        <w:t>Hanf ist ein nachwachsender Rohstoff. Er ist sehr widerstandsfähig und kaum anfällig für Schädlingsbefall. Er kommt ohne Dünger und Pflanzenschutzmittel au</w:t>
      </w:r>
      <w:r w:rsidRPr="007F6CA1">
        <w:rPr>
          <w:sz w:val="24"/>
          <w:szCs w:val="24"/>
        </w:rPr>
        <w:t>s und bindet enorme Mengen CO2</w:t>
      </w:r>
      <w:r w:rsidR="00504BD2" w:rsidRPr="007F6CA1">
        <w:rPr>
          <w:sz w:val="24"/>
          <w:szCs w:val="24"/>
        </w:rPr>
        <w:t>“</w:t>
      </w:r>
      <w:r w:rsidRPr="007F6CA1">
        <w:rPr>
          <w:sz w:val="24"/>
          <w:szCs w:val="24"/>
        </w:rPr>
        <w:t xml:space="preserve">, erläutert Caparol-Geschäftsführer Guido Kuphal. </w:t>
      </w:r>
      <w:r w:rsidR="00FB2AED" w:rsidRPr="007F6CA1">
        <w:rPr>
          <w:sz w:val="24"/>
          <w:szCs w:val="24"/>
        </w:rPr>
        <w:t>Hanf wächst sehr schnell, sieben Zentimeter pro Tag, gedeiht auf fast jedem Boden und ist zur Gänze verwertbar. Neben Nahrung und Medizin liefert die Pflanze auch extrem reißfeste Fasern, die den Hanf unter anderem zum idealen Ro</w:t>
      </w:r>
      <w:r w:rsidR="00504BD2" w:rsidRPr="007F6CA1">
        <w:rPr>
          <w:sz w:val="24"/>
          <w:szCs w:val="24"/>
        </w:rPr>
        <w:t>hstoff für den Hausbau machen.</w:t>
      </w:r>
      <w:r w:rsidRPr="007F6CA1">
        <w:rPr>
          <w:sz w:val="24"/>
          <w:szCs w:val="24"/>
        </w:rPr>
        <w:t xml:space="preserve"> Weitere Einsatzgebiete gibt es bereits: Als Akustik-Dämmung können die Platten </w:t>
      </w:r>
      <w:r w:rsidR="007C1DDB" w:rsidRPr="007F6CA1">
        <w:rPr>
          <w:sz w:val="24"/>
          <w:szCs w:val="24"/>
        </w:rPr>
        <w:t xml:space="preserve">in </w:t>
      </w:r>
      <w:r w:rsidRPr="007F6CA1">
        <w:rPr>
          <w:sz w:val="24"/>
          <w:szCs w:val="24"/>
        </w:rPr>
        <w:t>Büros, Schulen und Kindergärten eingesetzt werden.</w:t>
      </w:r>
    </w:p>
    <w:p w:rsidR="00E47303" w:rsidRPr="007F6CA1" w:rsidRDefault="00E47303" w:rsidP="00FB2AED">
      <w:pPr>
        <w:ind w:right="2693"/>
        <w:rPr>
          <w:sz w:val="24"/>
          <w:szCs w:val="24"/>
        </w:rPr>
      </w:pPr>
    </w:p>
    <w:p w:rsidR="00D0641B" w:rsidRPr="007F6CA1" w:rsidRDefault="00D0641B" w:rsidP="00D0641B">
      <w:pPr>
        <w:ind w:right="2693"/>
        <w:rPr>
          <w:sz w:val="24"/>
          <w:szCs w:val="24"/>
        </w:rPr>
      </w:pPr>
      <w:r w:rsidRPr="007F6CA1">
        <w:rPr>
          <w:sz w:val="24"/>
          <w:szCs w:val="24"/>
        </w:rPr>
        <w:t xml:space="preserve">DAW wird über ihre Vertriebsgesellschaft Caparol ab 2015 den Handel der Hanffaser-Dämmplatten in Deutschland und Europa übernehmen. Auf der </w:t>
      </w:r>
      <w:r w:rsidR="00920A33">
        <w:rPr>
          <w:sz w:val="24"/>
          <w:szCs w:val="24"/>
        </w:rPr>
        <w:t xml:space="preserve">Münchner </w:t>
      </w:r>
      <w:r w:rsidRPr="007F6CA1">
        <w:rPr>
          <w:sz w:val="24"/>
          <w:szCs w:val="24"/>
        </w:rPr>
        <w:t xml:space="preserve">Messe </w:t>
      </w:r>
      <w:r w:rsidR="00920A33">
        <w:rPr>
          <w:sz w:val="24"/>
          <w:szCs w:val="24"/>
        </w:rPr>
        <w:t>„</w:t>
      </w:r>
      <w:r w:rsidRPr="007F6CA1">
        <w:rPr>
          <w:sz w:val="24"/>
          <w:szCs w:val="24"/>
        </w:rPr>
        <w:t>BAU 2015</w:t>
      </w:r>
      <w:r w:rsidR="00920A33">
        <w:rPr>
          <w:sz w:val="24"/>
          <w:szCs w:val="24"/>
        </w:rPr>
        <w:t>“</w:t>
      </w:r>
      <w:r w:rsidRPr="007F6CA1">
        <w:rPr>
          <w:sz w:val="24"/>
          <w:szCs w:val="24"/>
        </w:rPr>
        <w:t xml:space="preserve"> im Januar präsentiert das Unternehmen die ökologische Dämmalternative zum ersten Mal der Öffentlichkeit.</w:t>
      </w:r>
    </w:p>
    <w:p w:rsidR="007C1DDB" w:rsidRDefault="007C1DDB" w:rsidP="00076686">
      <w:pPr>
        <w:spacing w:line="276" w:lineRule="auto"/>
        <w:rPr>
          <w:rFonts w:cs="Calibri"/>
          <w:sz w:val="20"/>
        </w:rPr>
      </w:pPr>
    </w:p>
    <w:p w:rsidR="00076686" w:rsidRDefault="00920A33" w:rsidP="00076686">
      <w:pPr>
        <w:spacing w:line="276" w:lineRule="auto"/>
        <w:rPr>
          <w:rFonts w:cs="Calibri"/>
          <w:sz w:val="20"/>
        </w:rPr>
      </w:pPr>
      <w:r>
        <w:rPr>
          <w:rFonts w:cs="Calibri"/>
          <w:sz w:val="20"/>
        </w:rPr>
        <w:t>2.483</w:t>
      </w:r>
      <w:r w:rsidR="00076686">
        <w:rPr>
          <w:rFonts w:cs="Calibri"/>
          <w:sz w:val="20"/>
        </w:rPr>
        <w:t xml:space="preserve"> </w:t>
      </w:r>
      <w:r w:rsidR="00076686" w:rsidRPr="00076686">
        <w:rPr>
          <w:rFonts w:cs="Calibri"/>
          <w:sz w:val="20"/>
        </w:rPr>
        <w:t xml:space="preserve"> Zeichen (mit Leerzeichen)</w:t>
      </w:r>
    </w:p>
    <w:p w:rsidR="00EA449B" w:rsidRDefault="00EA449B">
      <w:pPr>
        <w:rPr>
          <w:rFonts w:cs="Calibri"/>
          <w:sz w:val="20"/>
        </w:rPr>
      </w:pPr>
    </w:p>
    <w:p w:rsidR="007C1DDB" w:rsidRDefault="007C1DDB" w:rsidP="00076686">
      <w:pPr>
        <w:spacing w:line="276" w:lineRule="auto"/>
        <w:rPr>
          <w:rFonts w:cs="Calibri"/>
          <w:sz w:val="20"/>
        </w:rPr>
      </w:pPr>
    </w:p>
    <w:p w:rsidR="007C1DDB" w:rsidRDefault="007C1DDB" w:rsidP="00076686">
      <w:pPr>
        <w:spacing w:line="276" w:lineRule="auto"/>
        <w:rPr>
          <w:rFonts w:cs="Calibri"/>
          <w:sz w:val="20"/>
        </w:rPr>
      </w:pPr>
    </w:p>
    <w:p w:rsidR="004F3436" w:rsidRPr="004F3436" w:rsidRDefault="004F3436" w:rsidP="00076686">
      <w:pPr>
        <w:spacing w:line="276" w:lineRule="auto"/>
        <w:rPr>
          <w:rFonts w:cs="Calibri"/>
          <w:b/>
        </w:rPr>
      </w:pPr>
      <w:r w:rsidRPr="004F3436">
        <w:rPr>
          <w:rFonts w:cs="Calibri"/>
          <w:b/>
        </w:rPr>
        <w:t>Bildmaterial:</w:t>
      </w:r>
    </w:p>
    <w:p w:rsidR="004F3436" w:rsidRDefault="004F3436" w:rsidP="00076686">
      <w:pPr>
        <w:spacing w:line="276" w:lineRule="auto"/>
        <w:rPr>
          <w:rFonts w:cs="Calibri"/>
          <w:sz w:val="20"/>
        </w:rPr>
      </w:pPr>
    </w:p>
    <w:p w:rsidR="004F3436" w:rsidRDefault="004F3436" w:rsidP="00076686">
      <w:pPr>
        <w:spacing w:line="276" w:lineRule="auto"/>
        <w:rPr>
          <w:rFonts w:cs="Calibri"/>
          <w:sz w:val="20"/>
        </w:rPr>
      </w:pPr>
      <w:r>
        <w:rPr>
          <w:noProof/>
          <w:lang w:eastAsia="de-DE"/>
        </w:rPr>
        <w:drawing>
          <wp:inline distT="0" distB="0" distL="0" distR="0" wp14:anchorId="7FA3FF3B" wp14:editId="1C49315E">
            <wp:extent cx="3025769" cy="2016000"/>
            <wp:effectExtent l="0" t="0" r="3810" b="381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025769" cy="2016000"/>
                    </a:xfrm>
                    <a:prstGeom prst="rect">
                      <a:avLst/>
                    </a:prstGeom>
                  </pic:spPr>
                </pic:pic>
              </a:graphicData>
            </a:graphic>
          </wp:inline>
        </w:drawing>
      </w:r>
    </w:p>
    <w:p w:rsidR="004F3436" w:rsidRDefault="004F3436" w:rsidP="00076686">
      <w:pPr>
        <w:spacing w:line="276" w:lineRule="auto"/>
        <w:rPr>
          <w:rFonts w:cs="Calibri"/>
          <w:sz w:val="20"/>
        </w:rPr>
      </w:pPr>
      <w:r>
        <w:rPr>
          <w:rFonts w:cs="Calibri"/>
          <w:sz w:val="20"/>
        </w:rPr>
        <w:t>BU: Der Sieger</w:t>
      </w:r>
      <w:r w:rsidR="0015290F">
        <w:rPr>
          <w:rFonts w:cs="Calibri"/>
          <w:sz w:val="20"/>
        </w:rPr>
        <w:t xml:space="preserve"> des STEP Award in der Kategorie „Nachhaltigkeit“ kommt aus Oberösterreich – Guido Kuphal (Geschäftsführer Caparol) und Naporo-COO </w:t>
      </w:r>
      <w:r w:rsidR="0015290F" w:rsidRPr="0015290F">
        <w:rPr>
          <w:rFonts w:cs="Calibri"/>
          <w:sz w:val="20"/>
        </w:rPr>
        <w:t>Frank Reiche</w:t>
      </w:r>
      <w:r w:rsidR="0015290F">
        <w:rPr>
          <w:rFonts w:cs="Calibri"/>
          <w:sz w:val="20"/>
        </w:rPr>
        <w:t xml:space="preserve"> freuen sich über den Preis. </w:t>
      </w:r>
      <w:proofErr w:type="spellStart"/>
      <w:r w:rsidR="0015290F">
        <w:rPr>
          <w:rFonts w:cs="Calibri"/>
          <w:sz w:val="20"/>
        </w:rPr>
        <w:t>Laudator</w:t>
      </w:r>
      <w:proofErr w:type="spellEnd"/>
      <w:r w:rsidR="0015290F">
        <w:rPr>
          <w:rFonts w:cs="Calibri"/>
          <w:sz w:val="20"/>
        </w:rPr>
        <w:t xml:space="preserve"> Dr. Rainer </w:t>
      </w:r>
      <w:proofErr w:type="spellStart"/>
      <w:r w:rsidR="0015290F">
        <w:rPr>
          <w:rFonts w:cs="Calibri"/>
          <w:sz w:val="20"/>
        </w:rPr>
        <w:t>Waldschmidt</w:t>
      </w:r>
      <w:proofErr w:type="spellEnd"/>
      <w:r w:rsidR="0015290F">
        <w:rPr>
          <w:rFonts w:cs="Calibri"/>
          <w:sz w:val="20"/>
        </w:rPr>
        <w:t xml:space="preserve"> (Geschäftsführer Hessen Trade &amp; </w:t>
      </w:r>
      <w:proofErr w:type="spellStart"/>
      <w:r w:rsidR="0015290F">
        <w:rPr>
          <w:rFonts w:cs="Calibri"/>
          <w:sz w:val="20"/>
        </w:rPr>
        <w:t>Invest</w:t>
      </w:r>
      <w:proofErr w:type="spellEnd"/>
      <w:r w:rsidR="0015290F">
        <w:rPr>
          <w:rFonts w:cs="Calibri"/>
          <w:sz w:val="20"/>
        </w:rPr>
        <w:t xml:space="preserve"> GmbH) gehört zu den ersten Gratulanten (v. l. n. r.)</w:t>
      </w:r>
    </w:p>
    <w:p w:rsidR="0015290F" w:rsidRPr="0015290F" w:rsidRDefault="0015290F" w:rsidP="00076686">
      <w:pPr>
        <w:spacing w:line="276" w:lineRule="auto"/>
        <w:rPr>
          <w:rFonts w:cs="Calibri"/>
          <w:i/>
          <w:sz w:val="20"/>
        </w:rPr>
      </w:pPr>
      <w:r w:rsidRPr="0015290F">
        <w:rPr>
          <w:rFonts w:cs="Calibri"/>
          <w:i/>
          <w:sz w:val="20"/>
        </w:rPr>
        <w:t xml:space="preserve">© </w:t>
      </w:r>
      <w:r w:rsidRPr="0015290F">
        <w:rPr>
          <w:rFonts w:ascii="Arial" w:hAnsi="Arial" w:cs="Arial"/>
          <w:i/>
          <w:color w:val="485671"/>
          <w:sz w:val="18"/>
          <w:szCs w:val="18"/>
        </w:rPr>
        <w:t>"</w:t>
      </w:r>
      <w:proofErr w:type="spellStart"/>
      <w:r w:rsidRPr="0015290F">
        <w:rPr>
          <w:rFonts w:ascii="Arial" w:hAnsi="Arial" w:cs="Arial"/>
          <w:i/>
          <w:color w:val="485671"/>
          <w:sz w:val="18"/>
          <w:szCs w:val="18"/>
        </w:rPr>
        <w:t>Infraserv</w:t>
      </w:r>
      <w:proofErr w:type="spellEnd"/>
      <w:r w:rsidRPr="0015290F">
        <w:rPr>
          <w:rFonts w:ascii="Arial" w:hAnsi="Arial" w:cs="Arial"/>
          <w:i/>
          <w:color w:val="485671"/>
          <w:sz w:val="18"/>
          <w:szCs w:val="18"/>
        </w:rPr>
        <w:t xml:space="preserve"> Höchst" - 2014</w:t>
      </w:r>
    </w:p>
    <w:p w:rsidR="0015290F" w:rsidRDefault="0015290F" w:rsidP="00076686">
      <w:pPr>
        <w:spacing w:line="276" w:lineRule="auto"/>
        <w:rPr>
          <w:rFonts w:cs="Calibri"/>
          <w:sz w:val="20"/>
        </w:rPr>
      </w:pPr>
    </w:p>
    <w:p w:rsidR="0015290F" w:rsidRDefault="0015290F" w:rsidP="00076686">
      <w:pPr>
        <w:spacing w:line="276" w:lineRule="auto"/>
        <w:rPr>
          <w:rFonts w:cs="Calibri"/>
          <w:sz w:val="20"/>
        </w:rPr>
      </w:pPr>
    </w:p>
    <w:p w:rsidR="0015290F" w:rsidRDefault="0015290F" w:rsidP="00076686">
      <w:pPr>
        <w:spacing w:line="276" w:lineRule="auto"/>
        <w:rPr>
          <w:rFonts w:cs="Calibri"/>
          <w:sz w:val="20"/>
        </w:rPr>
      </w:pPr>
    </w:p>
    <w:p w:rsidR="0015290F" w:rsidRDefault="0015290F" w:rsidP="00076686">
      <w:pPr>
        <w:spacing w:line="276" w:lineRule="auto"/>
        <w:rPr>
          <w:rFonts w:cs="Calibri"/>
          <w:sz w:val="20"/>
        </w:rPr>
      </w:pPr>
      <w:r>
        <w:rPr>
          <w:noProof/>
          <w:lang w:eastAsia="de-DE"/>
        </w:rPr>
        <w:drawing>
          <wp:inline distT="0" distB="0" distL="0" distR="0" wp14:anchorId="1142FD21" wp14:editId="2CC24A3A">
            <wp:extent cx="2680212" cy="2016000"/>
            <wp:effectExtent l="0" t="0" r="6350" b="381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680212" cy="2016000"/>
                    </a:xfrm>
                    <a:prstGeom prst="rect">
                      <a:avLst/>
                    </a:prstGeom>
                  </pic:spPr>
                </pic:pic>
              </a:graphicData>
            </a:graphic>
          </wp:inline>
        </w:drawing>
      </w:r>
    </w:p>
    <w:p w:rsidR="0015290F" w:rsidRDefault="0015290F" w:rsidP="00076686">
      <w:pPr>
        <w:spacing w:line="276" w:lineRule="auto"/>
        <w:rPr>
          <w:rFonts w:cs="Calibri"/>
          <w:sz w:val="20"/>
        </w:rPr>
      </w:pPr>
      <w:r>
        <w:rPr>
          <w:rFonts w:cs="Calibri"/>
          <w:sz w:val="20"/>
        </w:rPr>
        <w:t xml:space="preserve">BU: </w:t>
      </w:r>
      <w:r w:rsidR="00BA210E" w:rsidRPr="00BA210E">
        <w:rPr>
          <w:rFonts w:cs="Calibri"/>
          <w:sz w:val="20"/>
        </w:rPr>
        <w:t>Durch die Verwendung von österreichischem Hanf (besonders aus dem niederöster</w:t>
      </w:r>
      <w:r w:rsidR="004806EB">
        <w:rPr>
          <w:rFonts w:cs="Calibri"/>
          <w:sz w:val="20"/>
        </w:rPr>
        <w:t xml:space="preserve">reichischem Ort </w:t>
      </w:r>
      <w:proofErr w:type="spellStart"/>
      <w:r w:rsidR="004806EB">
        <w:rPr>
          <w:rFonts w:cs="Calibri"/>
          <w:sz w:val="20"/>
        </w:rPr>
        <w:t>Hanfthal</w:t>
      </w:r>
      <w:proofErr w:type="spellEnd"/>
      <w:r w:rsidR="004806EB">
        <w:rPr>
          <w:rFonts w:cs="Calibri"/>
          <w:sz w:val="20"/>
        </w:rPr>
        <w:t xml:space="preserve">) </w:t>
      </w:r>
      <w:proofErr w:type="gramStart"/>
      <w:r w:rsidR="004806EB">
        <w:rPr>
          <w:rFonts w:cs="Calibri"/>
          <w:sz w:val="20"/>
        </w:rPr>
        <w:t>sorgt</w:t>
      </w:r>
      <w:proofErr w:type="gramEnd"/>
      <w:r w:rsidR="004806EB">
        <w:rPr>
          <w:rFonts w:cs="Calibri"/>
          <w:sz w:val="20"/>
        </w:rPr>
        <w:t xml:space="preserve"> Naporo</w:t>
      </w:r>
      <w:r w:rsidR="00BA210E" w:rsidRPr="00BA210E">
        <w:rPr>
          <w:rFonts w:cs="Calibri"/>
          <w:sz w:val="20"/>
        </w:rPr>
        <w:t xml:space="preserve"> wir für eine starke regionale und nachhaltige Wertschöpfung.</w:t>
      </w:r>
    </w:p>
    <w:p w:rsidR="0015290F" w:rsidRPr="00105222" w:rsidRDefault="0015290F" w:rsidP="00076686">
      <w:pPr>
        <w:spacing w:line="276" w:lineRule="auto"/>
        <w:rPr>
          <w:rFonts w:cs="Calibri"/>
          <w:i/>
          <w:sz w:val="20"/>
        </w:rPr>
      </w:pPr>
      <w:r w:rsidRPr="00105222">
        <w:rPr>
          <w:rFonts w:cs="Calibri"/>
          <w:i/>
          <w:sz w:val="20"/>
        </w:rPr>
        <w:t xml:space="preserve">© Naporo </w:t>
      </w:r>
    </w:p>
    <w:p w:rsidR="0015290F" w:rsidRPr="00105222" w:rsidRDefault="0015290F" w:rsidP="00076686">
      <w:pPr>
        <w:spacing w:line="276" w:lineRule="auto"/>
        <w:rPr>
          <w:rFonts w:cs="Calibri"/>
          <w:sz w:val="20"/>
          <w:lang w:val="en-US"/>
        </w:rPr>
      </w:pPr>
    </w:p>
    <w:p w:rsidR="0015290F" w:rsidRPr="00105222" w:rsidRDefault="0015290F" w:rsidP="00076686">
      <w:pPr>
        <w:spacing w:line="276" w:lineRule="auto"/>
        <w:rPr>
          <w:rFonts w:cs="Calibri"/>
          <w:sz w:val="20"/>
          <w:lang w:val="en-US"/>
        </w:rPr>
      </w:pPr>
    </w:p>
    <w:p w:rsidR="007C1DDB" w:rsidRPr="00105222" w:rsidRDefault="007C1DDB" w:rsidP="00076686">
      <w:pPr>
        <w:spacing w:line="276" w:lineRule="auto"/>
        <w:rPr>
          <w:rFonts w:cs="Calibri"/>
          <w:sz w:val="20"/>
          <w:lang w:val="en-US"/>
        </w:rPr>
      </w:pPr>
    </w:p>
    <w:p w:rsidR="007C1DDB" w:rsidRPr="00105222" w:rsidRDefault="007C1DDB" w:rsidP="00076686">
      <w:pPr>
        <w:spacing w:line="276" w:lineRule="auto"/>
        <w:rPr>
          <w:rFonts w:cs="Calibri"/>
          <w:b/>
          <w:lang w:val="en-US"/>
        </w:rPr>
      </w:pPr>
      <w:proofErr w:type="spellStart"/>
      <w:r w:rsidRPr="00105222">
        <w:rPr>
          <w:rFonts w:cs="Calibri"/>
          <w:b/>
          <w:lang w:val="en-US"/>
        </w:rPr>
        <w:t>Linkliste</w:t>
      </w:r>
      <w:proofErr w:type="spellEnd"/>
      <w:r w:rsidRPr="00105222">
        <w:rPr>
          <w:rFonts w:cs="Calibri"/>
          <w:b/>
          <w:lang w:val="en-US"/>
        </w:rPr>
        <w:t>:</w:t>
      </w:r>
    </w:p>
    <w:p w:rsidR="007C1DDB" w:rsidRPr="004F3436" w:rsidRDefault="004F3436" w:rsidP="00076686">
      <w:pPr>
        <w:spacing w:line="276" w:lineRule="auto"/>
        <w:rPr>
          <w:rFonts w:cs="Calibri"/>
          <w:sz w:val="20"/>
          <w:lang w:val="en-US"/>
        </w:rPr>
      </w:pPr>
      <w:r w:rsidRPr="004F3436">
        <w:rPr>
          <w:rFonts w:cs="Calibri"/>
          <w:sz w:val="20"/>
          <w:lang w:val="en-US"/>
        </w:rPr>
        <w:t>Homepage DAW SE</w:t>
      </w:r>
      <w:r>
        <w:rPr>
          <w:rFonts w:cs="Calibri"/>
          <w:sz w:val="20"/>
          <w:lang w:val="en-US"/>
        </w:rPr>
        <w:tab/>
      </w:r>
      <w:r>
        <w:rPr>
          <w:rFonts w:cs="Calibri"/>
          <w:sz w:val="20"/>
          <w:lang w:val="en-US"/>
        </w:rPr>
        <w:tab/>
      </w:r>
      <w:r w:rsidRPr="004F3436">
        <w:rPr>
          <w:rFonts w:cs="Calibri"/>
          <w:sz w:val="20"/>
          <w:lang w:val="en-US"/>
        </w:rPr>
        <w:tab/>
      </w:r>
      <w:r w:rsidRPr="004F3436">
        <w:rPr>
          <w:rFonts w:cs="Calibri"/>
          <w:sz w:val="20"/>
          <w:lang w:val="en-US"/>
        </w:rPr>
        <w:tab/>
      </w:r>
      <w:hyperlink r:id="rId10" w:history="1">
        <w:r w:rsidRPr="004F3436">
          <w:rPr>
            <w:rStyle w:val="Hyperlink"/>
            <w:rFonts w:cs="Calibri"/>
            <w:sz w:val="20"/>
            <w:lang w:val="en-US"/>
          </w:rPr>
          <w:t>www.daw.de</w:t>
        </w:r>
      </w:hyperlink>
    </w:p>
    <w:p w:rsidR="004F3436" w:rsidRPr="007F6CA1" w:rsidRDefault="004F3436" w:rsidP="00076686">
      <w:pPr>
        <w:spacing w:line="276" w:lineRule="auto"/>
        <w:rPr>
          <w:rFonts w:cs="Calibri"/>
          <w:sz w:val="20"/>
        </w:rPr>
      </w:pPr>
      <w:r w:rsidRPr="007F6CA1">
        <w:rPr>
          <w:rFonts w:cs="Calibri"/>
          <w:sz w:val="20"/>
        </w:rPr>
        <w:t>Homepage Caparol</w:t>
      </w:r>
      <w:r w:rsidRPr="007F6CA1">
        <w:rPr>
          <w:rFonts w:cs="Calibri"/>
          <w:sz w:val="20"/>
        </w:rPr>
        <w:tab/>
      </w:r>
      <w:r w:rsidRPr="007F6CA1">
        <w:rPr>
          <w:rFonts w:cs="Calibri"/>
          <w:sz w:val="20"/>
        </w:rPr>
        <w:tab/>
      </w:r>
      <w:r w:rsidRPr="007F6CA1">
        <w:rPr>
          <w:rFonts w:cs="Calibri"/>
          <w:sz w:val="20"/>
        </w:rPr>
        <w:tab/>
      </w:r>
      <w:r w:rsidRPr="007F6CA1">
        <w:rPr>
          <w:rFonts w:cs="Calibri"/>
          <w:sz w:val="20"/>
        </w:rPr>
        <w:tab/>
      </w:r>
      <w:hyperlink r:id="rId11" w:history="1">
        <w:r w:rsidRPr="007F6CA1">
          <w:rPr>
            <w:rStyle w:val="Hyperlink"/>
            <w:rFonts w:cs="Calibri"/>
            <w:sz w:val="20"/>
          </w:rPr>
          <w:t>www.caparol.de</w:t>
        </w:r>
      </w:hyperlink>
    </w:p>
    <w:p w:rsidR="004F3436" w:rsidRDefault="004F3436" w:rsidP="00076686">
      <w:pPr>
        <w:spacing w:line="276" w:lineRule="auto"/>
        <w:rPr>
          <w:rFonts w:cs="Calibri"/>
          <w:sz w:val="20"/>
        </w:rPr>
      </w:pPr>
      <w:r w:rsidRPr="004F3436">
        <w:rPr>
          <w:rFonts w:cs="Calibri"/>
          <w:sz w:val="20"/>
        </w:rPr>
        <w:t>Homepage Naporo Klima Dämmstoff GmbH</w:t>
      </w:r>
      <w:r w:rsidRPr="004F3436">
        <w:rPr>
          <w:rFonts w:cs="Calibri"/>
          <w:sz w:val="20"/>
        </w:rPr>
        <w:tab/>
      </w:r>
      <w:hyperlink r:id="rId12" w:history="1">
        <w:r w:rsidRPr="00AF1C64">
          <w:rPr>
            <w:rStyle w:val="Hyperlink"/>
            <w:rFonts w:cs="Calibri"/>
            <w:sz w:val="20"/>
          </w:rPr>
          <w:t>www.naporo.com</w:t>
        </w:r>
      </w:hyperlink>
    </w:p>
    <w:p w:rsidR="007F6CA1" w:rsidRDefault="007F6CA1" w:rsidP="00076686">
      <w:pPr>
        <w:spacing w:line="276" w:lineRule="auto"/>
        <w:rPr>
          <w:rFonts w:cs="Calibri"/>
          <w:sz w:val="20"/>
          <w:lang w:val="en-US"/>
        </w:rPr>
      </w:pPr>
      <w:r>
        <w:rPr>
          <w:rFonts w:cs="Calibri"/>
          <w:sz w:val="20"/>
          <w:lang w:val="en-US"/>
        </w:rPr>
        <w:t xml:space="preserve">Homepage Synthesa </w:t>
      </w:r>
      <w:r>
        <w:rPr>
          <w:rFonts w:cs="Calibri"/>
          <w:sz w:val="20"/>
          <w:lang w:val="en-US"/>
        </w:rPr>
        <w:tab/>
      </w:r>
      <w:r>
        <w:rPr>
          <w:rFonts w:cs="Calibri"/>
          <w:sz w:val="20"/>
          <w:lang w:val="en-US"/>
        </w:rPr>
        <w:tab/>
      </w:r>
      <w:r>
        <w:rPr>
          <w:rFonts w:cs="Calibri"/>
          <w:sz w:val="20"/>
          <w:lang w:val="en-US"/>
        </w:rPr>
        <w:tab/>
      </w:r>
      <w:r>
        <w:rPr>
          <w:rFonts w:cs="Calibri"/>
          <w:sz w:val="20"/>
          <w:lang w:val="en-US"/>
        </w:rPr>
        <w:tab/>
      </w:r>
      <w:hyperlink r:id="rId13" w:history="1">
        <w:r w:rsidRPr="00AF1C64">
          <w:rPr>
            <w:rStyle w:val="Hyperlink"/>
            <w:rFonts w:cs="Calibri"/>
            <w:sz w:val="20"/>
            <w:lang w:val="en-US"/>
          </w:rPr>
          <w:t>www.synthesa.at</w:t>
        </w:r>
      </w:hyperlink>
    </w:p>
    <w:p w:rsidR="004F3436" w:rsidRPr="004F3436" w:rsidRDefault="004F3436" w:rsidP="00076686">
      <w:pPr>
        <w:spacing w:line="276" w:lineRule="auto"/>
        <w:rPr>
          <w:rFonts w:cs="Calibri"/>
          <w:sz w:val="20"/>
          <w:lang w:val="en-US"/>
        </w:rPr>
      </w:pPr>
      <w:r w:rsidRPr="004F3436">
        <w:rPr>
          <w:rFonts w:cs="Calibri"/>
          <w:sz w:val="20"/>
          <w:lang w:val="en-US"/>
        </w:rPr>
        <w:t xml:space="preserve">Homepage STEP Award </w:t>
      </w:r>
      <w:r w:rsidRPr="004F3436">
        <w:rPr>
          <w:rFonts w:cs="Calibri"/>
          <w:sz w:val="20"/>
          <w:lang w:val="en-US"/>
        </w:rPr>
        <w:tab/>
      </w:r>
      <w:r w:rsidRPr="004F3436">
        <w:rPr>
          <w:rFonts w:cs="Calibri"/>
          <w:sz w:val="20"/>
          <w:lang w:val="en-US"/>
        </w:rPr>
        <w:tab/>
      </w:r>
      <w:r w:rsidRPr="004F3436">
        <w:rPr>
          <w:rFonts w:cs="Calibri"/>
          <w:sz w:val="20"/>
          <w:lang w:val="en-US"/>
        </w:rPr>
        <w:tab/>
      </w:r>
      <w:r w:rsidRPr="004F3436">
        <w:rPr>
          <w:rFonts w:cs="Calibri"/>
          <w:sz w:val="20"/>
          <w:lang w:val="en-US"/>
        </w:rPr>
        <w:tab/>
      </w:r>
      <w:hyperlink r:id="rId14" w:history="1">
        <w:r w:rsidRPr="004F3436">
          <w:rPr>
            <w:rStyle w:val="Hyperlink"/>
            <w:rFonts w:cs="Calibri"/>
            <w:sz w:val="20"/>
            <w:lang w:val="en-US"/>
          </w:rPr>
          <w:t>www.step-award.de</w:t>
        </w:r>
      </w:hyperlink>
    </w:p>
    <w:p w:rsidR="004F3436" w:rsidRPr="004F3436" w:rsidRDefault="004F3436" w:rsidP="00076686">
      <w:pPr>
        <w:spacing w:line="276" w:lineRule="auto"/>
        <w:rPr>
          <w:rFonts w:cs="Calibri"/>
          <w:sz w:val="20"/>
          <w:lang w:val="en-US"/>
        </w:rPr>
      </w:pPr>
    </w:p>
    <w:p w:rsidR="00BF026A" w:rsidRDefault="00BF026A">
      <w:pPr>
        <w:rPr>
          <w:rFonts w:cs="Calibri"/>
          <w:sz w:val="20"/>
          <w:lang w:val="en-US"/>
        </w:rPr>
      </w:pPr>
      <w:r>
        <w:rPr>
          <w:rFonts w:cs="Calibri"/>
          <w:sz w:val="20"/>
          <w:lang w:val="en-US"/>
        </w:rPr>
        <w:br w:type="page"/>
      </w:r>
    </w:p>
    <w:p w:rsidR="00076686" w:rsidRPr="004F3436" w:rsidRDefault="00076686" w:rsidP="00076686">
      <w:pPr>
        <w:spacing w:line="276" w:lineRule="auto"/>
        <w:rPr>
          <w:rFonts w:cs="Calibri"/>
          <w:sz w:val="20"/>
          <w:lang w:val="en-US"/>
        </w:rPr>
      </w:pPr>
    </w:p>
    <w:p w:rsidR="00E47303" w:rsidRPr="004F3436" w:rsidRDefault="00E47303" w:rsidP="00076686">
      <w:pPr>
        <w:spacing w:line="276" w:lineRule="auto"/>
        <w:rPr>
          <w:rFonts w:cs="Calibri"/>
          <w:b/>
          <w:lang w:val="en-US"/>
        </w:rPr>
      </w:pPr>
    </w:p>
    <w:p w:rsidR="00076686" w:rsidRPr="00E47303" w:rsidRDefault="00E47303" w:rsidP="00076686">
      <w:pPr>
        <w:spacing w:line="276" w:lineRule="auto"/>
        <w:rPr>
          <w:rFonts w:cs="Calibri"/>
          <w:b/>
        </w:rPr>
      </w:pPr>
      <w:r w:rsidRPr="00E47303">
        <w:rPr>
          <w:rFonts w:cs="Calibri"/>
          <w:b/>
        </w:rPr>
        <w:t>Über den STEP Award:</w:t>
      </w:r>
    </w:p>
    <w:p w:rsidR="00E47303" w:rsidRPr="00C20811" w:rsidRDefault="00E47303" w:rsidP="00E47303">
      <w:pPr>
        <w:rPr>
          <w:sz w:val="24"/>
          <w:szCs w:val="24"/>
        </w:rPr>
      </w:pPr>
      <w:r w:rsidRPr="00C20811">
        <w:rPr>
          <w:sz w:val="24"/>
          <w:szCs w:val="24"/>
        </w:rPr>
        <w:t xml:space="preserve">Der STEP Award ist ein Wettbewerb zur Auszeichnung </w:t>
      </w:r>
      <w:r w:rsidR="007C1DDB" w:rsidRPr="00C20811">
        <w:rPr>
          <w:sz w:val="24"/>
          <w:szCs w:val="24"/>
        </w:rPr>
        <w:t>innovativer</w:t>
      </w:r>
      <w:r w:rsidRPr="00C20811">
        <w:rPr>
          <w:sz w:val="24"/>
          <w:szCs w:val="24"/>
        </w:rPr>
        <w:t xml:space="preserve"> </w:t>
      </w:r>
      <w:bookmarkStart w:id="0" w:name="_GoBack"/>
      <w:bookmarkEnd w:id="0"/>
      <w:r w:rsidRPr="00C20811">
        <w:rPr>
          <w:sz w:val="24"/>
          <w:szCs w:val="24"/>
        </w:rPr>
        <w:t>und wachstumsstarker Unternehmen in Deutschland, Österreich und der Schweiz. Der Unternehmerpreis wurde 2006 von F.A.Z.-Institut/FRANKFURT BUSINESS MEDIA und Infraserv Höchst ins Leben gerufen. Neben einem Gesamtsieger wird der Preis in den Kategorien „Finanzen &amp; Markt/Kunde“, „Nachhaltigkeit“, „Produkt/Technologie“ und „Prozesse“ verliehen.</w:t>
      </w:r>
    </w:p>
    <w:p w:rsidR="00076686" w:rsidRDefault="00076686" w:rsidP="00076686">
      <w:pPr>
        <w:spacing w:line="276" w:lineRule="auto"/>
        <w:rPr>
          <w:rFonts w:cs="Calibri"/>
          <w:sz w:val="20"/>
        </w:rPr>
      </w:pPr>
    </w:p>
    <w:p w:rsidR="00EA449B" w:rsidRPr="00076686" w:rsidRDefault="00EA449B" w:rsidP="00076686">
      <w:pPr>
        <w:spacing w:line="276" w:lineRule="auto"/>
        <w:rPr>
          <w:rFonts w:cs="Calibri"/>
          <w:sz w:val="20"/>
        </w:rPr>
      </w:pPr>
    </w:p>
    <w:p w:rsidR="00076686" w:rsidRPr="00076686" w:rsidRDefault="00076686" w:rsidP="00076686">
      <w:pPr>
        <w:spacing w:line="276" w:lineRule="auto"/>
        <w:rPr>
          <w:rFonts w:cs="Calibri"/>
        </w:rPr>
      </w:pPr>
      <w:r w:rsidRPr="00076686">
        <w:rPr>
          <w:rFonts w:cs="Calibri"/>
          <w:b/>
        </w:rPr>
        <w:t>Über das Unternehmen:</w:t>
      </w:r>
      <w:r w:rsidR="007C1DDB">
        <w:rPr>
          <w:rFonts w:cs="Calibri"/>
          <w:b/>
        </w:rPr>
        <w:t xml:space="preserve"> </w:t>
      </w:r>
      <w:r>
        <w:rPr>
          <w:rFonts w:cs="Calibri"/>
          <w:b/>
        </w:rPr>
        <w:t>DAW SE,</w:t>
      </w:r>
      <w:r w:rsidRPr="00076686">
        <w:rPr>
          <w:rFonts w:cs="Calibri"/>
          <w:b/>
        </w:rPr>
        <w:t xml:space="preserve"> Ober-Ramstadt</w:t>
      </w:r>
      <w:r w:rsidRPr="00076686">
        <w:rPr>
          <w:rFonts w:cs="Calibri"/>
          <w:b/>
        </w:rPr>
        <w:br/>
      </w:r>
      <w:r w:rsidRPr="00076686">
        <w:rPr>
          <w:rFonts w:cs="Calibri"/>
        </w:rPr>
        <w:t>Die DAW-Firmengruppe ist in Deutschland, Österreich und der Türkei Marktführer auf dem Gebiet der Bautenanstrichmittel. In Europa befindet sich das Unternehmen bei Baufarben nach großen internationalen Konzernen auf Platz drei. Mit rund 6.000 Mitarbeitern im In- und Ausland und einem Umsatz von jährlich rund 1,3 Mrd. Euro sind die DAW Europas größter Baufarben-Hersteller in privater Hand. Zur Firmengruppe gehören u. a. Caparol (Farben, Lacke, Lasuren, Wärmedämm-Verbundsysteme) und Alpina (Marke für den Heimwerker). Das bekannteste Produkt ist Alpinaweiß - Europas meistgekaufte Innenfarbe.</w:t>
      </w:r>
    </w:p>
    <w:p w:rsidR="00076686" w:rsidRPr="00076686" w:rsidRDefault="00076686" w:rsidP="00076686">
      <w:pPr>
        <w:spacing w:line="276" w:lineRule="auto"/>
        <w:rPr>
          <w:rFonts w:cs="Calibri"/>
          <w:b/>
        </w:rPr>
      </w:pPr>
    </w:p>
    <w:p w:rsidR="00076686" w:rsidRPr="00076686" w:rsidRDefault="00076686" w:rsidP="00076686">
      <w:pPr>
        <w:spacing w:line="276" w:lineRule="auto"/>
        <w:rPr>
          <w:rFonts w:cs="Calibri"/>
          <w:b/>
        </w:rPr>
      </w:pPr>
    </w:p>
    <w:p w:rsidR="00076686" w:rsidRPr="00076686" w:rsidRDefault="00076686" w:rsidP="00076686">
      <w:pPr>
        <w:spacing w:line="276" w:lineRule="auto"/>
        <w:rPr>
          <w:rFonts w:cs="Calibri"/>
          <w:b/>
        </w:rPr>
      </w:pPr>
      <w:r w:rsidRPr="00076686">
        <w:rPr>
          <w:rFonts w:cs="Calibri"/>
          <w:b/>
        </w:rPr>
        <w:t>Pressekontakt:</w:t>
      </w:r>
    </w:p>
    <w:p w:rsidR="00076686" w:rsidRPr="00076686" w:rsidRDefault="00076686" w:rsidP="00076686">
      <w:pPr>
        <w:spacing w:line="276" w:lineRule="auto"/>
        <w:rPr>
          <w:rFonts w:cs="Calibri"/>
        </w:rPr>
      </w:pPr>
      <w:r w:rsidRPr="00076686">
        <w:rPr>
          <w:rFonts w:cs="Calibri"/>
        </w:rPr>
        <w:t>Karin Laberenz</w:t>
      </w:r>
    </w:p>
    <w:p w:rsidR="00076686" w:rsidRPr="00076686" w:rsidRDefault="00076686" w:rsidP="00076686">
      <w:pPr>
        <w:spacing w:line="276" w:lineRule="auto"/>
        <w:rPr>
          <w:rFonts w:cs="Calibri"/>
        </w:rPr>
      </w:pPr>
      <w:r>
        <w:rPr>
          <w:rFonts w:cs="Calibri"/>
        </w:rPr>
        <w:t>DAW SE</w:t>
      </w:r>
    </w:p>
    <w:p w:rsidR="00076686" w:rsidRPr="00076686" w:rsidRDefault="00076686" w:rsidP="00076686">
      <w:pPr>
        <w:spacing w:line="276" w:lineRule="auto"/>
        <w:rPr>
          <w:rFonts w:cs="Calibri"/>
        </w:rPr>
      </w:pPr>
      <w:r w:rsidRPr="00076686">
        <w:rPr>
          <w:rFonts w:cs="Calibri"/>
        </w:rPr>
        <w:t>Unternehmenskommunikation</w:t>
      </w:r>
    </w:p>
    <w:p w:rsidR="00076686" w:rsidRPr="00076686" w:rsidRDefault="00076686" w:rsidP="00076686">
      <w:pPr>
        <w:spacing w:line="276" w:lineRule="auto"/>
        <w:rPr>
          <w:rFonts w:cs="Calibri"/>
        </w:rPr>
      </w:pPr>
      <w:r w:rsidRPr="00076686">
        <w:rPr>
          <w:rFonts w:cs="Calibri"/>
        </w:rPr>
        <w:t>Roßdörfer Str. 50</w:t>
      </w:r>
    </w:p>
    <w:p w:rsidR="00076686" w:rsidRPr="00076686" w:rsidRDefault="00076686" w:rsidP="00076686">
      <w:pPr>
        <w:spacing w:line="276" w:lineRule="auto"/>
        <w:rPr>
          <w:rFonts w:cs="Calibri"/>
        </w:rPr>
      </w:pPr>
      <w:r w:rsidRPr="00076686">
        <w:rPr>
          <w:rFonts w:cs="Calibri"/>
        </w:rPr>
        <w:t>D-64372 Ober-Ramstadt</w:t>
      </w:r>
    </w:p>
    <w:p w:rsidR="00076686" w:rsidRPr="00076686" w:rsidRDefault="00076686" w:rsidP="00076686">
      <w:pPr>
        <w:spacing w:line="276" w:lineRule="auto"/>
        <w:rPr>
          <w:rFonts w:cs="Calibri"/>
        </w:rPr>
      </w:pPr>
      <w:r w:rsidRPr="00076686">
        <w:rPr>
          <w:rFonts w:cs="Calibri"/>
        </w:rPr>
        <w:t>Tel: +49 (6154) 71-420</w:t>
      </w:r>
    </w:p>
    <w:p w:rsidR="00076686" w:rsidRPr="00076686" w:rsidRDefault="00076686" w:rsidP="00076686">
      <w:pPr>
        <w:spacing w:line="276" w:lineRule="auto"/>
        <w:rPr>
          <w:rFonts w:cs="Calibri"/>
        </w:rPr>
      </w:pPr>
      <w:r w:rsidRPr="00076686">
        <w:rPr>
          <w:rFonts w:cs="Calibri"/>
        </w:rPr>
        <w:t>Fax: +49 (6154) 71-99420</w:t>
      </w:r>
    </w:p>
    <w:p w:rsidR="00076686" w:rsidRPr="00076686" w:rsidRDefault="00076686" w:rsidP="00076686">
      <w:pPr>
        <w:spacing w:line="276" w:lineRule="auto"/>
        <w:rPr>
          <w:rFonts w:cs="Calibri"/>
        </w:rPr>
      </w:pPr>
      <w:r w:rsidRPr="00076686">
        <w:rPr>
          <w:rFonts w:cs="Calibri"/>
        </w:rPr>
        <w:t>mobil: +49 (173) 9311 809</w:t>
      </w:r>
    </w:p>
    <w:p w:rsidR="00076686" w:rsidRPr="00076686" w:rsidRDefault="00076686" w:rsidP="00076686">
      <w:pPr>
        <w:spacing w:line="276" w:lineRule="auto"/>
        <w:rPr>
          <w:rFonts w:cs="Calibri"/>
        </w:rPr>
      </w:pPr>
      <w:r w:rsidRPr="00076686">
        <w:rPr>
          <w:rFonts w:cs="Calibri"/>
        </w:rPr>
        <w:t>E-Mail: karin.laberenz@daw.de</w:t>
      </w:r>
    </w:p>
    <w:p w:rsidR="00076686" w:rsidRPr="00076686" w:rsidRDefault="00B16CBB" w:rsidP="00076686">
      <w:pPr>
        <w:spacing w:line="276" w:lineRule="auto"/>
        <w:rPr>
          <w:rFonts w:cs="Calibri"/>
        </w:rPr>
      </w:pPr>
      <w:hyperlink r:id="rId15" w:history="1">
        <w:r w:rsidR="00076686" w:rsidRPr="00076686">
          <w:rPr>
            <w:rFonts w:cs="Calibri"/>
            <w:color w:val="0000FF"/>
            <w:u w:val="single"/>
          </w:rPr>
          <w:t>www.daw.de</w:t>
        </w:r>
      </w:hyperlink>
    </w:p>
    <w:p w:rsidR="00076686" w:rsidRDefault="00076686" w:rsidP="00076686">
      <w:pPr>
        <w:ind w:right="2693"/>
        <w:rPr>
          <w:rFonts w:ascii="Arial" w:hAnsi="Arial" w:cs="Arial"/>
        </w:rPr>
      </w:pPr>
    </w:p>
    <w:p w:rsidR="00076686" w:rsidRPr="00EF6AB9" w:rsidRDefault="00076686" w:rsidP="00076686">
      <w:pPr>
        <w:ind w:right="2693"/>
        <w:rPr>
          <w:rFonts w:ascii="Arial" w:hAnsi="Arial" w:cs="Arial"/>
        </w:rPr>
      </w:pPr>
    </w:p>
    <w:sectPr w:rsidR="00076686" w:rsidRPr="00EF6AB9" w:rsidSect="00076686">
      <w:headerReference w:type="default" r:id="rId16"/>
      <w:footerReference w:type="default" r:id="rId17"/>
      <w:pgSz w:w="11906" w:h="16838"/>
      <w:pgMar w:top="2835" w:right="1417" w:bottom="1134" w:left="1417" w:header="708" w:footer="153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2AED" w:rsidRDefault="00FB2AED" w:rsidP="00EF6AB9">
      <w:r>
        <w:separator/>
      </w:r>
    </w:p>
  </w:endnote>
  <w:endnote w:type="continuationSeparator" w:id="0">
    <w:p w:rsidR="00FB2AED" w:rsidRDefault="00FB2AED" w:rsidP="00EF6A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AB9" w:rsidRDefault="00EF6AB9">
    <w:pPr>
      <w:pStyle w:val="Fuzeile"/>
    </w:pPr>
    <w:r>
      <w:rPr>
        <w:noProof/>
        <w:lang w:eastAsia="de-DE"/>
      </w:rPr>
      <mc:AlternateContent>
        <mc:Choice Requires="wps">
          <w:drawing>
            <wp:anchor distT="4294967295" distB="4294967295" distL="114300" distR="114300" simplePos="0" relativeHeight="251665408" behindDoc="0" locked="1" layoutInCell="1" allowOverlap="1" wp14:anchorId="0B70D160" wp14:editId="021D1410">
              <wp:simplePos x="0" y="0"/>
              <wp:positionH relativeFrom="page">
                <wp:posOffset>900430</wp:posOffset>
              </wp:positionH>
              <wp:positionV relativeFrom="page">
                <wp:posOffset>10065384</wp:posOffset>
              </wp:positionV>
              <wp:extent cx="6299835" cy="0"/>
              <wp:effectExtent l="0" t="0" r="24765" b="19050"/>
              <wp:wrapNone/>
              <wp:docPr id="1" name="Gerade Verbindung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9835" cy="0"/>
                      </a:xfrm>
                      <a:prstGeom prst="line">
                        <a:avLst/>
                      </a:prstGeom>
                      <a:noFill/>
                      <a:ln w="6350" cap="flat" cmpd="sng" algn="ctr">
                        <a:solidFill>
                          <a:srgbClr val="4BACC6"/>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Gerade Verbindung 10" o:spid="_x0000_s1026" style="position:absolute;z-index:25166540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70.9pt,792.55pt" to="566.95pt,7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" strokecolor="#4bacc6" strokeweight=".5pt">
              <o:lock v:ext="edit" shapetype="f"/>
              <w10:wrap anchorx="page" anchory="page"/>
              <w10:anchorlock/>
            </v:line>
          </w:pict>
        </mc:Fallback>
      </mc:AlternateContent>
    </w:r>
    <w:r>
      <w:rPr>
        <w:noProof/>
        <w:lang w:eastAsia="de-DE"/>
      </w:rPr>
      <w:drawing>
        <wp:anchor distT="0" distB="0" distL="114300" distR="114300" simplePos="0" relativeHeight="251663360" behindDoc="1" locked="1" layoutInCell="1" allowOverlap="1" wp14:anchorId="30976887" wp14:editId="3B91DE29">
          <wp:simplePos x="0" y="0"/>
          <wp:positionH relativeFrom="page">
            <wp:posOffset>0</wp:posOffset>
          </wp:positionH>
          <wp:positionV relativeFrom="page">
            <wp:posOffset>10081260</wp:posOffset>
          </wp:positionV>
          <wp:extent cx="7563485" cy="612140"/>
          <wp:effectExtent l="0" t="0" r="0" b="0"/>
          <wp:wrapNone/>
          <wp:docPr id="6"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612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61312" behindDoc="1" locked="0" layoutInCell="1" allowOverlap="1" wp14:anchorId="66049093" wp14:editId="582B54C2">
          <wp:simplePos x="0" y="0"/>
          <wp:positionH relativeFrom="page">
            <wp:posOffset>0</wp:posOffset>
          </wp:positionH>
          <wp:positionV relativeFrom="page">
            <wp:posOffset>9721215</wp:posOffset>
          </wp:positionV>
          <wp:extent cx="7560310" cy="968375"/>
          <wp:effectExtent l="0" t="0" r="0" b="0"/>
          <wp:wrapNone/>
          <wp:docPr id="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9683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2AED" w:rsidRDefault="00FB2AED" w:rsidP="00EF6AB9">
      <w:r>
        <w:separator/>
      </w:r>
    </w:p>
  </w:footnote>
  <w:footnote w:type="continuationSeparator" w:id="0">
    <w:p w:rsidR="00FB2AED" w:rsidRDefault="00FB2AED" w:rsidP="00EF6A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AB9" w:rsidRDefault="00EF6AB9">
    <w:pPr>
      <w:pStyle w:val="Kopfzeile"/>
    </w:pPr>
    <w:r>
      <w:rPr>
        <w:noProof/>
        <w:lang w:eastAsia="de-DE"/>
      </w:rPr>
      <w:drawing>
        <wp:anchor distT="0" distB="0" distL="114300" distR="114300" simplePos="0" relativeHeight="251659264" behindDoc="0" locked="1" layoutInCell="1" allowOverlap="1" wp14:anchorId="16E6549D" wp14:editId="1D48C315">
          <wp:simplePos x="0" y="0"/>
          <wp:positionH relativeFrom="page">
            <wp:posOffset>4680585</wp:posOffset>
          </wp:positionH>
          <wp:positionV relativeFrom="page">
            <wp:posOffset>205105</wp:posOffset>
          </wp:positionV>
          <wp:extent cx="2588260" cy="849630"/>
          <wp:effectExtent l="0" t="0" r="0" b="0"/>
          <wp:wrapNone/>
          <wp:docPr id="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8260" cy="849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6AB9" w:rsidRDefault="00EF6AB9">
    <w:pPr>
      <w:pStyle w:val="Kopfzeile"/>
    </w:pPr>
  </w:p>
  <w:p w:rsidR="00076686" w:rsidRDefault="00076686">
    <w:pPr>
      <w:pStyle w:val="Kopfzeile"/>
    </w:pPr>
  </w:p>
  <w:p w:rsidR="00076686" w:rsidRDefault="00076686">
    <w:pPr>
      <w:pStyle w:val="Kopfzeile"/>
    </w:pPr>
  </w:p>
  <w:p w:rsidR="00076686" w:rsidRPr="00076686" w:rsidRDefault="00076686">
    <w:pPr>
      <w:pStyle w:val="Kopfzeile"/>
      <w:rPr>
        <w:color w:val="5AA550"/>
        <w:sz w:val="36"/>
      </w:rPr>
    </w:pPr>
    <w:r w:rsidRPr="00076686">
      <w:rPr>
        <w:color w:val="5AA550"/>
        <w:sz w:val="36"/>
      </w:rPr>
      <w:t>Pressemitteilung</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6AB9"/>
    <w:rsid w:val="00076686"/>
    <w:rsid w:val="00105222"/>
    <w:rsid w:val="0015290F"/>
    <w:rsid w:val="003C28FD"/>
    <w:rsid w:val="0045743A"/>
    <w:rsid w:val="004806EB"/>
    <w:rsid w:val="004F3436"/>
    <w:rsid w:val="00504BD2"/>
    <w:rsid w:val="00584087"/>
    <w:rsid w:val="007C1DDB"/>
    <w:rsid w:val="007F6CA1"/>
    <w:rsid w:val="00920A33"/>
    <w:rsid w:val="00A16FA4"/>
    <w:rsid w:val="00A37C51"/>
    <w:rsid w:val="00B16CBB"/>
    <w:rsid w:val="00BA210E"/>
    <w:rsid w:val="00BF026A"/>
    <w:rsid w:val="00C20811"/>
    <w:rsid w:val="00C81D94"/>
    <w:rsid w:val="00CC1B56"/>
    <w:rsid w:val="00D0641B"/>
    <w:rsid w:val="00E47303"/>
    <w:rsid w:val="00EA170E"/>
    <w:rsid w:val="00EA449B"/>
    <w:rsid w:val="00EF6AB9"/>
    <w:rsid w:val="00FB2AED"/>
    <w:rsid w:val="00FE1C1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F6AB9"/>
    <w:pPr>
      <w:tabs>
        <w:tab w:val="center" w:pos="4536"/>
        <w:tab w:val="right" w:pos="9072"/>
      </w:tabs>
    </w:pPr>
  </w:style>
  <w:style w:type="character" w:customStyle="1" w:styleId="KopfzeileZchn">
    <w:name w:val="Kopfzeile Zchn"/>
    <w:basedOn w:val="Absatz-Standardschriftart"/>
    <w:link w:val="Kopfzeile"/>
    <w:uiPriority w:val="99"/>
    <w:rsid w:val="00EF6AB9"/>
    <w:rPr>
      <w:sz w:val="22"/>
      <w:szCs w:val="22"/>
      <w:lang w:eastAsia="en-US"/>
    </w:rPr>
  </w:style>
  <w:style w:type="paragraph" w:styleId="Fuzeile">
    <w:name w:val="footer"/>
    <w:basedOn w:val="Standard"/>
    <w:link w:val="FuzeileZchn"/>
    <w:uiPriority w:val="99"/>
    <w:unhideWhenUsed/>
    <w:rsid w:val="00EF6AB9"/>
    <w:pPr>
      <w:tabs>
        <w:tab w:val="center" w:pos="4536"/>
        <w:tab w:val="right" w:pos="9072"/>
      </w:tabs>
    </w:pPr>
  </w:style>
  <w:style w:type="character" w:customStyle="1" w:styleId="FuzeileZchn">
    <w:name w:val="Fußzeile Zchn"/>
    <w:basedOn w:val="Absatz-Standardschriftart"/>
    <w:link w:val="Fuzeile"/>
    <w:uiPriority w:val="99"/>
    <w:rsid w:val="00EF6AB9"/>
    <w:rPr>
      <w:sz w:val="22"/>
      <w:szCs w:val="22"/>
      <w:lang w:eastAsia="en-US"/>
    </w:rPr>
  </w:style>
  <w:style w:type="paragraph" w:styleId="Sprechblasentext">
    <w:name w:val="Balloon Text"/>
    <w:basedOn w:val="Standard"/>
    <w:link w:val="SprechblasentextZchn"/>
    <w:uiPriority w:val="99"/>
    <w:semiHidden/>
    <w:unhideWhenUsed/>
    <w:rsid w:val="00EF6AB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F6AB9"/>
    <w:rPr>
      <w:rFonts w:ascii="Tahoma" w:hAnsi="Tahoma" w:cs="Tahoma"/>
      <w:sz w:val="16"/>
      <w:szCs w:val="16"/>
      <w:lang w:eastAsia="en-US"/>
    </w:rPr>
  </w:style>
  <w:style w:type="character" w:styleId="Hyperlink">
    <w:name w:val="Hyperlink"/>
    <w:basedOn w:val="Absatz-Standardschriftart"/>
    <w:uiPriority w:val="99"/>
    <w:unhideWhenUsed/>
    <w:rsid w:val="004F3436"/>
    <w:rPr>
      <w:color w:val="0000FF" w:themeColor="hyperlink"/>
      <w:u w:val="single"/>
    </w:rPr>
  </w:style>
  <w:style w:type="character" w:styleId="BesuchterHyperlink">
    <w:name w:val="FollowedHyperlink"/>
    <w:basedOn w:val="Absatz-Standardschriftart"/>
    <w:uiPriority w:val="99"/>
    <w:semiHidden/>
    <w:unhideWhenUsed/>
    <w:rsid w:val="004F343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F6AB9"/>
    <w:pPr>
      <w:tabs>
        <w:tab w:val="center" w:pos="4536"/>
        <w:tab w:val="right" w:pos="9072"/>
      </w:tabs>
    </w:pPr>
  </w:style>
  <w:style w:type="character" w:customStyle="1" w:styleId="KopfzeileZchn">
    <w:name w:val="Kopfzeile Zchn"/>
    <w:basedOn w:val="Absatz-Standardschriftart"/>
    <w:link w:val="Kopfzeile"/>
    <w:uiPriority w:val="99"/>
    <w:rsid w:val="00EF6AB9"/>
    <w:rPr>
      <w:sz w:val="22"/>
      <w:szCs w:val="22"/>
      <w:lang w:eastAsia="en-US"/>
    </w:rPr>
  </w:style>
  <w:style w:type="paragraph" w:styleId="Fuzeile">
    <w:name w:val="footer"/>
    <w:basedOn w:val="Standard"/>
    <w:link w:val="FuzeileZchn"/>
    <w:uiPriority w:val="99"/>
    <w:unhideWhenUsed/>
    <w:rsid w:val="00EF6AB9"/>
    <w:pPr>
      <w:tabs>
        <w:tab w:val="center" w:pos="4536"/>
        <w:tab w:val="right" w:pos="9072"/>
      </w:tabs>
    </w:pPr>
  </w:style>
  <w:style w:type="character" w:customStyle="1" w:styleId="FuzeileZchn">
    <w:name w:val="Fußzeile Zchn"/>
    <w:basedOn w:val="Absatz-Standardschriftart"/>
    <w:link w:val="Fuzeile"/>
    <w:uiPriority w:val="99"/>
    <w:rsid w:val="00EF6AB9"/>
    <w:rPr>
      <w:sz w:val="22"/>
      <w:szCs w:val="22"/>
      <w:lang w:eastAsia="en-US"/>
    </w:rPr>
  </w:style>
  <w:style w:type="paragraph" w:styleId="Sprechblasentext">
    <w:name w:val="Balloon Text"/>
    <w:basedOn w:val="Standard"/>
    <w:link w:val="SprechblasentextZchn"/>
    <w:uiPriority w:val="99"/>
    <w:semiHidden/>
    <w:unhideWhenUsed/>
    <w:rsid w:val="00EF6AB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F6AB9"/>
    <w:rPr>
      <w:rFonts w:ascii="Tahoma" w:hAnsi="Tahoma" w:cs="Tahoma"/>
      <w:sz w:val="16"/>
      <w:szCs w:val="16"/>
      <w:lang w:eastAsia="en-US"/>
    </w:rPr>
  </w:style>
  <w:style w:type="character" w:styleId="Hyperlink">
    <w:name w:val="Hyperlink"/>
    <w:basedOn w:val="Absatz-Standardschriftart"/>
    <w:uiPriority w:val="99"/>
    <w:unhideWhenUsed/>
    <w:rsid w:val="004F3436"/>
    <w:rPr>
      <w:color w:val="0000FF" w:themeColor="hyperlink"/>
      <w:u w:val="single"/>
    </w:rPr>
  </w:style>
  <w:style w:type="character" w:styleId="BesuchterHyperlink">
    <w:name w:val="FollowedHyperlink"/>
    <w:basedOn w:val="Absatz-Standardschriftart"/>
    <w:uiPriority w:val="99"/>
    <w:semiHidden/>
    <w:unhideWhenUsed/>
    <w:rsid w:val="004F343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2841023">
      <w:bodyDiv w:val="1"/>
      <w:marLeft w:val="0"/>
      <w:marRight w:val="0"/>
      <w:marTop w:val="0"/>
      <w:marBottom w:val="0"/>
      <w:divBdr>
        <w:top w:val="none" w:sz="0" w:space="0" w:color="auto"/>
        <w:left w:val="none" w:sz="0" w:space="0" w:color="auto"/>
        <w:bottom w:val="none" w:sz="0" w:space="0" w:color="auto"/>
        <w:right w:val="none" w:sz="0" w:space="0" w:color="auto"/>
      </w:divBdr>
    </w:div>
    <w:div w:id="911887877">
      <w:bodyDiv w:val="1"/>
      <w:marLeft w:val="0"/>
      <w:marRight w:val="0"/>
      <w:marTop w:val="0"/>
      <w:marBottom w:val="0"/>
      <w:divBdr>
        <w:top w:val="none" w:sz="0" w:space="0" w:color="auto"/>
        <w:left w:val="none" w:sz="0" w:space="0" w:color="auto"/>
        <w:bottom w:val="none" w:sz="0" w:space="0" w:color="auto"/>
        <w:right w:val="none" w:sz="0" w:space="0" w:color="auto"/>
      </w:divBdr>
      <w:divsChild>
        <w:div w:id="933435085">
          <w:marLeft w:val="0"/>
          <w:marRight w:val="0"/>
          <w:marTop w:val="0"/>
          <w:marBottom w:val="0"/>
          <w:divBdr>
            <w:top w:val="none" w:sz="0" w:space="0" w:color="auto"/>
            <w:left w:val="none" w:sz="0" w:space="0" w:color="auto"/>
            <w:bottom w:val="none" w:sz="0" w:space="0" w:color="auto"/>
            <w:right w:val="none" w:sz="0" w:space="0" w:color="auto"/>
          </w:divBdr>
          <w:divsChild>
            <w:div w:id="1129935861">
              <w:marLeft w:val="0"/>
              <w:marRight w:val="0"/>
              <w:marTop w:val="0"/>
              <w:marBottom w:val="0"/>
              <w:divBdr>
                <w:top w:val="none" w:sz="0" w:space="0" w:color="auto"/>
                <w:left w:val="none" w:sz="0" w:space="0" w:color="auto"/>
                <w:bottom w:val="none" w:sz="0" w:space="0" w:color="auto"/>
                <w:right w:val="none" w:sz="0" w:space="0" w:color="auto"/>
              </w:divBdr>
              <w:divsChild>
                <w:div w:id="1894609256">
                  <w:marLeft w:val="0"/>
                  <w:marRight w:val="0"/>
                  <w:marTop w:val="0"/>
                  <w:marBottom w:val="0"/>
                  <w:divBdr>
                    <w:top w:val="none" w:sz="0" w:space="0" w:color="auto"/>
                    <w:left w:val="none" w:sz="0" w:space="0" w:color="auto"/>
                    <w:bottom w:val="none" w:sz="0" w:space="0" w:color="auto"/>
                    <w:right w:val="none" w:sz="0" w:space="0" w:color="auto"/>
                  </w:divBdr>
                  <w:divsChild>
                    <w:div w:id="1629238399">
                      <w:marLeft w:val="0"/>
                      <w:marRight w:val="0"/>
                      <w:marTop w:val="0"/>
                      <w:marBottom w:val="0"/>
                      <w:divBdr>
                        <w:top w:val="none" w:sz="0" w:space="0" w:color="auto"/>
                        <w:left w:val="none" w:sz="0" w:space="0" w:color="auto"/>
                        <w:bottom w:val="none" w:sz="0" w:space="0" w:color="auto"/>
                        <w:right w:val="none" w:sz="0" w:space="0" w:color="auto"/>
                      </w:divBdr>
                      <w:divsChild>
                        <w:div w:id="1728258370">
                          <w:marLeft w:val="0"/>
                          <w:marRight w:val="0"/>
                          <w:marTop w:val="0"/>
                          <w:marBottom w:val="0"/>
                          <w:divBdr>
                            <w:top w:val="none" w:sz="0" w:space="0" w:color="auto"/>
                            <w:left w:val="none" w:sz="0" w:space="0" w:color="auto"/>
                            <w:bottom w:val="none" w:sz="0" w:space="0" w:color="auto"/>
                            <w:right w:val="none" w:sz="0" w:space="0" w:color="auto"/>
                          </w:divBdr>
                          <w:divsChild>
                            <w:div w:id="866335260">
                              <w:marLeft w:val="0"/>
                              <w:marRight w:val="0"/>
                              <w:marTop w:val="0"/>
                              <w:marBottom w:val="0"/>
                              <w:divBdr>
                                <w:top w:val="none" w:sz="0" w:space="0" w:color="auto"/>
                                <w:left w:val="none" w:sz="0" w:space="0" w:color="auto"/>
                                <w:bottom w:val="none" w:sz="0" w:space="0" w:color="auto"/>
                                <w:right w:val="none" w:sz="0" w:space="0" w:color="auto"/>
                              </w:divBdr>
                              <w:divsChild>
                                <w:div w:id="1977869">
                                  <w:marLeft w:val="0"/>
                                  <w:marRight w:val="0"/>
                                  <w:marTop w:val="0"/>
                                  <w:marBottom w:val="0"/>
                                  <w:divBdr>
                                    <w:top w:val="none" w:sz="0" w:space="0" w:color="auto"/>
                                    <w:left w:val="none" w:sz="0" w:space="0" w:color="auto"/>
                                    <w:bottom w:val="none" w:sz="0" w:space="0" w:color="auto"/>
                                    <w:right w:val="none" w:sz="0" w:space="0" w:color="auto"/>
                                  </w:divBdr>
                                  <w:divsChild>
                                    <w:div w:id="7186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7991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synthesa.at"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www.naporo.com" TargetMode="External"/><Relationship Id="rId17"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caparol.de" TargetMode="External"/><Relationship Id="rId5" Type="http://schemas.openxmlformats.org/officeDocument/2006/relationships/footnotes" Target="footnotes.xml"/><Relationship Id="rId15" Type="http://schemas.openxmlformats.org/officeDocument/2006/relationships/hyperlink" Target="http://www.daw.de" TargetMode="External"/><Relationship Id="rId10" Type="http://schemas.openxmlformats.org/officeDocument/2006/relationships/hyperlink" Target="http://www.daw.de"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step-award.de"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660</Words>
  <Characters>4163</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DAW-GRUPPE</Company>
  <LinksUpToDate>false</LinksUpToDate>
  <CharactersWithSpaces>4814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 Laberenz</dc:creator>
  <cp:lastModifiedBy>Karin Laberenz</cp:lastModifiedBy>
  <cp:revision>4</cp:revision>
  <cp:lastPrinted>2014-12-08T10:50:00Z</cp:lastPrinted>
  <dcterms:created xsi:type="dcterms:W3CDTF">2014-12-08T08:37:00Z</dcterms:created>
  <dcterms:modified xsi:type="dcterms:W3CDTF">2014-12-08T12:40:00Z</dcterms:modified>
</cp:coreProperties>
</file>