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DD" w:rsidRPr="000A5B50" w:rsidRDefault="000B56DB">
      <w:pPr>
        <w:rPr>
          <w:b/>
        </w:rPr>
      </w:pPr>
      <w:r w:rsidRPr="000A5B50">
        <w:rPr>
          <w:b/>
        </w:rPr>
        <w:t>Streikresistenz: mit pylocx laufen die Geldautomaten stets weiter.</w:t>
      </w:r>
    </w:p>
    <w:p w:rsidR="000B56DB" w:rsidRDefault="000B56DB"/>
    <w:p w:rsidR="00B94DA8" w:rsidRDefault="000B56DB" w:rsidP="000A5B50">
      <w:r>
        <w:t>Streik durch Wertdienstleister</w:t>
      </w:r>
      <w:r w:rsidR="00C43C16">
        <w:t xml:space="preserve"> sorgt für leere Geldautomaten</w:t>
      </w:r>
      <w:r w:rsidR="000A5B50">
        <w:t xml:space="preserve"> – Lock Your World </w:t>
      </w:r>
      <w:r w:rsidR="00C43C16">
        <w:t xml:space="preserve">liefert </w:t>
      </w:r>
      <w:r w:rsidR="000A5B50">
        <w:t>sicheres</w:t>
      </w:r>
      <w:r w:rsidR="00C43C16">
        <w:t xml:space="preserve"> Notfall-Konzept</w:t>
      </w:r>
      <w:r w:rsidR="00416651">
        <w:t>.</w:t>
      </w:r>
    </w:p>
    <w:p w:rsidR="008F26A0" w:rsidRDefault="00C43C16" w:rsidP="00C43C16">
      <w:pPr>
        <w:jc w:val="both"/>
      </w:pPr>
      <w:r>
        <w:t xml:space="preserve">Die Wirtschaftspresse </w:t>
      </w:r>
      <w:r w:rsidR="00A522E3">
        <w:t>höhnt über</w:t>
      </w:r>
      <w:r>
        <w:t xml:space="preserve"> leere Geldautomaten in Deutschland</w:t>
      </w:r>
      <w:r w:rsidR="00A522E3">
        <w:t xml:space="preserve">. </w:t>
      </w:r>
      <w:r w:rsidR="009E0F16">
        <w:t>Es heißt, die</w:t>
      </w:r>
      <w:r>
        <w:t xml:space="preserve"> Kunden toben in </w:t>
      </w:r>
      <w:r w:rsidR="000B56DB">
        <w:t>Foyers und Filialen der Kreditinstitute im Raum Berlin und Potsdam.</w:t>
      </w:r>
      <w:r w:rsidR="00B94DA8">
        <w:t xml:space="preserve"> </w:t>
      </w:r>
      <w:r w:rsidR="00A522E3">
        <w:t xml:space="preserve">Dortige Krisenstäbe </w:t>
      </w:r>
      <w:r>
        <w:t>suchen nach Lösungen. Und alles, weil der</w:t>
      </w:r>
      <w:r w:rsidR="00B94DA8">
        <w:t xml:space="preserve"> </w:t>
      </w:r>
      <w:r w:rsidR="000A5B50">
        <w:t xml:space="preserve">anhaltende </w:t>
      </w:r>
      <w:r w:rsidR="00B94DA8">
        <w:t xml:space="preserve">Streik eines Wertdienstleisters </w:t>
      </w:r>
      <w:r>
        <w:t>dafür</w:t>
      </w:r>
      <w:r w:rsidR="00B94DA8">
        <w:t xml:space="preserve"> </w:t>
      </w:r>
      <w:r>
        <w:t>sorgt</w:t>
      </w:r>
      <w:r w:rsidR="00B94DA8">
        <w:t xml:space="preserve">, dass im Großraum Berlin </w:t>
      </w:r>
      <w:r w:rsidR="00A522E3">
        <w:t xml:space="preserve">bereits seit Wochen </w:t>
      </w:r>
      <w:r w:rsidR="00B94DA8">
        <w:t xml:space="preserve">flächendeckend kaum noch Geldautomaten über Geld verfügen. </w:t>
      </w:r>
      <w:r>
        <w:t xml:space="preserve">Bargeld nur </w:t>
      </w:r>
      <w:r w:rsidR="00A522E3">
        <w:t xml:space="preserve">noch </w:t>
      </w:r>
      <w:r>
        <w:t xml:space="preserve">zu </w:t>
      </w:r>
      <w:r w:rsidR="00A522E3">
        <w:t xml:space="preserve">den </w:t>
      </w:r>
      <w:r>
        <w:t xml:space="preserve">regulären </w:t>
      </w:r>
      <w:r w:rsidR="000A5B50">
        <w:t xml:space="preserve">Öffnungszeiten der Bankfilialen! </w:t>
      </w:r>
      <w:r>
        <w:t xml:space="preserve"> </w:t>
      </w:r>
      <w:r w:rsidR="00A522E3">
        <w:t>Nicht zeitgemäß und unakzeptabel</w:t>
      </w:r>
      <w:r w:rsidR="009E0F16">
        <w:t xml:space="preserve">, </w:t>
      </w:r>
      <w:r w:rsidR="00A522E3">
        <w:t xml:space="preserve">wettern die Kunden. </w:t>
      </w:r>
      <w:r w:rsidR="00416651">
        <w:t>Aber warum ist das so? Mit</w:t>
      </w:r>
      <w:r w:rsidR="008F26A0">
        <w:t xml:space="preserve">verantwortlich ist das </w:t>
      </w:r>
      <w:r w:rsidR="003B2B0A">
        <w:t>Schloss im Geldautomat</w:t>
      </w:r>
      <w:r w:rsidR="00416651">
        <w:t>en,</w:t>
      </w:r>
      <w:r w:rsidR="003B2B0A">
        <w:t xml:space="preserve"> </w:t>
      </w:r>
      <w:r w:rsidR="008F26A0">
        <w:t xml:space="preserve">dessen Schließgeheimnis (sprich Code-Kombinationen) nur der Dienstleister kennt. So muss bei einem Wechsel </w:t>
      </w:r>
      <w:r w:rsidR="00416651">
        <w:t>der alte Wertdienstleister dem n</w:t>
      </w:r>
      <w:r w:rsidR="008F26A0">
        <w:t>euen den Geldautomaten öffnen, damit dieser seine Code-Kombination definieren kann. Dies bedeutet im Streikfall: es gibt keine Übergabe und somit keine Möglichkeit</w:t>
      </w:r>
      <w:r w:rsidR="00416651">
        <w:t>,</w:t>
      </w:r>
      <w:r w:rsidR="008F26A0">
        <w:t xml:space="preserve"> den Geldautomaten befüllen zu lassen. </w:t>
      </w:r>
      <w:r w:rsidR="003B2B0A">
        <w:t>Die Bank hat die eigenen Geldautomaten nicht im Zugriff, ist in absoluter Abhängigkeit u</w:t>
      </w:r>
      <w:r w:rsidR="00695946">
        <w:t>nd muss auf Entspannung der Lage hoffen. Das hebelt jedes funktionierende Krisenmanagement aus.</w:t>
      </w:r>
    </w:p>
    <w:p w:rsidR="00664952" w:rsidRPr="00664952" w:rsidRDefault="00695946" w:rsidP="00C43C16">
      <w:pPr>
        <w:jc w:val="both"/>
        <w:rPr>
          <w:b/>
        </w:rPr>
      </w:pPr>
      <w:r>
        <w:rPr>
          <w:b/>
        </w:rPr>
        <w:t>Mit pylocx B</w:t>
      </w:r>
      <w:r w:rsidR="00664952" w:rsidRPr="00664952">
        <w:rPr>
          <w:b/>
        </w:rPr>
        <w:t>estückung von Geldautomaten nachhaltig sichern</w:t>
      </w:r>
      <w:r>
        <w:rPr>
          <w:b/>
        </w:rPr>
        <w:t>!</w:t>
      </w:r>
    </w:p>
    <w:p w:rsidR="005466F2" w:rsidRDefault="00695946" w:rsidP="00F16334">
      <w:pPr>
        <w:jc w:val="both"/>
      </w:pPr>
      <w:r>
        <w:t xml:space="preserve">Es gibt eine Lösung: </w:t>
      </w:r>
      <w:r w:rsidR="00664952">
        <w:t>Dank eines einzigartigen Notfallkonzept</w:t>
      </w:r>
      <w:r w:rsidR="00416651">
        <w:t>s</w:t>
      </w:r>
      <w:r w:rsidR="00664952">
        <w:t xml:space="preserve"> von  Lock </w:t>
      </w:r>
      <w:proofErr w:type="spellStart"/>
      <w:r w:rsidR="00664952">
        <w:t>Your</w:t>
      </w:r>
      <w:proofErr w:type="spellEnd"/>
      <w:r w:rsidR="00664952">
        <w:t xml:space="preserve"> World kann per Knopfdruck der Dienstleisterwechsel stattfinden. </w:t>
      </w:r>
      <w:r w:rsidR="0037146A">
        <w:t>Die Lösung für ein Not-Aus-Konzept und Krisenmanagement ist pylocx, das mehrfach prä</w:t>
      </w:r>
      <w:r w:rsidR="00416651">
        <w:t>mierte und weltweit patentierte</w:t>
      </w:r>
      <w:r w:rsidR="0037146A">
        <w:t xml:space="preserve"> elektronische Schließ- und Berechtigungssystem. </w:t>
      </w:r>
      <w:r w:rsidR="00664952">
        <w:t>Die Hoheitsrechte des Geldautomaten hat mit installiertem</w:t>
      </w:r>
      <w:r w:rsidR="009E0F16">
        <w:t xml:space="preserve"> pylocx-Schließsystem </w:t>
      </w:r>
      <w:r w:rsidR="00664952">
        <w:t xml:space="preserve">einzig und allein </w:t>
      </w:r>
      <w:r>
        <w:t xml:space="preserve">der Eigentümer, nämlich </w:t>
      </w:r>
      <w:r w:rsidR="00664952">
        <w:t>die Bank</w:t>
      </w:r>
      <w:r w:rsidR="009E0F16">
        <w:t xml:space="preserve">. Dank </w:t>
      </w:r>
      <w:r w:rsidR="00F16334">
        <w:t>der</w:t>
      </w:r>
      <w:r w:rsidR="009E0F16">
        <w:t xml:space="preserve"> mobilen Bedieneinhei</w:t>
      </w:r>
      <w:r w:rsidR="00DA618C">
        <w:t xml:space="preserve">t, genannt </w:t>
      </w:r>
      <w:proofErr w:type="spellStart"/>
      <w:r w:rsidR="00DA618C">
        <w:t>pykey</w:t>
      </w:r>
      <w:proofErr w:type="spellEnd"/>
      <w:r w:rsidR="00DA618C">
        <w:t>,</w:t>
      </w:r>
      <w:r w:rsidR="009E0F16">
        <w:t xml:space="preserve"> und einem </w:t>
      </w:r>
      <w:r w:rsidR="0037146A">
        <w:t>Einmal-Code-</w:t>
      </w:r>
      <w:r w:rsidR="009E0F16">
        <w:t xml:space="preserve">Berechtigungsverfahrens kann </w:t>
      </w:r>
      <w:r w:rsidR="00F16334">
        <w:t>dem</w:t>
      </w:r>
      <w:r w:rsidR="009E0F16">
        <w:t xml:space="preserve"> Dienstleister jederzeit die Zugangsberechtigung entzogen und </w:t>
      </w:r>
      <w:r w:rsidR="00F16334">
        <w:t>die Rechte einem</w:t>
      </w:r>
      <w:r w:rsidR="009E0F16">
        <w:t xml:space="preserve"> anderen übertragen werden</w:t>
      </w:r>
      <w:r w:rsidR="008F26A0">
        <w:t>.</w:t>
      </w:r>
      <w:r>
        <w:t xml:space="preserve"> </w:t>
      </w:r>
      <w:r w:rsidR="008F26A0">
        <w:t xml:space="preserve"> </w:t>
      </w:r>
      <w:r w:rsidR="0037146A">
        <w:t xml:space="preserve">Die Einmal-Codes sind </w:t>
      </w:r>
      <w:r w:rsidR="00F16334">
        <w:t xml:space="preserve">für den Dienstleister ortsungebunden abrufbar. Diese sind </w:t>
      </w:r>
      <w:r w:rsidR="00416651">
        <w:t>nutzer- und s</w:t>
      </w:r>
      <w:r w:rsidR="0037146A">
        <w:t xml:space="preserve">tandortbezogen und optional auch zeitbegrenzt. </w:t>
      </w:r>
      <w:r w:rsidR="00F16334">
        <w:t xml:space="preserve">Der Clou: mit der Bedieneinheit lässt sich das System sogar </w:t>
      </w:r>
      <w:proofErr w:type="spellStart"/>
      <w:r w:rsidR="00F16334">
        <w:t>bestromen</w:t>
      </w:r>
      <w:proofErr w:type="spellEnd"/>
      <w:r w:rsidR="00F16334">
        <w:t xml:space="preserve"> und schafft auch Unabhängigkeit von externer Stromversorgung. </w:t>
      </w:r>
      <w:proofErr w:type="spellStart"/>
      <w:r w:rsidR="00416651">
        <w:t>p</w:t>
      </w:r>
      <w:r w:rsidR="0037146A">
        <w:t>ylocx</w:t>
      </w:r>
      <w:proofErr w:type="spellEnd"/>
      <w:r w:rsidR="0037146A">
        <w:t xml:space="preserve"> ist seit Jahren in Hochsicherheitsbereichen kritischer Infrastrukturen bundesweit </w:t>
      </w:r>
      <w:r w:rsidR="00F16334">
        <w:t xml:space="preserve">flächendeckend </w:t>
      </w:r>
      <w:r w:rsidR="0037146A">
        <w:t xml:space="preserve">im Einsatz und hält </w:t>
      </w:r>
      <w:r>
        <w:t>seit 2013 in ganz Deutschland bei Commerzbank und Sparkassen Einzug.</w:t>
      </w:r>
    </w:p>
    <w:p w:rsidR="008D771E" w:rsidRDefault="008D771E" w:rsidP="00C40A83">
      <w:pPr>
        <w:jc w:val="both"/>
        <w:rPr>
          <w:rFonts w:eastAsia="Times New Roman"/>
        </w:rPr>
      </w:pPr>
      <w:r>
        <w:rPr>
          <w:rFonts w:eastAsia="Times New Roman"/>
        </w:rPr>
        <w:t>Sie möchten wissen</w:t>
      </w:r>
      <w:r>
        <w:rPr>
          <w:rFonts w:eastAsia="Times New Roman"/>
        </w:rPr>
        <w:t xml:space="preserve"> wie Sie die Verfügbarkeit Ihrer Geldautomaten </w:t>
      </w:r>
      <w:bookmarkStart w:id="0" w:name="_GoBack"/>
      <w:bookmarkEnd w:id="0"/>
      <w:r>
        <w:rPr>
          <w:rFonts w:eastAsia="Times New Roman"/>
        </w:rPr>
        <w:t xml:space="preserve">mit </w:t>
      </w:r>
      <w:proofErr w:type="spellStart"/>
      <w:r>
        <w:rPr>
          <w:rFonts w:eastAsia="Times New Roman"/>
        </w:rPr>
        <w:t>pylocx</w:t>
      </w:r>
      <w:proofErr w:type="spellEnd"/>
      <w:r>
        <w:rPr>
          <w:rFonts w:eastAsia="Times New Roman"/>
        </w:rPr>
        <w:t xml:space="preserve"> steigern und sichern können</w:t>
      </w:r>
      <w:r>
        <w:rPr>
          <w:rFonts w:eastAsia="Times New Roman"/>
        </w:rPr>
        <w:t>?</w:t>
      </w:r>
    </w:p>
    <w:p w:rsidR="005466F2" w:rsidRDefault="00F16334" w:rsidP="00C40A83">
      <w:pPr>
        <w:jc w:val="both"/>
      </w:pPr>
      <w:r>
        <w:t xml:space="preserve">Mehr Informationen zur Sicherung von Geldautomaten erhalten Sie </w:t>
      </w:r>
      <w:r w:rsidR="00695946">
        <w:t xml:space="preserve">unverbindlich </w:t>
      </w:r>
      <w:r>
        <w:t>bei Lock Your World, Bad Orb, Telefon 06052-912808-0</w:t>
      </w:r>
      <w:r w:rsidR="00416651">
        <w:t>,</w:t>
      </w:r>
      <w:r>
        <w:t xml:space="preserve"> oder unter info@lockyourworld.com.</w:t>
      </w:r>
    </w:p>
    <w:p w:rsidR="00B94DA8" w:rsidRDefault="00B94DA8" w:rsidP="00C40A83">
      <w:pPr>
        <w:jc w:val="both"/>
      </w:pPr>
    </w:p>
    <w:sectPr w:rsidR="00B94DA8" w:rsidSect="001B7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2B0"/>
    <w:multiLevelType w:val="hybridMultilevel"/>
    <w:tmpl w:val="E0AE2A36"/>
    <w:lvl w:ilvl="0" w:tplc="452AB9C8">
      <w:numFmt w:val="bullet"/>
      <w:lvlText w:val="–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6DB"/>
    <w:rsid w:val="000A5B50"/>
    <w:rsid w:val="000B56DB"/>
    <w:rsid w:val="00163BDD"/>
    <w:rsid w:val="001B7762"/>
    <w:rsid w:val="0037146A"/>
    <w:rsid w:val="003B2B0A"/>
    <w:rsid w:val="00416651"/>
    <w:rsid w:val="005466F2"/>
    <w:rsid w:val="00664952"/>
    <w:rsid w:val="00683D89"/>
    <w:rsid w:val="00695946"/>
    <w:rsid w:val="006D6A85"/>
    <w:rsid w:val="008D771E"/>
    <w:rsid w:val="008F26A0"/>
    <w:rsid w:val="009E0F16"/>
    <w:rsid w:val="00A522E3"/>
    <w:rsid w:val="00B94DA8"/>
    <w:rsid w:val="00C40A83"/>
    <w:rsid w:val="00C43C16"/>
    <w:rsid w:val="00C77603"/>
    <w:rsid w:val="00CC5C44"/>
    <w:rsid w:val="00DA618C"/>
    <w:rsid w:val="00DD15C9"/>
    <w:rsid w:val="00DE5EB3"/>
    <w:rsid w:val="00DF19F7"/>
    <w:rsid w:val="00F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762"/>
  </w:style>
  <w:style w:type="paragraph" w:styleId="berschrift1">
    <w:name w:val="heading 1"/>
    <w:basedOn w:val="Standard"/>
    <w:next w:val="Standard"/>
    <w:link w:val="berschrift1Zchn"/>
    <w:uiPriority w:val="9"/>
    <w:qFormat/>
    <w:rsid w:val="00B94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4DA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A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94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4DA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Kaiser</dc:creator>
  <cp:lastModifiedBy>Daniela Kaiser</cp:lastModifiedBy>
  <cp:revision>9</cp:revision>
  <dcterms:created xsi:type="dcterms:W3CDTF">2015-05-26T13:11:00Z</dcterms:created>
  <dcterms:modified xsi:type="dcterms:W3CDTF">2015-05-28T11:06:00Z</dcterms:modified>
</cp:coreProperties>
</file>